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AE2F1" w14:textId="77777777" w:rsidR="008F6652" w:rsidRDefault="00227240">
      <w:pPr>
        <w:spacing w:after="0" w:line="259" w:lineRule="auto"/>
        <w:ind w:left="212" w:firstLine="0"/>
        <w:jc w:val="center"/>
      </w:pPr>
      <w:r>
        <w:rPr>
          <w:noProof/>
        </w:rPr>
        <w:drawing>
          <wp:inline distT="0" distB="0" distL="0" distR="0" wp14:anchorId="485AA979" wp14:editId="592469B6">
            <wp:extent cx="2066544" cy="643128"/>
            <wp:effectExtent l="0" t="0" r="0" b="0"/>
            <wp:docPr id="148" name="Picture 148"/>
            <wp:cNvGraphicFramePr/>
            <a:graphic xmlns:a="http://schemas.openxmlformats.org/drawingml/2006/main">
              <a:graphicData uri="http://schemas.openxmlformats.org/drawingml/2006/picture">
                <pic:pic xmlns:pic="http://schemas.openxmlformats.org/drawingml/2006/picture">
                  <pic:nvPicPr>
                    <pic:cNvPr id="148" name="Picture 148"/>
                    <pic:cNvPicPr/>
                  </pic:nvPicPr>
                  <pic:blipFill>
                    <a:blip r:embed="rId7"/>
                    <a:stretch>
                      <a:fillRect/>
                    </a:stretch>
                  </pic:blipFill>
                  <pic:spPr>
                    <a:xfrm>
                      <a:off x="0" y="0"/>
                      <a:ext cx="2066544" cy="643128"/>
                    </a:xfrm>
                    <a:prstGeom prst="rect">
                      <a:avLst/>
                    </a:prstGeom>
                  </pic:spPr>
                </pic:pic>
              </a:graphicData>
            </a:graphic>
          </wp:inline>
        </w:drawing>
      </w:r>
      <w:r>
        <w:rPr>
          <w:b/>
          <w:color w:val="1F497D"/>
          <w:sz w:val="72"/>
        </w:rPr>
        <w:t xml:space="preserve"> </w:t>
      </w:r>
    </w:p>
    <w:p w14:paraId="4C90E82E" w14:textId="77777777" w:rsidR="008F6652" w:rsidRDefault="00227240">
      <w:pPr>
        <w:spacing w:after="0" w:line="259" w:lineRule="auto"/>
        <w:ind w:left="214" w:firstLine="0"/>
        <w:jc w:val="center"/>
      </w:pPr>
      <w:r>
        <w:rPr>
          <w:b/>
          <w:color w:val="1F497D"/>
          <w:sz w:val="72"/>
        </w:rPr>
        <w:t xml:space="preserve"> </w:t>
      </w:r>
    </w:p>
    <w:p w14:paraId="6E280220" w14:textId="77777777" w:rsidR="008F6652" w:rsidRDefault="00227240">
      <w:pPr>
        <w:spacing w:after="4" w:line="239" w:lineRule="auto"/>
        <w:ind w:left="0" w:firstLine="0"/>
        <w:jc w:val="center"/>
      </w:pPr>
      <w:r>
        <w:rPr>
          <w:b/>
          <w:color w:val="1F497D"/>
          <w:sz w:val="72"/>
        </w:rPr>
        <w:t xml:space="preserve">PIONEER ACADEMIES COMMUNITY TRUST </w:t>
      </w:r>
    </w:p>
    <w:p w14:paraId="0FE68887" w14:textId="77777777" w:rsidR="008F6652" w:rsidRDefault="00227240">
      <w:pPr>
        <w:spacing w:after="0" w:line="259" w:lineRule="auto"/>
        <w:ind w:left="214" w:firstLine="0"/>
        <w:jc w:val="center"/>
      </w:pPr>
      <w:r>
        <w:rPr>
          <w:b/>
          <w:color w:val="1F497D"/>
          <w:sz w:val="72"/>
        </w:rPr>
        <w:t xml:space="preserve"> </w:t>
      </w:r>
    </w:p>
    <w:p w14:paraId="1A10631C" w14:textId="77777777" w:rsidR="008F6652" w:rsidRDefault="00227240">
      <w:pPr>
        <w:spacing w:after="0" w:line="259" w:lineRule="auto"/>
        <w:ind w:left="221" w:firstLine="0"/>
      </w:pPr>
      <w:r>
        <w:rPr>
          <w:b/>
          <w:color w:val="1F497D"/>
          <w:sz w:val="56"/>
        </w:rPr>
        <w:t xml:space="preserve">Summerfields Primary Academy </w:t>
      </w:r>
    </w:p>
    <w:p w14:paraId="01B6E844" w14:textId="77777777" w:rsidR="008F6652" w:rsidRDefault="00227240">
      <w:pPr>
        <w:spacing w:after="585" w:line="259" w:lineRule="auto"/>
        <w:ind w:left="81" w:firstLine="0"/>
        <w:jc w:val="center"/>
      </w:pPr>
      <w:r>
        <w:rPr>
          <w:b/>
          <w:sz w:val="28"/>
        </w:rPr>
        <w:t xml:space="preserve"> </w:t>
      </w:r>
    </w:p>
    <w:p w14:paraId="60F929EE" w14:textId="77777777" w:rsidR="008F6652" w:rsidRDefault="00227240">
      <w:pPr>
        <w:pStyle w:val="Heading1"/>
        <w:spacing w:after="0" w:line="259" w:lineRule="auto"/>
        <w:ind w:left="538"/>
      </w:pPr>
      <w:r>
        <w:t xml:space="preserve">School Allergies Policy </w:t>
      </w:r>
    </w:p>
    <w:p w14:paraId="51CA7644" w14:textId="77777777" w:rsidR="008F6652" w:rsidRDefault="00227240">
      <w:pPr>
        <w:spacing w:after="0" w:line="259" w:lineRule="auto"/>
        <w:ind w:left="214" w:firstLine="0"/>
        <w:jc w:val="center"/>
      </w:pPr>
      <w:r>
        <w:rPr>
          <w:b/>
          <w:color w:val="1F497D"/>
          <w:sz w:val="72"/>
        </w:rPr>
        <w:t xml:space="preserve"> </w:t>
      </w:r>
    </w:p>
    <w:tbl>
      <w:tblPr>
        <w:tblStyle w:val="TableGrid"/>
        <w:tblW w:w="7568" w:type="dxa"/>
        <w:tblInd w:w="745" w:type="dxa"/>
        <w:tblCellMar>
          <w:left w:w="115" w:type="dxa"/>
          <w:right w:w="93" w:type="dxa"/>
        </w:tblCellMar>
        <w:tblLook w:val="04A0" w:firstRow="1" w:lastRow="0" w:firstColumn="1" w:lastColumn="0" w:noHBand="0" w:noVBand="1"/>
      </w:tblPr>
      <w:tblGrid>
        <w:gridCol w:w="2233"/>
        <w:gridCol w:w="1781"/>
        <w:gridCol w:w="1763"/>
        <w:gridCol w:w="1791"/>
      </w:tblGrid>
      <w:tr w:rsidR="008F6652" w14:paraId="3A677A76" w14:textId="77777777">
        <w:trPr>
          <w:trHeight w:val="538"/>
        </w:trPr>
        <w:tc>
          <w:tcPr>
            <w:tcW w:w="2233" w:type="dxa"/>
            <w:tcBorders>
              <w:top w:val="single" w:sz="4" w:space="0" w:color="000000"/>
              <w:left w:val="single" w:sz="4" w:space="0" w:color="000000"/>
              <w:bottom w:val="single" w:sz="4" w:space="0" w:color="000000"/>
              <w:right w:val="single" w:sz="4" w:space="0" w:color="000000"/>
            </w:tcBorders>
          </w:tcPr>
          <w:p w14:paraId="5F27E146" w14:textId="77777777" w:rsidR="008F6652" w:rsidRDefault="00227240">
            <w:pPr>
              <w:spacing w:after="0" w:line="259" w:lineRule="auto"/>
              <w:ind w:left="0" w:right="31" w:firstLine="0"/>
              <w:jc w:val="center"/>
            </w:pPr>
            <w:r>
              <w:rPr>
                <w:b/>
                <w:color w:val="1F497D"/>
              </w:rPr>
              <w:t>Review/Approve</w:t>
            </w:r>
            <w:r>
              <w:rPr>
                <w:b/>
                <w:color w:val="1F497D"/>
                <w:sz w:val="24"/>
              </w:rPr>
              <w:t xml:space="preserve"> </w:t>
            </w:r>
          </w:p>
        </w:tc>
        <w:tc>
          <w:tcPr>
            <w:tcW w:w="1781" w:type="dxa"/>
            <w:tcBorders>
              <w:top w:val="single" w:sz="4" w:space="0" w:color="000000"/>
              <w:left w:val="single" w:sz="4" w:space="0" w:color="000000"/>
              <w:bottom w:val="single" w:sz="4" w:space="0" w:color="000000"/>
              <w:right w:val="single" w:sz="4" w:space="0" w:color="000000"/>
            </w:tcBorders>
          </w:tcPr>
          <w:p w14:paraId="17FA1AB7" w14:textId="77777777" w:rsidR="008F6652" w:rsidRDefault="00227240">
            <w:pPr>
              <w:spacing w:after="0" w:line="259" w:lineRule="auto"/>
              <w:ind w:left="0" w:right="33" w:firstLine="0"/>
              <w:jc w:val="center"/>
            </w:pPr>
            <w:r>
              <w:rPr>
                <w:b/>
                <w:color w:val="1F497D"/>
              </w:rPr>
              <w:t>By Whom</w:t>
            </w:r>
            <w:r>
              <w:rPr>
                <w:b/>
                <w:color w:val="1F497D"/>
                <w:sz w:val="24"/>
              </w:rPr>
              <w:t xml:space="preserve"> </w:t>
            </w:r>
          </w:p>
        </w:tc>
        <w:tc>
          <w:tcPr>
            <w:tcW w:w="1763" w:type="dxa"/>
            <w:tcBorders>
              <w:top w:val="single" w:sz="4" w:space="0" w:color="000000"/>
              <w:left w:val="single" w:sz="4" w:space="0" w:color="000000"/>
              <w:bottom w:val="single" w:sz="4" w:space="0" w:color="000000"/>
              <w:right w:val="single" w:sz="4" w:space="0" w:color="000000"/>
            </w:tcBorders>
          </w:tcPr>
          <w:p w14:paraId="70DFA19D" w14:textId="77777777" w:rsidR="008F6652" w:rsidRDefault="00227240">
            <w:pPr>
              <w:spacing w:after="0" w:line="259" w:lineRule="auto"/>
              <w:ind w:left="0" w:right="30" w:firstLine="0"/>
              <w:jc w:val="center"/>
            </w:pPr>
            <w:r>
              <w:rPr>
                <w:b/>
                <w:color w:val="1F497D"/>
              </w:rPr>
              <w:t>Date</w:t>
            </w:r>
            <w:r>
              <w:rPr>
                <w:b/>
                <w:color w:val="1F497D"/>
                <w:sz w:val="24"/>
              </w:rPr>
              <w:t xml:space="preserve"> </w:t>
            </w:r>
          </w:p>
        </w:tc>
        <w:tc>
          <w:tcPr>
            <w:tcW w:w="1791" w:type="dxa"/>
            <w:tcBorders>
              <w:top w:val="single" w:sz="4" w:space="0" w:color="000000"/>
              <w:left w:val="single" w:sz="4" w:space="0" w:color="000000"/>
              <w:bottom w:val="single" w:sz="4" w:space="0" w:color="000000"/>
              <w:right w:val="single" w:sz="4" w:space="0" w:color="000000"/>
            </w:tcBorders>
          </w:tcPr>
          <w:p w14:paraId="4E47FAA5" w14:textId="77777777" w:rsidR="008F6652" w:rsidRDefault="00227240">
            <w:pPr>
              <w:spacing w:after="0" w:line="259" w:lineRule="auto"/>
              <w:ind w:left="0" w:right="21" w:firstLine="0"/>
              <w:jc w:val="center"/>
            </w:pPr>
            <w:r>
              <w:rPr>
                <w:b/>
                <w:color w:val="1F497D"/>
              </w:rPr>
              <w:t>Review Date</w:t>
            </w:r>
            <w:r>
              <w:rPr>
                <w:b/>
                <w:color w:val="1F497D"/>
                <w:sz w:val="24"/>
              </w:rPr>
              <w:t xml:space="preserve"> </w:t>
            </w:r>
          </w:p>
        </w:tc>
      </w:tr>
      <w:tr w:rsidR="008F6652" w14:paraId="62043156" w14:textId="77777777">
        <w:trPr>
          <w:trHeight w:val="764"/>
        </w:trPr>
        <w:tc>
          <w:tcPr>
            <w:tcW w:w="2233" w:type="dxa"/>
            <w:tcBorders>
              <w:top w:val="single" w:sz="4" w:space="0" w:color="000000"/>
              <w:left w:val="single" w:sz="4" w:space="0" w:color="000000"/>
              <w:bottom w:val="single" w:sz="4" w:space="0" w:color="000000"/>
              <w:right w:val="single" w:sz="4" w:space="0" w:color="000000"/>
            </w:tcBorders>
          </w:tcPr>
          <w:p w14:paraId="2ED1D7A3" w14:textId="77777777" w:rsidR="008F6652" w:rsidRDefault="00227240">
            <w:pPr>
              <w:spacing w:after="0" w:line="259" w:lineRule="auto"/>
              <w:ind w:left="0" w:right="17" w:firstLine="0"/>
              <w:jc w:val="center"/>
            </w:pPr>
            <w:r>
              <w:t>Approved</w:t>
            </w:r>
            <w:r>
              <w:rPr>
                <w:sz w:val="24"/>
              </w:rPr>
              <w:t xml:space="preserve"> </w:t>
            </w:r>
          </w:p>
        </w:tc>
        <w:tc>
          <w:tcPr>
            <w:tcW w:w="1781" w:type="dxa"/>
            <w:tcBorders>
              <w:top w:val="single" w:sz="4" w:space="0" w:color="000000"/>
              <w:left w:val="single" w:sz="4" w:space="0" w:color="000000"/>
              <w:bottom w:val="single" w:sz="4" w:space="0" w:color="000000"/>
              <w:right w:val="single" w:sz="4" w:space="0" w:color="000000"/>
            </w:tcBorders>
          </w:tcPr>
          <w:p w14:paraId="434A48BA" w14:textId="77777777" w:rsidR="008F6652" w:rsidRDefault="00227240">
            <w:pPr>
              <w:spacing w:after="0" w:line="259" w:lineRule="auto"/>
              <w:ind w:left="0" w:right="27" w:firstLine="0"/>
              <w:jc w:val="center"/>
            </w:pPr>
            <w:r>
              <w:rPr>
                <w:sz w:val="24"/>
              </w:rPr>
              <w:t xml:space="preserve">LGB </w:t>
            </w:r>
          </w:p>
        </w:tc>
        <w:tc>
          <w:tcPr>
            <w:tcW w:w="1763" w:type="dxa"/>
            <w:tcBorders>
              <w:top w:val="single" w:sz="4" w:space="0" w:color="000000"/>
              <w:left w:val="single" w:sz="4" w:space="0" w:color="000000"/>
              <w:bottom w:val="single" w:sz="4" w:space="0" w:color="000000"/>
              <w:right w:val="single" w:sz="4" w:space="0" w:color="000000"/>
            </w:tcBorders>
          </w:tcPr>
          <w:p w14:paraId="13D4F079" w14:textId="77777777" w:rsidR="008F6652" w:rsidRDefault="00227240">
            <w:pPr>
              <w:spacing w:after="0" w:line="259" w:lineRule="auto"/>
              <w:ind w:left="0" w:firstLine="0"/>
              <w:jc w:val="center"/>
            </w:pPr>
            <w:r>
              <w:rPr>
                <w:sz w:val="24"/>
              </w:rPr>
              <w:t xml:space="preserve">Autumn Term 2019 </w:t>
            </w:r>
          </w:p>
        </w:tc>
        <w:tc>
          <w:tcPr>
            <w:tcW w:w="1791" w:type="dxa"/>
            <w:tcBorders>
              <w:top w:val="single" w:sz="4" w:space="0" w:color="000000"/>
              <w:left w:val="single" w:sz="4" w:space="0" w:color="000000"/>
              <w:bottom w:val="single" w:sz="4" w:space="0" w:color="000000"/>
              <w:right w:val="single" w:sz="4" w:space="0" w:color="000000"/>
            </w:tcBorders>
          </w:tcPr>
          <w:p w14:paraId="6B1A10D2" w14:textId="77777777" w:rsidR="008F6652" w:rsidRDefault="00227240">
            <w:pPr>
              <w:spacing w:after="0" w:line="259" w:lineRule="auto"/>
              <w:ind w:left="49" w:firstLine="0"/>
              <w:jc w:val="center"/>
            </w:pPr>
            <w:r>
              <w:rPr>
                <w:sz w:val="24"/>
              </w:rPr>
              <w:t xml:space="preserve"> </w:t>
            </w:r>
          </w:p>
        </w:tc>
      </w:tr>
      <w:tr w:rsidR="008F6652" w14:paraId="2E06864D" w14:textId="77777777">
        <w:trPr>
          <w:trHeight w:val="538"/>
        </w:trPr>
        <w:tc>
          <w:tcPr>
            <w:tcW w:w="2233" w:type="dxa"/>
            <w:tcBorders>
              <w:top w:val="single" w:sz="4" w:space="0" w:color="000000"/>
              <w:left w:val="single" w:sz="4" w:space="0" w:color="000000"/>
              <w:bottom w:val="single" w:sz="4" w:space="0" w:color="000000"/>
              <w:right w:val="single" w:sz="4" w:space="0" w:color="000000"/>
            </w:tcBorders>
          </w:tcPr>
          <w:p w14:paraId="55E5A38E" w14:textId="60DBCFEA" w:rsidR="008F6652" w:rsidRDefault="00227240">
            <w:pPr>
              <w:spacing w:after="0" w:line="259" w:lineRule="auto"/>
              <w:ind w:left="44" w:firstLine="0"/>
              <w:jc w:val="center"/>
            </w:pPr>
            <w:r>
              <w:t xml:space="preserve"> </w:t>
            </w:r>
            <w:r w:rsidR="00CE4304">
              <w:t>Approved</w:t>
            </w:r>
          </w:p>
        </w:tc>
        <w:tc>
          <w:tcPr>
            <w:tcW w:w="1781" w:type="dxa"/>
            <w:tcBorders>
              <w:top w:val="single" w:sz="4" w:space="0" w:color="000000"/>
              <w:left w:val="single" w:sz="4" w:space="0" w:color="000000"/>
              <w:bottom w:val="single" w:sz="4" w:space="0" w:color="000000"/>
              <w:right w:val="single" w:sz="4" w:space="0" w:color="000000"/>
            </w:tcBorders>
          </w:tcPr>
          <w:p w14:paraId="65C06D54" w14:textId="080C7DC6" w:rsidR="008F6652" w:rsidRDefault="00CE4304">
            <w:pPr>
              <w:spacing w:after="0" w:line="259" w:lineRule="auto"/>
              <w:ind w:left="34" w:firstLine="0"/>
              <w:jc w:val="center"/>
            </w:pPr>
            <w:r>
              <w:t>LGB</w:t>
            </w:r>
          </w:p>
        </w:tc>
        <w:tc>
          <w:tcPr>
            <w:tcW w:w="1763" w:type="dxa"/>
            <w:tcBorders>
              <w:top w:val="single" w:sz="4" w:space="0" w:color="000000"/>
              <w:left w:val="single" w:sz="4" w:space="0" w:color="000000"/>
              <w:bottom w:val="single" w:sz="4" w:space="0" w:color="000000"/>
              <w:right w:val="single" w:sz="4" w:space="0" w:color="000000"/>
            </w:tcBorders>
          </w:tcPr>
          <w:p w14:paraId="222F1B31" w14:textId="322FB932" w:rsidR="008F6652" w:rsidRDefault="00CE4304">
            <w:pPr>
              <w:spacing w:after="0" w:line="259" w:lineRule="auto"/>
              <w:ind w:left="34" w:firstLine="0"/>
              <w:jc w:val="center"/>
            </w:pPr>
            <w:r>
              <w:t>16.10.2023</w:t>
            </w:r>
          </w:p>
        </w:tc>
        <w:tc>
          <w:tcPr>
            <w:tcW w:w="1791" w:type="dxa"/>
            <w:tcBorders>
              <w:top w:val="single" w:sz="4" w:space="0" w:color="000000"/>
              <w:left w:val="single" w:sz="4" w:space="0" w:color="000000"/>
              <w:bottom w:val="single" w:sz="4" w:space="0" w:color="000000"/>
              <w:right w:val="single" w:sz="4" w:space="0" w:color="000000"/>
            </w:tcBorders>
          </w:tcPr>
          <w:p w14:paraId="0432DAF4" w14:textId="77777777" w:rsidR="008F6652" w:rsidRDefault="00227240">
            <w:pPr>
              <w:spacing w:after="0" w:line="259" w:lineRule="auto"/>
              <w:ind w:left="44" w:firstLine="0"/>
              <w:jc w:val="center"/>
            </w:pPr>
            <w:r>
              <w:t xml:space="preserve"> </w:t>
            </w:r>
          </w:p>
        </w:tc>
      </w:tr>
      <w:tr w:rsidR="008F6652" w14:paraId="34C1CA92" w14:textId="77777777">
        <w:trPr>
          <w:trHeight w:val="538"/>
        </w:trPr>
        <w:tc>
          <w:tcPr>
            <w:tcW w:w="2233" w:type="dxa"/>
            <w:tcBorders>
              <w:top w:val="single" w:sz="4" w:space="0" w:color="000000"/>
              <w:left w:val="single" w:sz="4" w:space="0" w:color="000000"/>
              <w:bottom w:val="single" w:sz="4" w:space="0" w:color="000000"/>
              <w:right w:val="single" w:sz="4" w:space="0" w:color="000000"/>
            </w:tcBorders>
          </w:tcPr>
          <w:p w14:paraId="4B5B12A3" w14:textId="77777777" w:rsidR="008F6652" w:rsidRDefault="00227240">
            <w:pPr>
              <w:spacing w:after="0" w:line="259" w:lineRule="auto"/>
              <w:ind w:left="49" w:firstLine="0"/>
              <w:jc w:val="center"/>
            </w:pPr>
            <w:r>
              <w:rPr>
                <w:sz w:val="24"/>
              </w:rPr>
              <w:t xml:space="preserve"> </w:t>
            </w:r>
          </w:p>
        </w:tc>
        <w:tc>
          <w:tcPr>
            <w:tcW w:w="1781" w:type="dxa"/>
            <w:tcBorders>
              <w:top w:val="single" w:sz="4" w:space="0" w:color="000000"/>
              <w:left w:val="single" w:sz="4" w:space="0" w:color="000000"/>
              <w:bottom w:val="single" w:sz="4" w:space="0" w:color="000000"/>
              <w:right w:val="single" w:sz="4" w:space="0" w:color="000000"/>
            </w:tcBorders>
          </w:tcPr>
          <w:p w14:paraId="7FE6C8CF" w14:textId="77777777" w:rsidR="008F6652" w:rsidRDefault="00227240">
            <w:pPr>
              <w:spacing w:after="0" w:line="259" w:lineRule="auto"/>
              <w:ind w:left="39" w:firstLine="0"/>
              <w:jc w:val="center"/>
            </w:pPr>
            <w:r>
              <w:rPr>
                <w:sz w:val="24"/>
              </w:rPr>
              <w:t xml:space="preserve"> </w:t>
            </w:r>
          </w:p>
        </w:tc>
        <w:tc>
          <w:tcPr>
            <w:tcW w:w="1763" w:type="dxa"/>
            <w:tcBorders>
              <w:top w:val="single" w:sz="4" w:space="0" w:color="000000"/>
              <w:left w:val="single" w:sz="4" w:space="0" w:color="000000"/>
              <w:bottom w:val="single" w:sz="4" w:space="0" w:color="000000"/>
              <w:right w:val="single" w:sz="4" w:space="0" w:color="000000"/>
            </w:tcBorders>
          </w:tcPr>
          <w:p w14:paraId="53B2A5FC" w14:textId="77777777" w:rsidR="008F6652" w:rsidRDefault="00227240">
            <w:pPr>
              <w:spacing w:after="0" w:line="259" w:lineRule="auto"/>
              <w:ind w:left="39" w:firstLine="0"/>
              <w:jc w:val="center"/>
            </w:pPr>
            <w:r>
              <w:rPr>
                <w:sz w:val="24"/>
              </w:rPr>
              <w:t xml:space="preserve"> </w:t>
            </w:r>
          </w:p>
        </w:tc>
        <w:tc>
          <w:tcPr>
            <w:tcW w:w="1791" w:type="dxa"/>
            <w:tcBorders>
              <w:top w:val="single" w:sz="4" w:space="0" w:color="000000"/>
              <w:left w:val="single" w:sz="4" w:space="0" w:color="000000"/>
              <w:bottom w:val="single" w:sz="4" w:space="0" w:color="000000"/>
              <w:right w:val="single" w:sz="4" w:space="0" w:color="000000"/>
            </w:tcBorders>
          </w:tcPr>
          <w:p w14:paraId="079686E6" w14:textId="77777777" w:rsidR="008F6652" w:rsidRDefault="00227240">
            <w:pPr>
              <w:spacing w:after="0" w:line="259" w:lineRule="auto"/>
              <w:ind w:left="49" w:firstLine="0"/>
              <w:jc w:val="center"/>
            </w:pPr>
            <w:r>
              <w:rPr>
                <w:sz w:val="24"/>
              </w:rPr>
              <w:t xml:space="preserve"> </w:t>
            </w:r>
          </w:p>
        </w:tc>
      </w:tr>
      <w:tr w:rsidR="008F6652" w14:paraId="068B5079" w14:textId="77777777">
        <w:trPr>
          <w:trHeight w:val="572"/>
        </w:trPr>
        <w:tc>
          <w:tcPr>
            <w:tcW w:w="2233" w:type="dxa"/>
            <w:tcBorders>
              <w:top w:val="single" w:sz="4" w:space="0" w:color="000000"/>
              <w:left w:val="single" w:sz="4" w:space="0" w:color="000000"/>
              <w:bottom w:val="single" w:sz="4" w:space="0" w:color="000000"/>
              <w:right w:val="single" w:sz="4" w:space="0" w:color="000000"/>
            </w:tcBorders>
          </w:tcPr>
          <w:p w14:paraId="0985128B" w14:textId="77777777" w:rsidR="008F6652" w:rsidRDefault="00227240">
            <w:pPr>
              <w:spacing w:after="0" w:line="259" w:lineRule="auto"/>
              <w:ind w:left="49" w:firstLine="0"/>
              <w:jc w:val="center"/>
            </w:pPr>
            <w:r>
              <w:rPr>
                <w:sz w:val="24"/>
              </w:rPr>
              <w:t xml:space="preserve"> </w:t>
            </w:r>
          </w:p>
        </w:tc>
        <w:tc>
          <w:tcPr>
            <w:tcW w:w="1781" w:type="dxa"/>
            <w:tcBorders>
              <w:top w:val="single" w:sz="4" w:space="0" w:color="000000"/>
              <w:left w:val="single" w:sz="4" w:space="0" w:color="000000"/>
              <w:bottom w:val="single" w:sz="4" w:space="0" w:color="000000"/>
              <w:right w:val="single" w:sz="4" w:space="0" w:color="000000"/>
            </w:tcBorders>
          </w:tcPr>
          <w:p w14:paraId="51250742" w14:textId="77777777" w:rsidR="008F6652" w:rsidRDefault="00227240">
            <w:pPr>
              <w:spacing w:after="0" w:line="259" w:lineRule="auto"/>
              <w:ind w:left="39" w:firstLine="0"/>
              <w:jc w:val="center"/>
            </w:pPr>
            <w:r>
              <w:rPr>
                <w:sz w:val="24"/>
              </w:rPr>
              <w:t xml:space="preserve"> </w:t>
            </w:r>
          </w:p>
        </w:tc>
        <w:tc>
          <w:tcPr>
            <w:tcW w:w="1763" w:type="dxa"/>
            <w:tcBorders>
              <w:top w:val="single" w:sz="4" w:space="0" w:color="000000"/>
              <w:left w:val="single" w:sz="4" w:space="0" w:color="000000"/>
              <w:bottom w:val="single" w:sz="4" w:space="0" w:color="000000"/>
              <w:right w:val="single" w:sz="4" w:space="0" w:color="000000"/>
            </w:tcBorders>
          </w:tcPr>
          <w:p w14:paraId="149441A0" w14:textId="77777777" w:rsidR="008F6652" w:rsidRDefault="00227240">
            <w:pPr>
              <w:spacing w:after="0" w:line="259" w:lineRule="auto"/>
              <w:ind w:left="39" w:firstLine="0"/>
              <w:jc w:val="center"/>
            </w:pPr>
            <w:r>
              <w:rPr>
                <w:sz w:val="24"/>
              </w:rPr>
              <w:t xml:space="preserve"> </w:t>
            </w:r>
          </w:p>
        </w:tc>
        <w:tc>
          <w:tcPr>
            <w:tcW w:w="1791" w:type="dxa"/>
            <w:tcBorders>
              <w:top w:val="single" w:sz="4" w:space="0" w:color="000000"/>
              <w:left w:val="single" w:sz="4" w:space="0" w:color="000000"/>
              <w:bottom w:val="single" w:sz="4" w:space="0" w:color="000000"/>
              <w:right w:val="single" w:sz="4" w:space="0" w:color="000000"/>
            </w:tcBorders>
          </w:tcPr>
          <w:p w14:paraId="16A65804" w14:textId="77777777" w:rsidR="008F6652" w:rsidRDefault="00227240">
            <w:pPr>
              <w:spacing w:after="0" w:line="259" w:lineRule="auto"/>
              <w:ind w:left="49" w:firstLine="0"/>
              <w:jc w:val="center"/>
            </w:pPr>
            <w:r>
              <w:rPr>
                <w:sz w:val="24"/>
              </w:rPr>
              <w:t xml:space="preserve"> </w:t>
            </w:r>
          </w:p>
        </w:tc>
      </w:tr>
    </w:tbl>
    <w:p w14:paraId="299ADC38" w14:textId="77777777" w:rsidR="008F6652" w:rsidRDefault="00227240">
      <w:pPr>
        <w:spacing w:after="5" w:line="427" w:lineRule="auto"/>
        <w:ind w:left="0" w:right="8962" w:firstLine="0"/>
      </w:pPr>
      <w:r>
        <w:rPr>
          <w:b/>
        </w:rPr>
        <w:t xml:space="preserve">   </w:t>
      </w:r>
    </w:p>
    <w:p w14:paraId="34FF14E7" w14:textId="77777777" w:rsidR="008F6652" w:rsidRDefault="00227240">
      <w:pPr>
        <w:spacing w:after="230" w:line="259" w:lineRule="auto"/>
        <w:ind w:left="0" w:firstLine="0"/>
      </w:pPr>
      <w:r>
        <w:rPr>
          <w:b/>
        </w:rPr>
        <w:t xml:space="preserve"> </w:t>
      </w:r>
    </w:p>
    <w:p w14:paraId="38D1C37A" w14:textId="77777777" w:rsidR="008F6652" w:rsidRDefault="00227240">
      <w:pPr>
        <w:spacing w:after="182" w:line="259" w:lineRule="auto"/>
        <w:ind w:left="81" w:firstLine="0"/>
        <w:jc w:val="center"/>
      </w:pPr>
      <w:r>
        <w:rPr>
          <w:b/>
          <w:color w:val="1F497D"/>
          <w:sz w:val="28"/>
        </w:rPr>
        <w:t xml:space="preserve"> </w:t>
      </w:r>
    </w:p>
    <w:p w14:paraId="6244E5D3" w14:textId="77777777" w:rsidR="008F6652" w:rsidRDefault="00227240">
      <w:pPr>
        <w:spacing w:after="28" w:line="259" w:lineRule="auto"/>
        <w:ind w:left="0" w:firstLine="0"/>
      </w:pPr>
      <w:r>
        <w:rPr>
          <w:b/>
          <w:sz w:val="24"/>
        </w:rPr>
        <w:t xml:space="preserve"> </w:t>
      </w:r>
    </w:p>
    <w:p w14:paraId="0831CCF0" w14:textId="77777777" w:rsidR="008F6652" w:rsidRDefault="00227240">
      <w:pPr>
        <w:spacing w:after="180" w:line="259" w:lineRule="auto"/>
        <w:ind w:left="0" w:firstLine="0"/>
      </w:pPr>
      <w:r>
        <w:rPr>
          <w:rFonts w:ascii="Calibri" w:eastAsia="Calibri" w:hAnsi="Calibri" w:cs="Calibri"/>
        </w:rPr>
        <w:t xml:space="preserve"> </w:t>
      </w:r>
    </w:p>
    <w:p w14:paraId="798FBB45" w14:textId="2401500B" w:rsidR="008F6652" w:rsidRDefault="00227240">
      <w:pPr>
        <w:spacing w:after="0" w:line="259" w:lineRule="auto"/>
        <w:ind w:left="0" w:firstLine="0"/>
        <w:rPr>
          <w:rFonts w:ascii="Calibri" w:eastAsia="Calibri" w:hAnsi="Calibri" w:cs="Calibri"/>
        </w:rPr>
      </w:pPr>
      <w:r>
        <w:rPr>
          <w:rFonts w:ascii="Calibri" w:eastAsia="Calibri" w:hAnsi="Calibri" w:cs="Calibri"/>
        </w:rPr>
        <w:t xml:space="preserve"> </w:t>
      </w:r>
    </w:p>
    <w:p w14:paraId="616889D7" w14:textId="2F4E0A69" w:rsidR="00CE4304" w:rsidRDefault="00CE4304">
      <w:pPr>
        <w:spacing w:after="0" w:line="259" w:lineRule="auto"/>
        <w:ind w:left="0" w:firstLine="0"/>
        <w:rPr>
          <w:rFonts w:ascii="Calibri" w:eastAsia="Calibri" w:hAnsi="Calibri" w:cs="Calibri"/>
        </w:rPr>
      </w:pPr>
    </w:p>
    <w:p w14:paraId="5FF227DF" w14:textId="47EE2E7B" w:rsidR="00CE4304" w:rsidRDefault="00CE4304">
      <w:pPr>
        <w:spacing w:after="0" w:line="259" w:lineRule="auto"/>
        <w:ind w:left="0" w:firstLine="0"/>
        <w:rPr>
          <w:rFonts w:ascii="Calibri" w:eastAsia="Calibri" w:hAnsi="Calibri" w:cs="Calibri"/>
        </w:rPr>
      </w:pPr>
    </w:p>
    <w:p w14:paraId="177A0545" w14:textId="77777777" w:rsidR="00CE4304" w:rsidRDefault="00CE4304">
      <w:pPr>
        <w:spacing w:after="0" w:line="259" w:lineRule="auto"/>
        <w:ind w:left="0" w:firstLine="0"/>
      </w:pPr>
    </w:p>
    <w:p w14:paraId="1A104D17" w14:textId="77777777" w:rsidR="008F6652" w:rsidRDefault="00227240">
      <w:pPr>
        <w:spacing w:after="170" w:line="259" w:lineRule="auto"/>
        <w:ind w:left="0" w:firstLine="0"/>
      </w:pPr>
      <w:r>
        <w:rPr>
          <w:rFonts w:ascii="Calibri" w:eastAsia="Calibri" w:hAnsi="Calibri" w:cs="Calibri"/>
        </w:rPr>
        <w:t xml:space="preserve"> </w:t>
      </w:r>
    </w:p>
    <w:p w14:paraId="7E6A2B1E" w14:textId="77777777" w:rsidR="008F6652" w:rsidRDefault="00227240">
      <w:pPr>
        <w:pStyle w:val="Heading2"/>
        <w:ind w:left="-5"/>
      </w:pPr>
      <w:r>
        <w:lastRenderedPageBreak/>
        <w:t xml:space="preserve">Introduction </w:t>
      </w:r>
    </w:p>
    <w:p w14:paraId="4A050DD7" w14:textId="77777777" w:rsidR="008F6652" w:rsidRDefault="00227240">
      <w:pPr>
        <w:spacing w:after="190"/>
      </w:pPr>
      <w:r>
        <w:t xml:space="preserve">This policy is concerned with a whole school approach to the health care and management of those members of the school community suffering from specific allergies. </w:t>
      </w:r>
    </w:p>
    <w:p w14:paraId="3EF0D955" w14:textId="77777777" w:rsidR="008F6652" w:rsidRDefault="00227240">
      <w:pPr>
        <w:spacing w:after="202" w:line="240" w:lineRule="auto"/>
        <w:ind w:left="-5" w:right="35"/>
        <w:jc w:val="both"/>
      </w:pPr>
      <w:r>
        <w:t xml:space="preserve">Summerfields Primary Academy recognises that a number of community members (pupils, parents, visitors, </w:t>
      </w:r>
      <w:proofErr w:type="gramStart"/>
      <w:r>
        <w:t>staff</w:t>
      </w:r>
      <w:proofErr w:type="gramEnd"/>
      <w:r>
        <w:t xml:space="preserve">) may suffer from potentially life-threatening allergies or intolerances to certain foods. </w:t>
      </w:r>
    </w:p>
    <w:p w14:paraId="38CE5EC2" w14:textId="77777777" w:rsidR="008F6652" w:rsidRDefault="00227240">
      <w:pPr>
        <w:spacing w:after="190"/>
      </w:pPr>
      <w:r>
        <w:t xml:space="preserve">Summerfields Primary Academy is committed to a whole school approach to the care and management of those members of the school community. This policy looks at food allergy and intolerances in particular. The </w:t>
      </w:r>
      <w:proofErr w:type="gramStart"/>
      <w:r>
        <w:t>school’s</w:t>
      </w:r>
      <w:proofErr w:type="gramEnd"/>
      <w:r>
        <w:t xml:space="preserve"> Managing Medical Conditions Policy, covers other allergens such as animal stings (bees, wasps </w:t>
      </w:r>
      <w:proofErr w:type="spellStart"/>
      <w:r>
        <w:t>etc</w:t>
      </w:r>
      <w:proofErr w:type="spellEnd"/>
      <w:r>
        <w:t xml:space="preserve">). </w:t>
      </w:r>
    </w:p>
    <w:p w14:paraId="6015F9E3" w14:textId="77777777" w:rsidR="008F6652" w:rsidRDefault="00227240">
      <w:pPr>
        <w:spacing w:after="191"/>
      </w:pPr>
      <w:r>
        <w:t xml:space="preserve">The school’s position is not to guarantee a completely allergen free environment, rather to minimise the risk of exposure, encourage self-responsibility, and plan for effective response to possible emergencies. </w:t>
      </w:r>
    </w:p>
    <w:p w14:paraId="46206942" w14:textId="77777777" w:rsidR="008F6652" w:rsidRDefault="00227240">
      <w:pPr>
        <w:spacing w:after="187"/>
      </w:pPr>
      <w:r>
        <w:t xml:space="preserve">Summerfields Primary Academy is committed to children not sharing food or drink. </w:t>
      </w:r>
    </w:p>
    <w:p w14:paraId="6472E31D" w14:textId="77777777" w:rsidR="008F6652" w:rsidRDefault="00227240">
      <w:pPr>
        <w:spacing w:after="190"/>
      </w:pPr>
      <w:r>
        <w:t xml:space="preserve">Parents </w:t>
      </w:r>
      <w:proofErr w:type="gramStart"/>
      <w:r>
        <w:t>are asked</w:t>
      </w:r>
      <w:proofErr w:type="gramEnd"/>
      <w:r>
        <w:t xml:space="preserve"> to provide details of allergies on admission to school and keep school informed of any change in circumstance. </w:t>
      </w:r>
    </w:p>
    <w:p w14:paraId="267FBD15" w14:textId="77777777" w:rsidR="008F6652" w:rsidRDefault="00227240">
      <w:pPr>
        <w:pStyle w:val="Heading2"/>
        <w:ind w:left="-5"/>
      </w:pPr>
      <w:r>
        <w:t xml:space="preserve">Aim </w:t>
      </w:r>
    </w:p>
    <w:p w14:paraId="0D85978A" w14:textId="77777777" w:rsidR="008F6652" w:rsidRDefault="00227240">
      <w:pPr>
        <w:spacing w:after="190"/>
      </w:pPr>
      <w:r>
        <w:t xml:space="preserve">The aim of this policy is to minimise the risk of any member of the school community suffering </w:t>
      </w:r>
      <w:proofErr w:type="gramStart"/>
      <w:r>
        <w:t>allergy induced</w:t>
      </w:r>
      <w:proofErr w:type="gramEnd"/>
      <w:r>
        <w:t xml:space="preserve"> anaphylaxis whilst at school or attending any school related activity. This policy sets out guidance for staff to ensure they are properly prepared to manage such </w:t>
      </w:r>
      <w:proofErr w:type="gramStart"/>
      <w:r>
        <w:t>emergency situations</w:t>
      </w:r>
      <w:proofErr w:type="gramEnd"/>
      <w:r>
        <w:t xml:space="preserve"> should they arise. It </w:t>
      </w:r>
      <w:proofErr w:type="gramStart"/>
      <w:r>
        <w:t>is also intended</w:t>
      </w:r>
      <w:proofErr w:type="gramEnd"/>
      <w:r>
        <w:t xml:space="preserve"> to outline how information about food allergens in the catering facilities can be accessed. </w:t>
      </w:r>
    </w:p>
    <w:p w14:paraId="5913327E" w14:textId="77777777" w:rsidR="008F6652" w:rsidRDefault="00227240">
      <w:pPr>
        <w:spacing w:after="203"/>
      </w:pPr>
      <w:r>
        <w:t xml:space="preserve">The school is committed to proactive risk management of food allergy through: </w:t>
      </w:r>
    </w:p>
    <w:p w14:paraId="5084EFCD" w14:textId="77777777" w:rsidR="008F6652" w:rsidRDefault="00227240">
      <w:pPr>
        <w:numPr>
          <w:ilvl w:val="0"/>
          <w:numId w:val="1"/>
        </w:numPr>
        <w:ind w:left="705" w:hanging="360"/>
      </w:pPr>
      <w:r>
        <w:t xml:space="preserve">The establishment of effective risk management practices to minimise pupil, staff, </w:t>
      </w:r>
      <w:proofErr w:type="gramStart"/>
      <w:r>
        <w:t>parent</w:t>
      </w:r>
      <w:proofErr w:type="gramEnd"/>
      <w:r>
        <w:t xml:space="preserve"> and visitor exposure to known trigger foods. </w:t>
      </w:r>
    </w:p>
    <w:p w14:paraId="16F0781F" w14:textId="77777777" w:rsidR="008F6652" w:rsidRDefault="00227240">
      <w:pPr>
        <w:numPr>
          <w:ilvl w:val="0"/>
          <w:numId w:val="1"/>
        </w:numPr>
        <w:ind w:left="705" w:hanging="360"/>
      </w:pPr>
      <w:r>
        <w:t xml:space="preserve">Provision of staff training about food allergies / intolerances, possible symptoms and (anaphylaxis) recognition. </w:t>
      </w:r>
    </w:p>
    <w:p w14:paraId="223CFF47" w14:textId="77777777" w:rsidR="008F6652" w:rsidRDefault="00227240">
      <w:pPr>
        <w:numPr>
          <w:ilvl w:val="0"/>
          <w:numId w:val="1"/>
        </w:numPr>
        <w:ind w:left="705" w:hanging="360"/>
      </w:pPr>
      <w:r>
        <w:t xml:space="preserve">The establishment and documentation of a comprehensive management plan for menu planning, food labelling and storage. </w:t>
      </w:r>
    </w:p>
    <w:p w14:paraId="1919FB3F" w14:textId="77777777" w:rsidR="008F6652" w:rsidRDefault="00227240">
      <w:pPr>
        <w:numPr>
          <w:ilvl w:val="0"/>
          <w:numId w:val="1"/>
        </w:numPr>
        <w:ind w:left="705" w:hanging="360"/>
      </w:pPr>
      <w:r>
        <w:t xml:space="preserve">The encouragement of self-responsibility and learned avoidance strategies amongst those suffering from allergies. </w:t>
      </w:r>
    </w:p>
    <w:p w14:paraId="14C8590F" w14:textId="77777777" w:rsidR="008F6652" w:rsidRDefault="00227240">
      <w:pPr>
        <w:numPr>
          <w:ilvl w:val="0"/>
          <w:numId w:val="1"/>
        </w:numPr>
        <w:ind w:left="705" w:hanging="360"/>
      </w:pPr>
      <w:r>
        <w:t xml:space="preserve">Staff training to ensure effective emergency response to any allergic reaction situation. </w:t>
      </w:r>
    </w:p>
    <w:p w14:paraId="650D5EA0" w14:textId="77777777" w:rsidR="008F6652" w:rsidRDefault="00227240">
      <w:pPr>
        <w:numPr>
          <w:ilvl w:val="0"/>
          <w:numId w:val="1"/>
        </w:numPr>
        <w:spacing w:after="185"/>
        <w:ind w:left="705" w:hanging="360"/>
      </w:pPr>
      <w:r>
        <w:t xml:space="preserve">This policy applies to all members of the school community including, school staff, parents / guardians, volunteers, supply staff, pupils. </w:t>
      </w:r>
    </w:p>
    <w:p w14:paraId="4CF41995" w14:textId="77777777" w:rsidR="008F6652" w:rsidRDefault="00227240">
      <w:pPr>
        <w:pStyle w:val="Heading2"/>
        <w:spacing w:after="0"/>
        <w:ind w:left="-5"/>
      </w:pPr>
      <w:r>
        <w:t xml:space="preserve">Definitions </w:t>
      </w:r>
    </w:p>
    <w:tbl>
      <w:tblPr>
        <w:tblStyle w:val="TableGrid"/>
        <w:tblW w:w="9018" w:type="dxa"/>
        <w:tblInd w:w="5" w:type="dxa"/>
        <w:tblCellMar>
          <w:top w:w="2" w:type="dxa"/>
          <w:left w:w="110" w:type="dxa"/>
          <w:right w:w="78" w:type="dxa"/>
        </w:tblCellMar>
        <w:tblLook w:val="04A0" w:firstRow="1" w:lastRow="0" w:firstColumn="1" w:lastColumn="0" w:noHBand="0" w:noVBand="1"/>
      </w:tblPr>
      <w:tblGrid>
        <w:gridCol w:w="3256"/>
        <w:gridCol w:w="5762"/>
      </w:tblGrid>
      <w:tr w:rsidR="008F6652" w14:paraId="7C9B4AFD" w14:textId="77777777">
        <w:trPr>
          <w:trHeight w:val="773"/>
        </w:trPr>
        <w:tc>
          <w:tcPr>
            <w:tcW w:w="3256" w:type="dxa"/>
            <w:tcBorders>
              <w:top w:val="single" w:sz="4" w:space="0" w:color="000000"/>
              <w:left w:val="single" w:sz="4" w:space="0" w:color="000000"/>
              <w:bottom w:val="single" w:sz="4" w:space="0" w:color="000000"/>
              <w:right w:val="single" w:sz="4" w:space="0" w:color="000000"/>
            </w:tcBorders>
          </w:tcPr>
          <w:p w14:paraId="4B8653D4" w14:textId="77777777" w:rsidR="008F6652" w:rsidRDefault="00227240">
            <w:pPr>
              <w:spacing w:after="0" w:line="259" w:lineRule="auto"/>
              <w:ind w:left="0" w:firstLine="0"/>
            </w:pPr>
            <w:r>
              <w:rPr>
                <w:b/>
              </w:rPr>
              <w:t xml:space="preserve">Allergy </w:t>
            </w:r>
          </w:p>
        </w:tc>
        <w:tc>
          <w:tcPr>
            <w:tcW w:w="5762" w:type="dxa"/>
            <w:tcBorders>
              <w:top w:val="single" w:sz="4" w:space="0" w:color="000000"/>
              <w:left w:val="single" w:sz="4" w:space="0" w:color="000000"/>
              <w:bottom w:val="single" w:sz="4" w:space="0" w:color="000000"/>
              <w:right w:val="single" w:sz="4" w:space="0" w:color="000000"/>
            </w:tcBorders>
          </w:tcPr>
          <w:p w14:paraId="7B4AB8AA" w14:textId="77777777" w:rsidR="008F6652" w:rsidRDefault="00227240">
            <w:pPr>
              <w:spacing w:after="0" w:line="259" w:lineRule="auto"/>
              <w:ind w:left="0" w:firstLine="0"/>
            </w:pPr>
            <w:r>
              <w:t>A condition in which the body has an exaggerated response to a substance (</w:t>
            </w:r>
            <w:proofErr w:type="spellStart"/>
            <w:r>
              <w:t>eg</w:t>
            </w:r>
            <w:proofErr w:type="spellEnd"/>
            <w:r>
              <w:t xml:space="preserve"> food or drug) also known as hypersensitivity.  </w:t>
            </w:r>
          </w:p>
        </w:tc>
      </w:tr>
      <w:tr w:rsidR="008F6652" w14:paraId="5CD69646" w14:textId="77777777">
        <w:trPr>
          <w:trHeight w:val="514"/>
        </w:trPr>
        <w:tc>
          <w:tcPr>
            <w:tcW w:w="3256" w:type="dxa"/>
            <w:tcBorders>
              <w:top w:val="single" w:sz="4" w:space="0" w:color="000000"/>
              <w:left w:val="single" w:sz="4" w:space="0" w:color="000000"/>
              <w:bottom w:val="single" w:sz="4" w:space="0" w:color="000000"/>
              <w:right w:val="single" w:sz="4" w:space="0" w:color="000000"/>
            </w:tcBorders>
          </w:tcPr>
          <w:p w14:paraId="6C98C837" w14:textId="77777777" w:rsidR="008F6652" w:rsidRDefault="00227240">
            <w:pPr>
              <w:spacing w:after="0" w:line="259" w:lineRule="auto"/>
              <w:ind w:left="0" w:firstLine="0"/>
            </w:pPr>
            <w:r>
              <w:rPr>
                <w:b/>
              </w:rPr>
              <w:t xml:space="preserve">Allergen </w:t>
            </w:r>
          </w:p>
        </w:tc>
        <w:tc>
          <w:tcPr>
            <w:tcW w:w="5762" w:type="dxa"/>
            <w:tcBorders>
              <w:top w:val="single" w:sz="4" w:space="0" w:color="000000"/>
              <w:left w:val="single" w:sz="4" w:space="0" w:color="000000"/>
              <w:bottom w:val="single" w:sz="4" w:space="0" w:color="000000"/>
              <w:right w:val="single" w:sz="4" w:space="0" w:color="000000"/>
            </w:tcBorders>
          </w:tcPr>
          <w:p w14:paraId="3C45CD02" w14:textId="77777777" w:rsidR="008F6652" w:rsidRDefault="00227240">
            <w:pPr>
              <w:spacing w:after="0" w:line="259" w:lineRule="auto"/>
              <w:ind w:left="0" w:firstLine="0"/>
            </w:pPr>
            <w:r>
              <w:t xml:space="preserve">A normally harmless substance that triggers an allergic reaction in the immune system of a susceptible person.  </w:t>
            </w:r>
          </w:p>
        </w:tc>
      </w:tr>
      <w:tr w:rsidR="008F6652" w14:paraId="0A93C84B" w14:textId="77777777">
        <w:trPr>
          <w:trHeight w:val="768"/>
        </w:trPr>
        <w:tc>
          <w:tcPr>
            <w:tcW w:w="3256" w:type="dxa"/>
            <w:tcBorders>
              <w:top w:val="single" w:sz="4" w:space="0" w:color="000000"/>
              <w:left w:val="single" w:sz="4" w:space="0" w:color="000000"/>
              <w:bottom w:val="single" w:sz="4" w:space="0" w:color="000000"/>
              <w:right w:val="single" w:sz="4" w:space="0" w:color="000000"/>
            </w:tcBorders>
          </w:tcPr>
          <w:p w14:paraId="2F4FDF63" w14:textId="77777777" w:rsidR="008F6652" w:rsidRDefault="00227240">
            <w:pPr>
              <w:spacing w:after="0" w:line="259" w:lineRule="auto"/>
              <w:ind w:left="0" w:firstLine="0"/>
            </w:pPr>
            <w:proofErr w:type="spellStart"/>
            <w:r>
              <w:rPr>
                <w:b/>
              </w:rPr>
              <w:lastRenderedPageBreak/>
              <w:t>Anaphylaxsis</w:t>
            </w:r>
            <w:proofErr w:type="spellEnd"/>
            <w:r>
              <w:rPr>
                <w:b/>
              </w:rPr>
              <w:t xml:space="preserve"> </w:t>
            </w:r>
          </w:p>
        </w:tc>
        <w:tc>
          <w:tcPr>
            <w:tcW w:w="5762" w:type="dxa"/>
            <w:tcBorders>
              <w:top w:val="single" w:sz="4" w:space="0" w:color="000000"/>
              <w:left w:val="single" w:sz="4" w:space="0" w:color="000000"/>
              <w:bottom w:val="single" w:sz="4" w:space="0" w:color="000000"/>
              <w:right w:val="single" w:sz="4" w:space="0" w:color="000000"/>
            </w:tcBorders>
          </w:tcPr>
          <w:p w14:paraId="26399848" w14:textId="77777777" w:rsidR="008F6652" w:rsidRDefault="00227240">
            <w:pPr>
              <w:spacing w:after="0" w:line="259" w:lineRule="auto"/>
              <w:ind w:left="0" w:right="125" w:firstLine="0"/>
              <w:jc w:val="both"/>
            </w:pPr>
            <w:r>
              <w:t xml:space="preserve">Anaphylaxis, or anaphylactic shock, is a sudden, severe and potentially life-threatening allergic reaction to food, stings, bites, or medicines  </w:t>
            </w:r>
          </w:p>
        </w:tc>
      </w:tr>
      <w:tr w:rsidR="008F6652" w14:paraId="72B65A40" w14:textId="77777777">
        <w:trPr>
          <w:trHeight w:val="769"/>
        </w:trPr>
        <w:tc>
          <w:tcPr>
            <w:tcW w:w="3256" w:type="dxa"/>
            <w:tcBorders>
              <w:top w:val="single" w:sz="4" w:space="0" w:color="000000"/>
              <w:left w:val="single" w:sz="4" w:space="0" w:color="000000"/>
              <w:bottom w:val="single" w:sz="4" w:space="0" w:color="000000"/>
              <w:right w:val="single" w:sz="4" w:space="0" w:color="000000"/>
            </w:tcBorders>
          </w:tcPr>
          <w:p w14:paraId="62779952" w14:textId="77777777" w:rsidR="008F6652" w:rsidRDefault="00227240">
            <w:pPr>
              <w:spacing w:after="0" w:line="259" w:lineRule="auto"/>
              <w:ind w:left="0" w:firstLine="0"/>
            </w:pPr>
            <w:proofErr w:type="spellStart"/>
            <w:r>
              <w:rPr>
                <w:b/>
              </w:rPr>
              <w:t>Epipen</w:t>
            </w:r>
            <w:proofErr w:type="spellEnd"/>
            <w:r>
              <w:rPr>
                <w:b/>
              </w:rPr>
              <w:t xml:space="preserve"> </w:t>
            </w:r>
          </w:p>
        </w:tc>
        <w:tc>
          <w:tcPr>
            <w:tcW w:w="5762" w:type="dxa"/>
            <w:tcBorders>
              <w:top w:val="single" w:sz="4" w:space="0" w:color="000000"/>
              <w:left w:val="single" w:sz="4" w:space="0" w:color="000000"/>
              <w:bottom w:val="single" w:sz="4" w:space="0" w:color="000000"/>
              <w:right w:val="single" w:sz="4" w:space="0" w:color="000000"/>
            </w:tcBorders>
          </w:tcPr>
          <w:p w14:paraId="2141C1D9" w14:textId="77777777" w:rsidR="008F6652" w:rsidRDefault="00227240">
            <w:pPr>
              <w:spacing w:after="0" w:line="259" w:lineRule="auto"/>
              <w:ind w:left="0" w:firstLine="0"/>
            </w:pPr>
            <w:r>
              <w:t xml:space="preserve">Brand name for syringe style device containing the drug Adrenalin, which is ready for immediate inter-muscular administration  </w:t>
            </w:r>
          </w:p>
        </w:tc>
      </w:tr>
      <w:tr w:rsidR="008F6652" w14:paraId="642C4B86" w14:textId="77777777">
        <w:trPr>
          <w:trHeight w:val="773"/>
        </w:trPr>
        <w:tc>
          <w:tcPr>
            <w:tcW w:w="3256" w:type="dxa"/>
            <w:tcBorders>
              <w:top w:val="single" w:sz="4" w:space="0" w:color="000000"/>
              <w:left w:val="single" w:sz="4" w:space="0" w:color="000000"/>
              <w:bottom w:val="single" w:sz="4" w:space="0" w:color="000000"/>
              <w:right w:val="single" w:sz="4" w:space="0" w:color="000000"/>
            </w:tcBorders>
          </w:tcPr>
          <w:p w14:paraId="58B140D6" w14:textId="77777777" w:rsidR="008F6652" w:rsidRDefault="00227240">
            <w:pPr>
              <w:spacing w:after="0" w:line="259" w:lineRule="auto"/>
              <w:ind w:left="0" w:firstLine="0"/>
              <w:jc w:val="both"/>
            </w:pPr>
            <w:r>
              <w:rPr>
                <w:b/>
              </w:rPr>
              <w:t xml:space="preserve">Minimised Risk Environment </w:t>
            </w:r>
          </w:p>
        </w:tc>
        <w:tc>
          <w:tcPr>
            <w:tcW w:w="5762" w:type="dxa"/>
            <w:tcBorders>
              <w:top w:val="single" w:sz="4" w:space="0" w:color="000000"/>
              <w:left w:val="single" w:sz="4" w:space="0" w:color="000000"/>
              <w:bottom w:val="single" w:sz="4" w:space="0" w:color="000000"/>
              <w:right w:val="single" w:sz="4" w:space="0" w:color="000000"/>
            </w:tcBorders>
          </w:tcPr>
          <w:p w14:paraId="231127B0" w14:textId="77777777" w:rsidR="008F6652" w:rsidRDefault="00227240">
            <w:pPr>
              <w:spacing w:after="0" w:line="259" w:lineRule="auto"/>
              <w:ind w:left="0" w:firstLine="0"/>
            </w:pPr>
            <w:r>
              <w:t>An environment where risk management practices (</w:t>
            </w:r>
            <w:proofErr w:type="spellStart"/>
            <w:r>
              <w:t>eg</w:t>
            </w:r>
            <w:proofErr w:type="spellEnd"/>
            <w:r>
              <w:t xml:space="preserve"> risk assessment forms) have minimised the risk of (allergen) exposure.  </w:t>
            </w:r>
          </w:p>
        </w:tc>
      </w:tr>
      <w:tr w:rsidR="008F6652" w14:paraId="06561729" w14:textId="77777777">
        <w:trPr>
          <w:trHeight w:val="716"/>
        </w:trPr>
        <w:tc>
          <w:tcPr>
            <w:tcW w:w="3256" w:type="dxa"/>
            <w:tcBorders>
              <w:top w:val="single" w:sz="4" w:space="0" w:color="000000"/>
              <w:left w:val="single" w:sz="4" w:space="0" w:color="000000"/>
              <w:bottom w:val="single" w:sz="4" w:space="0" w:color="000000"/>
              <w:right w:val="single" w:sz="4" w:space="0" w:color="000000"/>
            </w:tcBorders>
          </w:tcPr>
          <w:p w14:paraId="125A438D" w14:textId="77777777" w:rsidR="008F6652" w:rsidRDefault="00227240">
            <w:pPr>
              <w:spacing w:after="0" w:line="259" w:lineRule="auto"/>
              <w:ind w:left="0" w:firstLine="0"/>
            </w:pPr>
            <w:r>
              <w:rPr>
                <w:b/>
              </w:rPr>
              <w:t xml:space="preserve">Risk assessment / medical care plan </w:t>
            </w:r>
          </w:p>
        </w:tc>
        <w:tc>
          <w:tcPr>
            <w:tcW w:w="5762" w:type="dxa"/>
            <w:tcBorders>
              <w:top w:val="single" w:sz="4" w:space="0" w:color="000000"/>
              <w:left w:val="single" w:sz="4" w:space="0" w:color="000000"/>
              <w:bottom w:val="single" w:sz="4" w:space="0" w:color="000000"/>
              <w:right w:val="single" w:sz="4" w:space="0" w:color="000000"/>
            </w:tcBorders>
          </w:tcPr>
          <w:p w14:paraId="2BDE32F8" w14:textId="77777777" w:rsidR="008F6652" w:rsidRDefault="00227240">
            <w:pPr>
              <w:spacing w:after="0" w:line="259" w:lineRule="auto"/>
              <w:ind w:left="0" w:firstLine="0"/>
            </w:pPr>
            <w:r>
              <w:t xml:space="preserve">A detailed document outlining an individual child’s condition, treatment and action plan.  </w:t>
            </w:r>
          </w:p>
        </w:tc>
      </w:tr>
    </w:tbl>
    <w:p w14:paraId="2FC322D0" w14:textId="77777777" w:rsidR="008F6652" w:rsidRDefault="00227240">
      <w:pPr>
        <w:spacing w:after="177" w:line="259" w:lineRule="auto"/>
        <w:ind w:left="0" w:firstLine="0"/>
      </w:pPr>
      <w:r>
        <w:t xml:space="preserve"> </w:t>
      </w:r>
    </w:p>
    <w:p w14:paraId="6C1B51C3" w14:textId="77777777" w:rsidR="008F6652" w:rsidRDefault="00227240">
      <w:pPr>
        <w:spacing w:after="208"/>
      </w:pPr>
      <w:r>
        <w:t xml:space="preserve">The common causes of allergies relevant to this policy are the 14 major food allergens:  </w:t>
      </w:r>
    </w:p>
    <w:p w14:paraId="6F1C9BA0" w14:textId="77777777" w:rsidR="008F6652" w:rsidRDefault="00227240">
      <w:pPr>
        <w:numPr>
          <w:ilvl w:val="0"/>
          <w:numId w:val="2"/>
        </w:numPr>
        <w:spacing w:after="162"/>
        <w:ind w:hanging="163"/>
      </w:pPr>
      <w:r>
        <w:t xml:space="preserve">Cereals containing Gluten  </w:t>
      </w:r>
    </w:p>
    <w:p w14:paraId="378B37A5" w14:textId="77777777" w:rsidR="008F6652" w:rsidRDefault="00227240">
      <w:pPr>
        <w:numPr>
          <w:ilvl w:val="0"/>
          <w:numId w:val="2"/>
        </w:numPr>
        <w:spacing w:after="167"/>
        <w:ind w:hanging="163"/>
      </w:pPr>
      <w:r>
        <w:t xml:space="preserve">Celery including stalks, leaves, seeds and celeriac in salads </w:t>
      </w:r>
    </w:p>
    <w:p w14:paraId="72E28BC8" w14:textId="77777777" w:rsidR="008F6652" w:rsidRDefault="00227240">
      <w:pPr>
        <w:numPr>
          <w:ilvl w:val="0"/>
          <w:numId w:val="2"/>
        </w:numPr>
        <w:spacing w:after="167"/>
        <w:ind w:hanging="163"/>
      </w:pPr>
      <w:r>
        <w:t xml:space="preserve">Crustaceans, (prawns, crab, lobster, scampi, shrimp paste) </w:t>
      </w:r>
    </w:p>
    <w:p w14:paraId="7819657F" w14:textId="77777777" w:rsidR="008F6652" w:rsidRDefault="00227240">
      <w:pPr>
        <w:numPr>
          <w:ilvl w:val="0"/>
          <w:numId w:val="2"/>
        </w:numPr>
        <w:spacing w:after="166"/>
        <w:ind w:hanging="163"/>
      </w:pPr>
      <w:r>
        <w:t xml:space="preserve">Eggs - also food glazed with egg  </w:t>
      </w:r>
    </w:p>
    <w:p w14:paraId="0157C46F" w14:textId="77777777" w:rsidR="008F6652" w:rsidRDefault="00227240">
      <w:pPr>
        <w:numPr>
          <w:ilvl w:val="0"/>
          <w:numId w:val="2"/>
        </w:numPr>
        <w:spacing w:after="167"/>
        <w:ind w:hanging="163"/>
      </w:pPr>
      <w:r>
        <w:t xml:space="preserve">Fish - some salad dressings, relishes, fish sauce, some soy and Worcester sauces </w:t>
      </w:r>
    </w:p>
    <w:p w14:paraId="1F177D37" w14:textId="77777777" w:rsidR="008F6652" w:rsidRDefault="00227240">
      <w:pPr>
        <w:numPr>
          <w:ilvl w:val="0"/>
          <w:numId w:val="2"/>
        </w:numPr>
        <w:spacing w:after="162"/>
        <w:ind w:hanging="163"/>
      </w:pPr>
      <w:r>
        <w:t xml:space="preserve">Soya (tofu, bean curd, soya flour)  </w:t>
      </w:r>
    </w:p>
    <w:p w14:paraId="632B64DF" w14:textId="77777777" w:rsidR="008F6652" w:rsidRDefault="00227240">
      <w:pPr>
        <w:numPr>
          <w:ilvl w:val="0"/>
          <w:numId w:val="2"/>
        </w:numPr>
        <w:spacing w:after="171"/>
        <w:ind w:hanging="163"/>
      </w:pPr>
      <w:r>
        <w:t xml:space="preserve">Milk - also food glazed with milk  </w:t>
      </w:r>
    </w:p>
    <w:p w14:paraId="12C9A5B4" w14:textId="77777777" w:rsidR="008F6652" w:rsidRDefault="00227240">
      <w:pPr>
        <w:numPr>
          <w:ilvl w:val="0"/>
          <w:numId w:val="2"/>
        </w:numPr>
        <w:spacing w:after="210"/>
        <w:ind w:hanging="163"/>
      </w:pPr>
      <w:r>
        <w:t xml:space="preserve">Nuts, (almonds, hazelnuts, walnuts, pecan nuts, Brazil nuts, pistachio, cashew and macadamia (Queensland) nuts, nut oils, marzipan)  </w:t>
      </w:r>
    </w:p>
    <w:p w14:paraId="5CE6AEB9" w14:textId="77777777" w:rsidR="008F6652" w:rsidRDefault="00227240">
      <w:pPr>
        <w:numPr>
          <w:ilvl w:val="0"/>
          <w:numId w:val="2"/>
        </w:numPr>
        <w:spacing w:after="167"/>
        <w:ind w:hanging="163"/>
      </w:pPr>
      <w:r>
        <w:t xml:space="preserve">Peanuts - sauces, cakes, desserts, ground nut oil, peanut flour </w:t>
      </w:r>
    </w:p>
    <w:p w14:paraId="18C9E23A" w14:textId="77777777" w:rsidR="008F6652" w:rsidRDefault="00227240">
      <w:pPr>
        <w:numPr>
          <w:ilvl w:val="0"/>
          <w:numId w:val="2"/>
        </w:numPr>
        <w:spacing w:after="162"/>
        <w:ind w:hanging="163"/>
      </w:pPr>
      <w:r>
        <w:t xml:space="preserve">Mustard - liquid mustard, mustard powder, mustard seeds  </w:t>
      </w:r>
    </w:p>
    <w:p w14:paraId="13F87795" w14:textId="77777777" w:rsidR="008F6652" w:rsidRDefault="00227240">
      <w:pPr>
        <w:numPr>
          <w:ilvl w:val="0"/>
          <w:numId w:val="2"/>
        </w:numPr>
        <w:spacing w:after="166"/>
        <w:ind w:hanging="163"/>
      </w:pPr>
      <w:r>
        <w:t xml:space="preserve">Sesame Seeds - bread, bread sticks, tahini, </w:t>
      </w:r>
      <w:proofErr w:type="spellStart"/>
      <w:r>
        <w:t>houmous</w:t>
      </w:r>
      <w:proofErr w:type="spellEnd"/>
      <w:r>
        <w:t xml:space="preserve">, sesame oil  </w:t>
      </w:r>
    </w:p>
    <w:p w14:paraId="3E103E8F" w14:textId="77777777" w:rsidR="008F6652" w:rsidRDefault="00227240">
      <w:pPr>
        <w:numPr>
          <w:ilvl w:val="0"/>
          <w:numId w:val="2"/>
        </w:numPr>
        <w:spacing w:after="168"/>
        <w:ind w:hanging="163"/>
      </w:pPr>
      <w:r>
        <w:t xml:space="preserve">Sulphur dioxide/Sulphites (dried fruit, fruit juice drinks, wine, beer) </w:t>
      </w:r>
    </w:p>
    <w:p w14:paraId="103CCCF8" w14:textId="77777777" w:rsidR="008F6652" w:rsidRDefault="00227240">
      <w:pPr>
        <w:numPr>
          <w:ilvl w:val="0"/>
          <w:numId w:val="2"/>
        </w:numPr>
        <w:spacing w:after="177"/>
        <w:ind w:hanging="163"/>
      </w:pPr>
      <w:r>
        <w:t>Lupin, seeds and flour, in some bread and pastries</w:t>
      </w:r>
      <w:r>
        <w:rPr>
          <w:rFonts w:ascii="Calibri" w:eastAsia="Calibri" w:hAnsi="Calibri" w:cs="Calibri"/>
        </w:rPr>
        <w:t xml:space="preserve">  </w:t>
      </w:r>
    </w:p>
    <w:p w14:paraId="078FF17B" w14:textId="77777777" w:rsidR="008F6652" w:rsidRDefault="00227240">
      <w:pPr>
        <w:numPr>
          <w:ilvl w:val="0"/>
          <w:numId w:val="2"/>
        </w:numPr>
        <w:spacing w:after="147"/>
        <w:ind w:hanging="163"/>
      </w:pPr>
      <w:r>
        <w:t xml:space="preserve">Molluscs, (mussels, whelks, oyster sauce, land snails and squid). </w:t>
      </w:r>
    </w:p>
    <w:p w14:paraId="382FB5AE" w14:textId="77777777" w:rsidR="008F6652" w:rsidRDefault="00227240">
      <w:pPr>
        <w:pStyle w:val="Heading2"/>
        <w:ind w:left="-5"/>
      </w:pPr>
      <w:r>
        <w:t xml:space="preserve">Procedures and Responsibilities for Allergy Management General </w:t>
      </w:r>
    </w:p>
    <w:p w14:paraId="19599E51" w14:textId="77777777" w:rsidR="008F6652" w:rsidRDefault="00227240">
      <w:pPr>
        <w:spacing w:after="205"/>
      </w:pPr>
      <w:r>
        <w:t xml:space="preserve">The school will establish clear </w:t>
      </w:r>
      <w:proofErr w:type="gramStart"/>
      <w:r>
        <w:t>procedures and responsibilities</w:t>
      </w:r>
      <w:proofErr w:type="gramEnd"/>
      <w:r>
        <w:t xml:space="preserve"> and responsibilities to be followed by staff in meeting the needs members of the school community with identified allergies. This includes: </w:t>
      </w:r>
    </w:p>
    <w:p w14:paraId="1E1B558E" w14:textId="77777777" w:rsidR="008F6652" w:rsidRDefault="00227240">
      <w:pPr>
        <w:numPr>
          <w:ilvl w:val="0"/>
          <w:numId w:val="3"/>
        </w:numPr>
        <w:ind w:left="705" w:hanging="360"/>
      </w:pPr>
      <w:r>
        <w:t xml:space="preserve">The involvement of parents, school staff and relevant medical professionals in establishing individual risk assessments / medical care plans </w:t>
      </w:r>
    </w:p>
    <w:p w14:paraId="19ADF10B" w14:textId="77777777" w:rsidR="008F6652" w:rsidRDefault="00227240">
      <w:pPr>
        <w:numPr>
          <w:ilvl w:val="0"/>
          <w:numId w:val="3"/>
        </w:numPr>
        <w:ind w:left="705" w:hanging="360"/>
      </w:pPr>
      <w:r>
        <w:t xml:space="preserve">Effective communication of the individual risk assessment / medical care plan to all relevant staff </w:t>
      </w:r>
    </w:p>
    <w:p w14:paraId="4104FF46" w14:textId="77777777" w:rsidR="008F6652" w:rsidRDefault="008F6652">
      <w:pPr>
        <w:sectPr w:rsidR="008F6652">
          <w:headerReference w:type="even" r:id="rId8"/>
          <w:headerReference w:type="default" r:id="rId9"/>
          <w:footerReference w:type="even" r:id="rId10"/>
          <w:footerReference w:type="default" r:id="rId11"/>
          <w:headerReference w:type="first" r:id="rId12"/>
          <w:footerReference w:type="first" r:id="rId13"/>
          <w:pgSz w:w="11904" w:h="16838"/>
          <w:pgMar w:top="1440" w:right="1440" w:bottom="1725" w:left="1440" w:header="480" w:footer="476" w:gutter="0"/>
          <w:cols w:space="720"/>
        </w:sectPr>
      </w:pPr>
    </w:p>
    <w:p w14:paraId="77C1F6D2" w14:textId="77777777" w:rsidR="008F6652" w:rsidRDefault="00227240">
      <w:pPr>
        <w:ind w:left="731"/>
      </w:pPr>
      <w:r>
        <w:lastRenderedPageBreak/>
        <w:t xml:space="preserve">Staff training in anaphylaxis management, including awareness of triggers, and first aid procedures to </w:t>
      </w:r>
      <w:proofErr w:type="gramStart"/>
      <w:r>
        <w:t>be followed</w:t>
      </w:r>
      <w:proofErr w:type="gramEnd"/>
      <w:r>
        <w:t xml:space="preserve"> in the event of an emergency </w:t>
      </w:r>
    </w:p>
    <w:p w14:paraId="6726C0AF" w14:textId="77777777" w:rsidR="008F6652" w:rsidRDefault="00227240">
      <w:pPr>
        <w:numPr>
          <w:ilvl w:val="0"/>
          <w:numId w:val="3"/>
        </w:numPr>
        <w:spacing w:after="152"/>
        <w:ind w:left="705" w:hanging="360"/>
      </w:pPr>
      <w:r>
        <w:t xml:space="preserve">Age appropriate education of the children with severe food allergies </w:t>
      </w:r>
    </w:p>
    <w:p w14:paraId="54BAF714" w14:textId="77777777" w:rsidR="008F6652" w:rsidRDefault="00227240">
      <w:pPr>
        <w:pStyle w:val="Heading2"/>
        <w:ind w:left="370"/>
      </w:pPr>
      <w:r>
        <w:t xml:space="preserve">Medical information </w:t>
      </w:r>
    </w:p>
    <w:p w14:paraId="23A59D9F" w14:textId="77777777" w:rsidR="008F6652" w:rsidRDefault="00227240">
      <w:pPr>
        <w:spacing w:after="234" w:line="240" w:lineRule="auto"/>
        <w:ind w:left="370" w:right="293"/>
        <w:jc w:val="both"/>
      </w:pPr>
      <w:r>
        <w:t xml:space="preserve">Medical information for pupils is private and confidential. However, it is the school’s responsibility to pass any information on to the catering staff and other relevant school staff with regard to food allergies of pupils.  </w:t>
      </w:r>
    </w:p>
    <w:p w14:paraId="239CB10F" w14:textId="77777777" w:rsidR="008F6652" w:rsidRDefault="00227240">
      <w:pPr>
        <w:numPr>
          <w:ilvl w:val="0"/>
          <w:numId w:val="4"/>
        </w:numPr>
        <w:ind w:hanging="360"/>
      </w:pPr>
      <w:r>
        <w:t xml:space="preserve">Parents will initially notify school of any known allergies on a child’s admission forms before starting school </w:t>
      </w:r>
    </w:p>
    <w:p w14:paraId="4D414D30" w14:textId="77777777" w:rsidR="008F6652" w:rsidRDefault="00227240">
      <w:pPr>
        <w:numPr>
          <w:ilvl w:val="0"/>
          <w:numId w:val="4"/>
        </w:numPr>
        <w:ind w:hanging="360"/>
      </w:pPr>
      <w:r>
        <w:t xml:space="preserve">For pupils with an allergic condition, parents </w:t>
      </w:r>
      <w:proofErr w:type="gramStart"/>
      <w:r>
        <w:t>will then be asked</w:t>
      </w:r>
      <w:proofErr w:type="gramEnd"/>
      <w:r>
        <w:t xml:space="preserve"> to fill out a more detailed risk assessment / Action Plan form. (Appendix 1) This will enable parents to explain the condition, define any allergy triggers and any required medication. </w:t>
      </w:r>
    </w:p>
    <w:p w14:paraId="5D3B01E1" w14:textId="77777777" w:rsidR="008F6652" w:rsidRDefault="00227240">
      <w:pPr>
        <w:ind w:left="1091"/>
      </w:pPr>
      <w:r>
        <w:t xml:space="preserve">A meeting between parents and school </w:t>
      </w:r>
      <w:proofErr w:type="gramStart"/>
      <w:r>
        <w:t>may be arranged</w:t>
      </w:r>
      <w:proofErr w:type="gramEnd"/>
      <w:r>
        <w:t xml:space="preserve"> to facilitate this. </w:t>
      </w:r>
    </w:p>
    <w:p w14:paraId="3BC3ED9B" w14:textId="77777777" w:rsidR="008F6652" w:rsidRDefault="00227240">
      <w:pPr>
        <w:numPr>
          <w:ilvl w:val="0"/>
          <w:numId w:val="4"/>
        </w:numPr>
        <w:ind w:hanging="360"/>
      </w:pPr>
      <w:r>
        <w:t xml:space="preserve">The Head Teacher / Deputy Head Teacher will ensure that for pupils who have </w:t>
      </w:r>
      <w:proofErr w:type="spellStart"/>
      <w:r>
        <w:t>Epipens</w:t>
      </w:r>
      <w:proofErr w:type="spellEnd"/>
      <w:r>
        <w:t xml:space="preserve">, a medical care plan </w:t>
      </w:r>
      <w:proofErr w:type="gramStart"/>
      <w:r>
        <w:t>is established and kept up to date for each child with a known allergy</w:t>
      </w:r>
      <w:proofErr w:type="gramEnd"/>
      <w:r>
        <w:t xml:space="preserve">. (Appendix 2). Alternatively, </w:t>
      </w:r>
      <w:proofErr w:type="gramStart"/>
      <w:r>
        <w:t>medical care plans may be provided by health professionals</w:t>
      </w:r>
      <w:proofErr w:type="gramEnd"/>
      <w:r>
        <w:t xml:space="preserve">. </w:t>
      </w:r>
    </w:p>
    <w:p w14:paraId="667F171E" w14:textId="77777777" w:rsidR="008F6652" w:rsidRDefault="00227240">
      <w:pPr>
        <w:numPr>
          <w:ilvl w:val="0"/>
          <w:numId w:val="4"/>
        </w:numPr>
        <w:ind w:hanging="360"/>
      </w:pPr>
      <w:r>
        <w:t xml:space="preserve">Teachers, teaching assistants and other key staff are required to review and familiarise themselves with the medical information. </w:t>
      </w:r>
    </w:p>
    <w:p w14:paraId="34A6C280" w14:textId="77777777" w:rsidR="008F6652" w:rsidRDefault="00227240">
      <w:pPr>
        <w:numPr>
          <w:ilvl w:val="0"/>
          <w:numId w:val="4"/>
        </w:numPr>
        <w:ind w:hanging="360"/>
      </w:pPr>
      <w:r>
        <w:t xml:space="preserve">Medical care plans with a recent photograph for any pupils with allergies </w:t>
      </w:r>
      <w:proofErr w:type="gramStart"/>
      <w:r>
        <w:t>will be posted</w:t>
      </w:r>
      <w:proofErr w:type="gramEnd"/>
      <w:r>
        <w:t xml:space="preserve"> in relevant rooms with parental permission.  </w:t>
      </w:r>
    </w:p>
    <w:p w14:paraId="7C8071DA" w14:textId="77777777" w:rsidR="008F6652" w:rsidRDefault="00227240">
      <w:pPr>
        <w:numPr>
          <w:ilvl w:val="0"/>
          <w:numId w:val="4"/>
        </w:numPr>
        <w:ind w:hanging="360"/>
      </w:pPr>
      <w:r>
        <w:t xml:space="preserve">Where pupils with known allergies are participating in off site visits, the risk assessment must include this information </w:t>
      </w:r>
    </w:p>
    <w:p w14:paraId="40D5327D" w14:textId="77777777" w:rsidR="00CE4304" w:rsidRDefault="00227240">
      <w:pPr>
        <w:numPr>
          <w:ilvl w:val="0"/>
          <w:numId w:val="4"/>
        </w:numPr>
        <w:spacing w:line="429" w:lineRule="auto"/>
        <w:ind w:hanging="360"/>
      </w:pPr>
      <w:r>
        <w:t xml:space="preserve">The wearing of a medic-alert bracelet </w:t>
      </w:r>
      <w:proofErr w:type="gramStart"/>
      <w:r>
        <w:t>is allowed</w:t>
      </w:r>
      <w:proofErr w:type="gramEnd"/>
      <w:r>
        <w:t xml:space="preserve"> by school.    </w:t>
      </w:r>
    </w:p>
    <w:p w14:paraId="669CB1BA" w14:textId="614C2285" w:rsidR="008F6652" w:rsidRDefault="00227240" w:rsidP="00CE4304">
      <w:pPr>
        <w:spacing w:line="429" w:lineRule="auto"/>
        <w:ind w:left="1081" w:firstLine="0"/>
      </w:pPr>
      <w:bookmarkStart w:id="0" w:name="_GoBack"/>
      <w:bookmarkEnd w:id="0"/>
      <w:proofErr w:type="spellStart"/>
      <w:r>
        <w:rPr>
          <w:b/>
        </w:rPr>
        <w:t>Epipens</w:t>
      </w:r>
      <w:proofErr w:type="spellEnd"/>
      <w:r>
        <w:rPr>
          <w:b/>
        </w:rPr>
        <w:t xml:space="preserve"> </w:t>
      </w:r>
    </w:p>
    <w:p w14:paraId="245B1E63" w14:textId="77777777" w:rsidR="008F6652" w:rsidRDefault="00227240">
      <w:pPr>
        <w:spacing w:after="202"/>
      </w:pPr>
      <w:r>
        <w:t xml:space="preserve">Where </w:t>
      </w:r>
      <w:proofErr w:type="spellStart"/>
      <w:r>
        <w:t>Epipens</w:t>
      </w:r>
      <w:proofErr w:type="spellEnd"/>
      <w:r>
        <w:t xml:space="preserve"> (Adrenalin) are required in the medical care plan: </w:t>
      </w:r>
    </w:p>
    <w:p w14:paraId="56A9926E" w14:textId="77777777" w:rsidR="008F6652" w:rsidRDefault="00227240">
      <w:pPr>
        <w:numPr>
          <w:ilvl w:val="0"/>
          <w:numId w:val="4"/>
        </w:numPr>
        <w:ind w:hanging="360"/>
      </w:pPr>
      <w:r>
        <w:t xml:space="preserve">Parents / guardians are responsible for the provision and timely replacement of the </w:t>
      </w:r>
      <w:proofErr w:type="spellStart"/>
      <w:r>
        <w:t>Epipens</w:t>
      </w:r>
      <w:proofErr w:type="spellEnd"/>
      <w:r>
        <w:t xml:space="preserve">. Where possible, two </w:t>
      </w:r>
      <w:proofErr w:type="spellStart"/>
      <w:r>
        <w:t>Epipens</w:t>
      </w:r>
      <w:proofErr w:type="spellEnd"/>
      <w:r>
        <w:t xml:space="preserve"> </w:t>
      </w:r>
      <w:proofErr w:type="gramStart"/>
      <w:r>
        <w:t>should be provided</w:t>
      </w:r>
      <w:proofErr w:type="gramEnd"/>
      <w:r>
        <w:t xml:space="preserve">. </w:t>
      </w:r>
    </w:p>
    <w:p w14:paraId="42637754" w14:textId="77777777" w:rsidR="008F6652" w:rsidRDefault="00227240">
      <w:pPr>
        <w:numPr>
          <w:ilvl w:val="0"/>
          <w:numId w:val="4"/>
        </w:numPr>
        <w:ind w:hanging="360"/>
      </w:pPr>
      <w:r>
        <w:t xml:space="preserve">The </w:t>
      </w:r>
      <w:proofErr w:type="spellStart"/>
      <w:r>
        <w:t>Epipens</w:t>
      </w:r>
      <w:proofErr w:type="spellEnd"/>
      <w:r>
        <w:t xml:space="preserve"> are located in Classroom cupboards </w:t>
      </w:r>
    </w:p>
    <w:p w14:paraId="7CE5A488" w14:textId="77777777" w:rsidR="008F6652" w:rsidRDefault="00227240">
      <w:pPr>
        <w:numPr>
          <w:ilvl w:val="0"/>
          <w:numId w:val="4"/>
        </w:numPr>
        <w:spacing w:after="189"/>
        <w:ind w:hanging="360"/>
      </w:pPr>
      <w:proofErr w:type="spellStart"/>
      <w:r>
        <w:t>Epipen</w:t>
      </w:r>
      <w:proofErr w:type="spellEnd"/>
      <w:r>
        <w:t xml:space="preserve"> training </w:t>
      </w:r>
      <w:proofErr w:type="gramStart"/>
      <w:r>
        <w:t>will be refreshed</w:t>
      </w:r>
      <w:proofErr w:type="gramEnd"/>
      <w:r>
        <w:t xml:space="preserve"> for all staff when we have a pupil that requires an </w:t>
      </w:r>
      <w:proofErr w:type="spellStart"/>
      <w:r>
        <w:t>Epipen</w:t>
      </w:r>
      <w:proofErr w:type="spellEnd"/>
      <w:r>
        <w:t xml:space="preserve">. </w:t>
      </w:r>
    </w:p>
    <w:p w14:paraId="10E5FF81" w14:textId="77777777" w:rsidR="008F6652" w:rsidRDefault="00227240">
      <w:pPr>
        <w:pStyle w:val="Heading2"/>
        <w:ind w:left="-5"/>
      </w:pPr>
      <w:r>
        <w:t xml:space="preserve">Off Site Educational Visits  </w:t>
      </w:r>
    </w:p>
    <w:p w14:paraId="6287A259" w14:textId="77777777" w:rsidR="008F6652" w:rsidRDefault="00227240">
      <w:pPr>
        <w:spacing w:after="190"/>
      </w:pPr>
      <w:r>
        <w:t xml:space="preserve">Staff must check the requirements of all pupils they are taking off site. If any child participating in an off-site activity has an identified allergy, this must be included in the offsite risk assessment. Where food intolerance </w:t>
      </w:r>
      <w:proofErr w:type="gramStart"/>
      <w:r>
        <w:t>has been identified</w:t>
      </w:r>
      <w:proofErr w:type="gramEnd"/>
      <w:r>
        <w:t xml:space="preserve">, this must be relayed to the Catering Department if they are ordering packed lunches/refreshments/food. </w:t>
      </w:r>
    </w:p>
    <w:p w14:paraId="086C09CD" w14:textId="77777777" w:rsidR="008F6652" w:rsidRDefault="00227240">
      <w:pPr>
        <w:spacing w:after="205"/>
      </w:pPr>
      <w:r>
        <w:t xml:space="preserve">All staff undertaking an off-site visit must have attended the relevant Anaphylaxis training. This is part of the risk assessment. Staff must also: </w:t>
      </w:r>
    </w:p>
    <w:p w14:paraId="33C0AC4E" w14:textId="77777777" w:rsidR="008F6652" w:rsidRDefault="00227240">
      <w:pPr>
        <w:numPr>
          <w:ilvl w:val="0"/>
          <w:numId w:val="5"/>
        </w:numPr>
        <w:ind w:right="17" w:hanging="360"/>
      </w:pPr>
      <w:r>
        <w:t xml:space="preserve">Physically check that pupils have their medication before leaving site.  </w:t>
      </w:r>
    </w:p>
    <w:p w14:paraId="019EF3F9" w14:textId="77777777" w:rsidR="008F6652" w:rsidRDefault="00227240">
      <w:pPr>
        <w:numPr>
          <w:ilvl w:val="0"/>
          <w:numId w:val="5"/>
        </w:numPr>
        <w:spacing w:after="234" w:line="240" w:lineRule="auto"/>
        <w:ind w:right="17" w:hanging="360"/>
      </w:pPr>
      <w:r>
        <w:t xml:space="preserve">Ensure that all food collected from the Catering Department has been clearly labelled and they are aware of any foods that should not be given to pupils (also any foods that pupils may purchase outside of the School during the trip).  </w:t>
      </w:r>
    </w:p>
    <w:p w14:paraId="4A023D72" w14:textId="77777777" w:rsidR="008F6652" w:rsidRDefault="00227240">
      <w:pPr>
        <w:pStyle w:val="Heading2"/>
        <w:spacing w:after="0"/>
        <w:ind w:left="-5"/>
      </w:pPr>
      <w:r>
        <w:lastRenderedPageBreak/>
        <w:t xml:space="preserve">Parents’ Role </w:t>
      </w:r>
      <w:r>
        <w:rPr>
          <w:b w:val="0"/>
        </w:rPr>
        <w:t xml:space="preserve"> </w:t>
      </w:r>
    </w:p>
    <w:p w14:paraId="52FC1BC6" w14:textId="77777777" w:rsidR="008F6652" w:rsidRDefault="00227240">
      <w:r>
        <w:t xml:space="preserve">Parents are responsible for providing medical information about their child’s allergy in writing, by filling out our initial risk assessment form for food allergies. The form includes:  </w:t>
      </w:r>
    </w:p>
    <w:p w14:paraId="2CC26CAC" w14:textId="77777777" w:rsidR="008F6652" w:rsidRDefault="00227240">
      <w:pPr>
        <w:ind w:left="731"/>
      </w:pPr>
      <w:r>
        <w:t xml:space="preserve">The allergen (the substance the child is allergic to).  </w:t>
      </w:r>
    </w:p>
    <w:p w14:paraId="39CFD1FC" w14:textId="77777777" w:rsidR="008F6652" w:rsidRDefault="00227240">
      <w:pPr>
        <w:numPr>
          <w:ilvl w:val="0"/>
          <w:numId w:val="6"/>
        </w:numPr>
        <w:ind w:left="705" w:hanging="360"/>
      </w:pPr>
      <w:r>
        <w:t xml:space="preserve">The nature of the allergic reaction (from rash, breathing problems to anaphylactic shock).  </w:t>
      </w:r>
    </w:p>
    <w:p w14:paraId="74B77FAB" w14:textId="77777777" w:rsidR="008F6652" w:rsidRDefault="00227240">
      <w:pPr>
        <w:numPr>
          <w:ilvl w:val="0"/>
          <w:numId w:val="6"/>
        </w:numPr>
        <w:ind w:left="705" w:hanging="360"/>
      </w:pPr>
      <w:r>
        <w:t xml:space="preserve">What to do in case of allergic reaction, including any medication to </w:t>
      </w:r>
      <w:proofErr w:type="gramStart"/>
      <w:r>
        <w:t>be used</w:t>
      </w:r>
      <w:proofErr w:type="gramEnd"/>
      <w:r>
        <w:t xml:space="preserve"> and how it is to be used.  </w:t>
      </w:r>
    </w:p>
    <w:p w14:paraId="3EA9BC21" w14:textId="77777777" w:rsidR="008F6652" w:rsidRDefault="00227240">
      <w:pPr>
        <w:numPr>
          <w:ilvl w:val="0"/>
          <w:numId w:val="6"/>
        </w:numPr>
        <w:ind w:left="705" w:hanging="360"/>
      </w:pPr>
      <w:r>
        <w:t xml:space="preserve">Control measures – such as how the child </w:t>
      </w:r>
      <w:proofErr w:type="gramStart"/>
      <w:r>
        <w:t>can be prevented</w:t>
      </w:r>
      <w:proofErr w:type="gramEnd"/>
      <w:r>
        <w:t xml:space="preserve"> from getting into contact with the allergen.  </w:t>
      </w:r>
    </w:p>
    <w:p w14:paraId="10A32551" w14:textId="77777777" w:rsidR="008F6652" w:rsidRDefault="00227240">
      <w:pPr>
        <w:numPr>
          <w:ilvl w:val="0"/>
          <w:numId w:val="6"/>
        </w:numPr>
        <w:ind w:left="705" w:hanging="360"/>
      </w:pPr>
      <w:r>
        <w:t xml:space="preserve">If a child has an allergy requiring an </w:t>
      </w:r>
      <w:proofErr w:type="spellStart"/>
      <w:r>
        <w:t>Epipen</w:t>
      </w:r>
      <w:proofErr w:type="spellEnd"/>
      <w:r>
        <w:t xml:space="preserve">, or the risk assessment deems it necessary, a Medical Care Plan </w:t>
      </w:r>
      <w:proofErr w:type="gramStart"/>
      <w:r>
        <w:t>must be completed and signed by the parents</w:t>
      </w:r>
      <w:proofErr w:type="gramEnd"/>
      <w:r>
        <w:t xml:space="preserve">.  </w:t>
      </w:r>
    </w:p>
    <w:p w14:paraId="5DDB5A68" w14:textId="77777777" w:rsidR="008F6652" w:rsidRDefault="00227240">
      <w:pPr>
        <w:numPr>
          <w:ilvl w:val="0"/>
          <w:numId w:val="6"/>
        </w:numPr>
        <w:ind w:left="705" w:hanging="360"/>
      </w:pPr>
      <w:r>
        <w:t xml:space="preserve">It is the responsibility of the parent to provide the school with up to date medication/ equipment clearly labelled in the original container.  </w:t>
      </w:r>
    </w:p>
    <w:p w14:paraId="43283AA5" w14:textId="77777777" w:rsidR="008F6652" w:rsidRDefault="00227240">
      <w:pPr>
        <w:numPr>
          <w:ilvl w:val="0"/>
          <w:numId w:val="6"/>
        </w:numPr>
        <w:ind w:left="705" w:hanging="360"/>
      </w:pPr>
      <w:r>
        <w:t xml:space="preserve">In the case of </w:t>
      </w:r>
      <w:proofErr w:type="gramStart"/>
      <w:r>
        <w:t>life</w:t>
      </w:r>
      <w:proofErr w:type="gramEnd"/>
      <w:r>
        <w:t xml:space="preserve"> saving medication like </w:t>
      </w:r>
      <w:proofErr w:type="spellStart"/>
      <w:r>
        <w:t>Epipens</w:t>
      </w:r>
      <w:proofErr w:type="spellEnd"/>
      <w:r>
        <w:t xml:space="preserve"> the child will not be allowed to attend without it.  </w:t>
      </w:r>
    </w:p>
    <w:p w14:paraId="795EB73C" w14:textId="77777777" w:rsidR="008F6652" w:rsidRDefault="00227240">
      <w:pPr>
        <w:numPr>
          <w:ilvl w:val="0"/>
          <w:numId w:val="6"/>
        </w:numPr>
        <w:ind w:left="705" w:hanging="360"/>
      </w:pPr>
      <w:r>
        <w:t xml:space="preserve">Parents are also required to provide up to date emergency contact information.  </w:t>
      </w:r>
      <w:r>
        <w:rPr>
          <w:rFonts w:ascii="Segoe UI Symbol" w:eastAsia="Segoe UI Symbol" w:hAnsi="Segoe UI Symbol" w:cs="Segoe UI Symbol"/>
        </w:rPr>
        <w:t></w:t>
      </w:r>
      <w:r>
        <w:t xml:space="preserve"> </w:t>
      </w:r>
      <w:r>
        <w:tab/>
        <w:t xml:space="preserve">Snacks and lunches brought into school </w:t>
      </w:r>
      <w:proofErr w:type="gramStart"/>
      <w:r>
        <w:t>are provided</w:t>
      </w:r>
      <w:proofErr w:type="gramEnd"/>
      <w:r>
        <w:t xml:space="preserve"> by each child’s parent. It is their responsibility to ensure that the contents are safe for the child to consume.  </w:t>
      </w:r>
    </w:p>
    <w:p w14:paraId="41A87D32" w14:textId="77777777" w:rsidR="008F6652" w:rsidRDefault="00227240">
      <w:pPr>
        <w:numPr>
          <w:ilvl w:val="0"/>
          <w:numId w:val="6"/>
        </w:numPr>
        <w:ind w:left="705" w:hanging="360"/>
      </w:pPr>
      <w:r>
        <w:t>Parents should liaise with staff about appropriateness of snacks and any food-related activities (</w:t>
      </w:r>
      <w:proofErr w:type="spellStart"/>
      <w:r>
        <w:t>eg</w:t>
      </w:r>
      <w:proofErr w:type="spellEnd"/>
      <w:r>
        <w:t xml:space="preserve"> cooking, science experiments)  </w:t>
      </w:r>
    </w:p>
    <w:p w14:paraId="77D7BF80" w14:textId="77777777" w:rsidR="008F6652" w:rsidRDefault="00227240">
      <w:pPr>
        <w:spacing w:after="0" w:line="259" w:lineRule="auto"/>
        <w:ind w:left="0" w:firstLine="0"/>
      </w:pPr>
      <w:r>
        <w:t xml:space="preserve"> </w:t>
      </w:r>
    </w:p>
    <w:p w14:paraId="2ADA97A0" w14:textId="77777777" w:rsidR="008F6652" w:rsidRDefault="00227240">
      <w:pPr>
        <w:spacing w:after="0" w:line="259" w:lineRule="auto"/>
        <w:ind w:left="0" w:firstLine="0"/>
      </w:pPr>
      <w:r>
        <w:t xml:space="preserve"> </w:t>
      </w:r>
    </w:p>
    <w:p w14:paraId="1EF78DFF" w14:textId="77777777" w:rsidR="008F6652" w:rsidRDefault="00227240">
      <w:pPr>
        <w:pStyle w:val="Heading2"/>
        <w:spacing w:after="0"/>
        <w:ind w:left="-5"/>
      </w:pPr>
      <w:r>
        <w:t xml:space="preserve">Staff Role </w:t>
      </w:r>
      <w:r>
        <w:rPr>
          <w:b w:val="0"/>
        </w:rPr>
        <w:t xml:space="preserve"> </w:t>
      </w:r>
    </w:p>
    <w:p w14:paraId="1A0F444F" w14:textId="77777777" w:rsidR="008F6652" w:rsidRDefault="00227240">
      <w:pPr>
        <w:spacing w:after="47"/>
      </w:pPr>
      <w:r>
        <w:t xml:space="preserve">Staff are responsible for familiarising themselves with the policy and to adhere to health &amp; safety regulations regarding food and drink.  </w:t>
      </w:r>
    </w:p>
    <w:p w14:paraId="56BC47EA" w14:textId="77777777" w:rsidR="008F6652" w:rsidRDefault="00227240">
      <w:pPr>
        <w:numPr>
          <w:ilvl w:val="0"/>
          <w:numId w:val="7"/>
        </w:numPr>
        <w:ind w:left="705" w:hanging="360"/>
      </w:pPr>
      <w:r>
        <w:t xml:space="preserve">If a child’s admission form states that they have an allergy then the parents must fill out the risk assessment form before the child starts attending school. Any actions identified to </w:t>
      </w:r>
      <w:proofErr w:type="gramStart"/>
      <w:r>
        <w:t>be put</w:t>
      </w:r>
      <w:proofErr w:type="gramEnd"/>
      <w:r>
        <w:t xml:space="preserve"> in place. If a child has an allergy requiring an </w:t>
      </w:r>
      <w:proofErr w:type="spellStart"/>
      <w:r>
        <w:t>Epipen</w:t>
      </w:r>
      <w:proofErr w:type="spellEnd"/>
      <w:r>
        <w:t xml:space="preserve">, or the risk assessment deems it necessary, a Medical Care Plan </w:t>
      </w:r>
      <w:proofErr w:type="gramStart"/>
      <w:r>
        <w:t>must be completed and signed by staff and parents</w:t>
      </w:r>
      <w:proofErr w:type="gramEnd"/>
      <w:r>
        <w:t xml:space="preserve">.  </w:t>
      </w:r>
    </w:p>
    <w:p w14:paraId="101FC536" w14:textId="77777777" w:rsidR="008F6652" w:rsidRDefault="00227240">
      <w:pPr>
        <w:numPr>
          <w:ilvl w:val="0"/>
          <w:numId w:val="7"/>
        </w:numPr>
        <w:ind w:left="705" w:hanging="360"/>
      </w:pPr>
      <w:r>
        <w:t xml:space="preserve">Upon determining that a child attending school has a severe allergy, a team meeting will be set up as soon as possible where all staff concerned attend to update knowledge and awareness of child’s needs.  </w:t>
      </w:r>
    </w:p>
    <w:p w14:paraId="2DDD5CFE" w14:textId="77777777" w:rsidR="008F6652" w:rsidRDefault="00227240">
      <w:pPr>
        <w:numPr>
          <w:ilvl w:val="0"/>
          <w:numId w:val="7"/>
        </w:numPr>
        <w:ind w:left="705" w:hanging="360"/>
      </w:pPr>
      <w:r>
        <w:t xml:space="preserve">All staff who </w:t>
      </w:r>
      <w:proofErr w:type="gramStart"/>
      <w:r>
        <w:t>come into contact with</w:t>
      </w:r>
      <w:proofErr w:type="gramEnd"/>
      <w:r>
        <w:t xml:space="preserve"> the child will be made aware of what treatment/medication is required and where any medication is stored.  </w:t>
      </w:r>
    </w:p>
    <w:p w14:paraId="204554D7" w14:textId="77777777" w:rsidR="008F6652" w:rsidRDefault="00227240">
      <w:pPr>
        <w:numPr>
          <w:ilvl w:val="0"/>
          <w:numId w:val="7"/>
        </w:numPr>
        <w:ind w:left="705" w:hanging="360"/>
      </w:pPr>
      <w:r>
        <w:t xml:space="preserve">All staff will promote hand washing before and after eating.  </w:t>
      </w:r>
    </w:p>
    <w:p w14:paraId="1ED48A68" w14:textId="77777777" w:rsidR="008F6652" w:rsidRDefault="00227240">
      <w:pPr>
        <w:numPr>
          <w:ilvl w:val="0"/>
          <w:numId w:val="7"/>
        </w:numPr>
        <w:ind w:left="705" w:hanging="360"/>
      </w:pPr>
      <w:proofErr w:type="gramStart"/>
      <w:r>
        <w:t>Snack time food is monitored by staff</w:t>
      </w:r>
      <w:proofErr w:type="gramEnd"/>
      <w:r>
        <w:t xml:space="preserve"> and are peanut, nut free and other allergens depending on the children attending. All staff will know the procedures at snack and </w:t>
      </w:r>
      <w:proofErr w:type="gramStart"/>
      <w:r>
        <w:t>lunch time</w:t>
      </w:r>
      <w:proofErr w:type="gramEnd"/>
      <w:r>
        <w:t xml:space="preserve"> to ensure the safety of children with allergies. </w:t>
      </w:r>
      <w:proofErr w:type="gramStart"/>
      <w:r>
        <w:t>However</w:t>
      </w:r>
      <w:proofErr w:type="gramEnd"/>
      <w:r>
        <w:t xml:space="preserve"> staff cannot guarantee that foods will not contain traces of nuts.  </w:t>
      </w:r>
    </w:p>
    <w:p w14:paraId="5ACE8A80" w14:textId="77777777" w:rsidR="008F6652" w:rsidRDefault="00227240">
      <w:pPr>
        <w:numPr>
          <w:ilvl w:val="0"/>
          <w:numId w:val="7"/>
        </w:numPr>
        <w:ind w:left="705" w:hanging="360"/>
      </w:pPr>
      <w:r>
        <w:t xml:space="preserve">All tables </w:t>
      </w:r>
      <w:proofErr w:type="gramStart"/>
      <w:r>
        <w:t>are cleaned</w:t>
      </w:r>
      <w:proofErr w:type="gramEnd"/>
      <w:r>
        <w:t xml:space="preserve"> with an approved solution.  </w:t>
      </w:r>
    </w:p>
    <w:p w14:paraId="40A43EB8" w14:textId="77777777" w:rsidR="008F6652" w:rsidRDefault="00227240">
      <w:pPr>
        <w:numPr>
          <w:ilvl w:val="0"/>
          <w:numId w:val="7"/>
        </w:numPr>
        <w:ind w:left="705" w:hanging="360"/>
      </w:pPr>
      <w:r>
        <w:t xml:space="preserve">Children </w:t>
      </w:r>
      <w:proofErr w:type="gramStart"/>
      <w:r>
        <w:t>are not permitted</w:t>
      </w:r>
      <w:proofErr w:type="gramEnd"/>
      <w:r>
        <w:t xml:space="preserve"> to share food.  </w:t>
      </w:r>
    </w:p>
    <w:p w14:paraId="7806FA19" w14:textId="77777777" w:rsidR="008F6652" w:rsidRDefault="00227240">
      <w:pPr>
        <w:numPr>
          <w:ilvl w:val="0"/>
          <w:numId w:val="7"/>
        </w:numPr>
        <w:ind w:left="705" w:hanging="360"/>
      </w:pPr>
      <w:r>
        <w:t xml:space="preserve">As part of the staff first aid course, </w:t>
      </w:r>
      <w:proofErr w:type="spellStart"/>
      <w:r>
        <w:t>Epipen</w:t>
      </w:r>
      <w:proofErr w:type="spellEnd"/>
      <w:r>
        <w:t xml:space="preserve"> use and storage </w:t>
      </w:r>
      <w:proofErr w:type="gramStart"/>
      <w:r>
        <w:t>has been discussed</w:t>
      </w:r>
      <w:proofErr w:type="gramEnd"/>
      <w:r>
        <w:t xml:space="preserve">.  </w:t>
      </w:r>
    </w:p>
    <w:p w14:paraId="3EB58871" w14:textId="77777777" w:rsidR="008F6652" w:rsidRDefault="00227240">
      <w:pPr>
        <w:numPr>
          <w:ilvl w:val="0"/>
          <w:numId w:val="7"/>
        </w:numPr>
        <w:ind w:left="705" w:hanging="360"/>
      </w:pPr>
      <w:r>
        <w:t xml:space="preserve">We may ask the parent for a list of food products and food derivatives the child must not </w:t>
      </w:r>
      <w:proofErr w:type="gramStart"/>
      <w:r>
        <w:t>come into contact with</w:t>
      </w:r>
      <w:proofErr w:type="gramEnd"/>
      <w:r>
        <w:t xml:space="preserve">.  </w:t>
      </w:r>
    </w:p>
    <w:p w14:paraId="55403E87" w14:textId="77777777" w:rsidR="008F6652" w:rsidRDefault="00227240">
      <w:pPr>
        <w:numPr>
          <w:ilvl w:val="0"/>
          <w:numId w:val="7"/>
        </w:numPr>
        <w:ind w:left="705" w:hanging="360"/>
      </w:pPr>
      <w:r>
        <w:t xml:space="preserve">Emergency medication will be easily accessible, especially at times of high risk.  </w:t>
      </w:r>
    </w:p>
    <w:p w14:paraId="1CAB94F7" w14:textId="77777777" w:rsidR="008F6652" w:rsidRDefault="00227240">
      <w:pPr>
        <w:numPr>
          <w:ilvl w:val="0"/>
          <w:numId w:val="7"/>
        </w:numPr>
        <w:ind w:left="705" w:hanging="360"/>
      </w:pPr>
      <w:r>
        <w:t xml:space="preserve">Staff should liaise with parents about snacks and any food-related activities; parental consent </w:t>
      </w:r>
      <w:proofErr w:type="gramStart"/>
      <w:r>
        <w:t>should be sought</w:t>
      </w:r>
      <w:proofErr w:type="gramEnd"/>
      <w:r>
        <w:t xml:space="preserve">. </w:t>
      </w:r>
    </w:p>
    <w:p w14:paraId="7D7E8BFD" w14:textId="77777777" w:rsidR="008F6652" w:rsidRDefault="00227240">
      <w:pPr>
        <w:numPr>
          <w:ilvl w:val="0"/>
          <w:numId w:val="7"/>
        </w:numPr>
        <w:spacing w:after="50"/>
        <w:ind w:left="705" w:hanging="360"/>
      </w:pPr>
      <w:r>
        <w:t xml:space="preserve">Lunch menus provided by catering staff will identify ingredients and potential allergens and </w:t>
      </w:r>
      <w:proofErr w:type="gramStart"/>
      <w:r>
        <w:t>will be displayed</w:t>
      </w:r>
      <w:proofErr w:type="gramEnd"/>
      <w:r>
        <w:t xml:space="preserve"> in school and on the school website. </w:t>
      </w:r>
    </w:p>
    <w:p w14:paraId="7ACD54F4" w14:textId="77777777" w:rsidR="008F6652" w:rsidRDefault="00227240">
      <w:pPr>
        <w:spacing w:after="0" w:line="259" w:lineRule="auto"/>
        <w:ind w:left="0" w:firstLine="0"/>
      </w:pPr>
      <w:r>
        <w:rPr>
          <w:sz w:val="28"/>
        </w:rPr>
        <w:lastRenderedPageBreak/>
        <w:t xml:space="preserve"> </w:t>
      </w:r>
    </w:p>
    <w:p w14:paraId="32411226" w14:textId="77777777" w:rsidR="008F6652" w:rsidRDefault="00227240">
      <w:pPr>
        <w:pStyle w:val="Heading2"/>
        <w:spacing w:after="0"/>
        <w:ind w:left="-5"/>
      </w:pPr>
      <w:r>
        <w:t xml:space="preserve">Catering staff Role </w:t>
      </w:r>
    </w:p>
    <w:p w14:paraId="0561F8E0" w14:textId="77777777" w:rsidR="008F6652" w:rsidRDefault="00227240">
      <w:pPr>
        <w:numPr>
          <w:ilvl w:val="0"/>
          <w:numId w:val="8"/>
        </w:numPr>
        <w:ind w:left="705" w:hanging="360"/>
      </w:pPr>
      <w:r>
        <w:t xml:space="preserve">Using only authorised suppliers and being the controlling point and contact for all purchases of food staffs for school catering </w:t>
      </w:r>
    </w:p>
    <w:p w14:paraId="1A955E47" w14:textId="77777777" w:rsidR="008F6652" w:rsidRDefault="00227240">
      <w:pPr>
        <w:ind w:left="731"/>
      </w:pPr>
      <w:r>
        <w:t xml:space="preserve">Ensuring the suppliers of all foods and catering supplies are aware of the requirements under labelling law </w:t>
      </w:r>
    </w:p>
    <w:p w14:paraId="6F4E8668" w14:textId="77777777" w:rsidR="008F6652" w:rsidRDefault="00227240">
      <w:pPr>
        <w:numPr>
          <w:ilvl w:val="0"/>
          <w:numId w:val="8"/>
        </w:numPr>
        <w:ind w:left="705" w:hanging="360"/>
      </w:pPr>
      <w:r>
        <w:t xml:space="preserve">Ensuring suppliers of food stuffs are nut free or labelled ‘may contain nuts’ </w:t>
      </w:r>
    </w:p>
    <w:p w14:paraId="328741F6" w14:textId="77777777" w:rsidR="008F6652" w:rsidRDefault="00227240">
      <w:pPr>
        <w:numPr>
          <w:ilvl w:val="0"/>
          <w:numId w:val="8"/>
        </w:numPr>
        <w:ind w:left="705" w:hanging="360"/>
      </w:pPr>
      <w:r>
        <w:t xml:space="preserve">Being aware of pupils and staff who have such food allergies – displaying action plans (appendix 1) and keeping training up to date. </w:t>
      </w:r>
    </w:p>
    <w:p w14:paraId="09FA4FB7" w14:textId="77777777" w:rsidR="008F6652" w:rsidRDefault="00227240">
      <w:pPr>
        <w:numPr>
          <w:ilvl w:val="0"/>
          <w:numId w:val="8"/>
        </w:numPr>
        <w:ind w:left="705" w:hanging="360"/>
      </w:pPr>
      <w:r>
        <w:t xml:space="preserve">Ensuring that menus are displayed to pupils, parents, staff and visitors identifying ingredients and potential allergens </w:t>
      </w:r>
    </w:p>
    <w:p w14:paraId="62D0CEAF" w14:textId="77777777" w:rsidR="008F6652" w:rsidRDefault="00227240">
      <w:pPr>
        <w:spacing w:after="38" w:line="259" w:lineRule="auto"/>
        <w:ind w:left="0" w:firstLine="0"/>
      </w:pPr>
      <w:r>
        <w:t xml:space="preserve"> </w:t>
      </w:r>
    </w:p>
    <w:p w14:paraId="7F95FA0B" w14:textId="77777777" w:rsidR="008F6652" w:rsidRDefault="00227240">
      <w:pPr>
        <w:spacing w:after="0" w:line="259" w:lineRule="auto"/>
        <w:ind w:left="0" w:firstLine="0"/>
      </w:pPr>
      <w:r>
        <w:rPr>
          <w:sz w:val="28"/>
        </w:rPr>
        <w:t xml:space="preserve"> </w:t>
      </w:r>
    </w:p>
    <w:p w14:paraId="37A67C78" w14:textId="77777777" w:rsidR="008F6652" w:rsidRDefault="00227240">
      <w:pPr>
        <w:pStyle w:val="Heading2"/>
        <w:ind w:left="-5"/>
      </w:pPr>
      <w:r>
        <w:t xml:space="preserve">Emergency Procedures </w:t>
      </w:r>
    </w:p>
    <w:p w14:paraId="0901E6D5" w14:textId="77777777" w:rsidR="008F6652" w:rsidRDefault="00227240">
      <w:pPr>
        <w:spacing w:after="180" w:line="259" w:lineRule="auto"/>
        <w:ind w:left="-5"/>
      </w:pPr>
      <w:r>
        <w:rPr>
          <w:b/>
        </w:rPr>
        <w:t xml:space="preserve">In the event of a pupil, member of staff, visitor suffers an allergic reaction: </w:t>
      </w:r>
    </w:p>
    <w:p w14:paraId="290127B0" w14:textId="77777777" w:rsidR="008F6652" w:rsidRDefault="00227240">
      <w:pPr>
        <w:numPr>
          <w:ilvl w:val="0"/>
          <w:numId w:val="9"/>
        </w:numPr>
        <w:spacing w:after="146" w:line="259" w:lineRule="auto"/>
        <w:ind w:left="705" w:hanging="360"/>
      </w:pPr>
      <w:r>
        <w:rPr>
          <w:b/>
        </w:rPr>
        <w:t xml:space="preserve">If a protocol (Medical Care Plan) is in place, this </w:t>
      </w:r>
      <w:proofErr w:type="gramStart"/>
      <w:r>
        <w:rPr>
          <w:b/>
        </w:rPr>
        <w:t>will be followed</w:t>
      </w:r>
      <w:proofErr w:type="gramEnd"/>
      <w:r>
        <w:rPr>
          <w:b/>
        </w:rPr>
        <w:t xml:space="preserve">. </w:t>
      </w:r>
    </w:p>
    <w:p w14:paraId="2C5C4828" w14:textId="77777777" w:rsidR="008F6652" w:rsidRDefault="00227240">
      <w:pPr>
        <w:spacing w:after="235" w:line="259" w:lineRule="auto"/>
        <w:ind w:left="360" w:firstLine="0"/>
      </w:pPr>
      <w:r>
        <w:t xml:space="preserve"> </w:t>
      </w:r>
    </w:p>
    <w:p w14:paraId="6B48E95D" w14:textId="77777777" w:rsidR="008F6652" w:rsidRDefault="00227240">
      <w:pPr>
        <w:numPr>
          <w:ilvl w:val="0"/>
          <w:numId w:val="9"/>
        </w:numPr>
        <w:ind w:left="705" w:hanging="360"/>
      </w:pPr>
      <w:r>
        <w:t xml:space="preserve">We will delegate someone to contact the child’s parents </w:t>
      </w:r>
    </w:p>
    <w:p w14:paraId="672D95E2" w14:textId="77777777" w:rsidR="008F6652" w:rsidRDefault="00227240">
      <w:pPr>
        <w:numPr>
          <w:ilvl w:val="0"/>
          <w:numId w:val="9"/>
        </w:numPr>
        <w:ind w:left="705" w:hanging="360"/>
      </w:pPr>
      <w:r>
        <w:t xml:space="preserve">If the individual becomes distressed or symptoms become more serious telephone 999 </w:t>
      </w:r>
    </w:p>
    <w:p w14:paraId="5ADBFE1B" w14:textId="77777777" w:rsidR="008F6652" w:rsidRDefault="00227240">
      <w:pPr>
        <w:numPr>
          <w:ilvl w:val="0"/>
          <w:numId w:val="9"/>
        </w:numPr>
        <w:ind w:left="705" w:hanging="360"/>
      </w:pPr>
      <w:r>
        <w:t xml:space="preserve">Keep calm, make the individual feel comfortable and give them space. </w:t>
      </w:r>
    </w:p>
    <w:p w14:paraId="44B02714" w14:textId="77777777" w:rsidR="008F6652" w:rsidRDefault="00227240">
      <w:pPr>
        <w:numPr>
          <w:ilvl w:val="0"/>
          <w:numId w:val="9"/>
        </w:numPr>
        <w:ind w:left="705" w:hanging="360"/>
      </w:pPr>
      <w:r>
        <w:t xml:space="preserve">If medication is available it will be administered as per training and in conjunction with the Medicines policy </w:t>
      </w:r>
    </w:p>
    <w:p w14:paraId="34D7F8DE" w14:textId="77777777" w:rsidR="008F6652" w:rsidRDefault="00227240">
      <w:pPr>
        <w:numPr>
          <w:ilvl w:val="0"/>
          <w:numId w:val="9"/>
        </w:numPr>
        <w:ind w:left="705" w:hanging="360"/>
      </w:pPr>
      <w:r>
        <w:t xml:space="preserve">If parents or responsible adult have not arrived by the time the ambulance arrives a member of staff will accompany the child to hospital. </w:t>
      </w:r>
    </w:p>
    <w:p w14:paraId="5C7324E1" w14:textId="77777777" w:rsidR="008F6652" w:rsidRDefault="00227240">
      <w:pPr>
        <w:spacing w:after="0" w:line="259" w:lineRule="auto"/>
        <w:ind w:left="721" w:firstLine="0"/>
      </w:pPr>
      <w:r>
        <w:t xml:space="preserve"> </w:t>
      </w:r>
    </w:p>
    <w:sectPr w:rsidR="008F6652">
      <w:headerReference w:type="even" r:id="rId14"/>
      <w:headerReference w:type="default" r:id="rId15"/>
      <w:footerReference w:type="even" r:id="rId16"/>
      <w:footerReference w:type="default" r:id="rId17"/>
      <w:headerReference w:type="first" r:id="rId18"/>
      <w:footerReference w:type="first" r:id="rId19"/>
      <w:pgSz w:w="11904" w:h="16838"/>
      <w:pgMar w:top="1457" w:right="1445" w:bottom="1605" w:left="1440" w:header="480" w:footer="4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610896" w14:textId="77777777" w:rsidR="00CC4D12" w:rsidRDefault="00CC4D12">
      <w:pPr>
        <w:spacing w:after="0" w:line="240" w:lineRule="auto"/>
      </w:pPr>
      <w:r>
        <w:separator/>
      </w:r>
    </w:p>
  </w:endnote>
  <w:endnote w:type="continuationSeparator" w:id="0">
    <w:p w14:paraId="58B729FF" w14:textId="77777777" w:rsidR="00CC4D12" w:rsidRDefault="00CC4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32E2DB" w14:textId="77777777" w:rsidR="008F6652" w:rsidRDefault="00227240">
    <w:pPr>
      <w:spacing w:after="0" w:line="259" w:lineRule="auto"/>
      <w:ind w:left="1" w:firstLine="0"/>
      <w:jc w:val="center"/>
    </w:pPr>
    <w:r>
      <w:rPr>
        <w:rFonts w:ascii="Calibri" w:eastAsia="Calibri" w:hAnsi="Calibri" w:cs="Calibri"/>
        <w:noProof/>
      </w:rPr>
      <mc:AlternateContent>
        <mc:Choice Requires="wpg">
          <w:drawing>
            <wp:anchor distT="0" distB="0" distL="114300" distR="114300" simplePos="0" relativeHeight="251664384" behindDoc="0" locked="0" layoutInCell="1" allowOverlap="1" wp14:anchorId="02154B3C" wp14:editId="05F3F526">
              <wp:simplePos x="0" y="0"/>
              <wp:positionH relativeFrom="page">
                <wp:posOffset>304800</wp:posOffset>
              </wp:positionH>
              <wp:positionV relativeFrom="page">
                <wp:posOffset>10384231</wp:posOffset>
              </wp:positionV>
              <wp:extent cx="6952488" cy="6096"/>
              <wp:effectExtent l="0" t="0" r="0" b="0"/>
              <wp:wrapSquare wrapText="bothSides"/>
              <wp:docPr id="8111" name="Group 8111"/>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8502" name="Shape 850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03" name="Shape 8503"/>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04" name="Shape 8504"/>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8111" style="width:547.44pt;height:0.47998pt;position:absolute;mso-position-horizontal-relative:page;mso-position-horizontal:absolute;margin-left:24pt;mso-position-vertical-relative:page;margin-top:817.656pt;" coordsize="69524,60">
              <v:shape id="Shape 8505" style="position:absolute;width:91;height:91;left:0;top:0;" coordsize="9144,9144" path="m0,0l9144,0l9144,9144l0,9144l0,0">
                <v:stroke weight="0pt" endcap="flat" joinstyle="miter" miterlimit="10" on="false" color="#000000" opacity="0"/>
                <v:fill on="true" color="#000000"/>
              </v:shape>
              <v:shape id="Shape 8506" style="position:absolute;width:69402;height:91;left:60;top:0;" coordsize="6940296,9144" path="m0,0l6940296,0l6940296,9144l0,9144l0,0">
                <v:stroke weight="0pt" endcap="flat" joinstyle="miter" miterlimit="10" on="false" color="#000000" opacity="0"/>
                <v:fill on="true" color="#000000"/>
              </v:shape>
              <v:shape id="Shape 8507"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3735A6D4" w14:textId="77777777" w:rsidR="008F6652" w:rsidRDefault="00227240">
    <w:pPr>
      <w:spacing w:after="0" w:line="259" w:lineRule="auto"/>
      <w:ind w:left="0" w:firstLine="0"/>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A1491" w14:textId="26FC3825" w:rsidR="008F6652" w:rsidRDefault="00227240">
    <w:pPr>
      <w:spacing w:after="0" w:line="259" w:lineRule="auto"/>
      <w:ind w:left="1" w:firstLine="0"/>
      <w:jc w:val="center"/>
    </w:pPr>
    <w:r>
      <w:rPr>
        <w:rFonts w:ascii="Calibri" w:eastAsia="Calibri" w:hAnsi="Calibri" w:cs="Calibri"/>
        <w:noProof/>
      </w:rPr>
      <mc:AlternateContent>
        <mc:Choice Requires="wpg">
          <w:drawing>
            <wp:anchor distT="0" distB="0" distL="114300" distR="114300" simplePos="0" relativeHeight="251665408" behindDoc="0" locked="0" layoutInCell="1" allowOverlap="1" wp14:anchorId="7B1056B2" wp14:editId="3CDADBB9">
              <wp:simplePos x="0" y="0"/>
              <wp:positionH relativeFrom="page">
                <wp:posOffset>304800</wp:posOffset>
              </wp:positionH>
              <wp:positionV relativeFrom="page">
                <wp:posOffset>10384231</wp:posOffset>
              </wp:positionV>
              <wp:extent cx="6952488" cy="6096"/>
              <wp:effectExtent l="0" t="0" r="0" b="0"/>
              <wp:wrapSquare wrapText="bothSides"/>
              <wp:docPr id="8086" name="Group 8086"/>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8496" name="Shape 849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97" name="Shape 8497"/>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98" name="Shape 8498"/>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8086" style="width:547.44pt;height:0.47998pt;position:absolute;mso-position-horizontal-relative:page;mso-position-horizontal:absolute;margin-left:24pt;mso-position-vertical-relative:page;margin-top:817.656pt;" coordsize="69524,60">
              <v:shape id="Shape 8499" style="position:absolute;width:91;height:91;left:0;top:0;" coordsize="9144,9144" path="m0,0l9144,0l9144,9144l0,9144l0,0">
                <v:stroke weight="0pt" endcap="flat" joinstyle="miter" miterlimit="10" on="false" color="#000000" opacity="0"/>
                <v:fill on="true" color="#000000"/>
              </v:shape>
              <v:shape id="Shape 8500" style="position:absolute;width:69402;height:91;left:60;top:0;" coordsize="6940296,9144" path="m0,0l6940296,0l6940296,9144l0,9144l0,0">
                <v:stroke weight="0pt" endcap="flat" joinstyle="miter" miterlimit="10" on="false" color="#000000" opacity="0"/>
                <v:fill on="true" color="#000000"/>
              </v:shape>
              <v:shape id="Shape 8501"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sidR="00CE4304" w:rsidRPr="00CE4304">
      <w:rPr>
        <w:rFonts w:ascii="Calibri" w:eastAsia="Calibri" w:hAnsi="Calibri" w:cs="Calibri"/>
        <w:noProof/>
      </w:rPr>
      <w:t>3</w:t>
    </w:r>
    <w:r>
      <w:rPr>
        <w:rFonts w:ascii="Calibri" w:eastAsia="Calibri" w:hAnsi="Calibri" w:cs="Calibri"/>
      </w:rPr>
      <w:fldChar w:fldCharType="end"/>
    </w:r>
    <w:r>
      <w:rPr>
        <w:rFonts w:ascii="Calibri" w:eastAsia="Calibri" w:hAnsi="Calibri" w:cs="Calibri"/>
      </w:rPr>
      <w:t xml:space="preserve"> </w:t>
    </w:r>
  </w:p>
  <w:p w14:paraId="25E3F3DE" w14:textId="77777777" w:rsidR="008F6652" w:rsidRDefault="00227240">
    <w:pPr>
      <w:spacing w:after="0" w:line="259" w:lineRule="auto"/>
      <w:ind w:left="0" w:firstLine="0"/>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D1BC0F" w14:textId="77777777" w:rsidR="008F6652" w:rsidRDefault="00227240">
    <w:pPr>
      <w:spacing w:after="0" w:line="259" w:lineRule="auto"/>
      <w:ind w:left="1" w:firstLine="0"/>
      <w:jc w:val="center"/>
    </w:pPr>
    <w:r>
      <w:rPr>
        <w:rFonts w:ascii="Calibri" w:eastAsia="Calibri" w:hAnsi="Calibri" w:cs="Calibri"/>
        <w:noProof/>
      </w:rPr>
      <mc:AlternateContent>
        <mc:Choice Requires="wpg">
          <w:drawing>
            <wp:anchor distT="0" distB="0" distL="114300" distR="114300" simplePos="0" relativeHeight="251666432" behindDoc="0" locked="0" layoutInCell="1" allowOverlap="1" wp14:anchorId="13CD5FAC" wp14:editId="48DC0A99">
              <wp:simplePos x="0" y="0"/>
              <wp:positionH relativeFrom="page">
                <wp:posOffset>304800</wp:posOffset>
              </wp:positionH>
              <wp:positionV relativeFrom="page">
                <wp:posOffset>10384231</wp:posOffset>
              </wp:positionV>
              <wp:extent cx="6952488" cy="6096"/>
              <wp:effectExtent l="0" t="0" r="0" b="0"/>
              <wp:wrapSquare wrapText="bothSides"/>
              <wp:docPr id="8061" name="Group 8061"/>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8490" name="Shape 849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91" name="Shape 8491"/>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92" name="Shape 8492"/>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8061" style="width:547.44pt;height:0.47998pt;position:absolute;mso-position-horizontal-relative:page;mso-position-horizontal:absolute;margin-left:24pt;mso-position-vertical-relative:page;margin-top:817.656pt;" coordsize="69524,60">
              <v:shape id="Shape 8493" style="position:absolute;width:91;height:91;left:0;top:0;" coordsize="9144,9144" path="m0,0l9144,0l9144,9144l0,9144l0,0">
                <v:stroke weight="0pt" endcap="flat" joinstyle="miter" miterlimit="10" on="false" color="#000000" opacity="0"/>
                <v:fill on="true" color="#000000"/>
              </v:shape>
              <v:shape id="Shape 8494" style="position:absolute;width:69402;height:91;left:60;top:0;" coordsize="6940296,9144" path="m0,0l6940296,0l6940296,9144l0,9144l0,0">
                <v:stroke weight="0pt" endcap="flat" joinstyle="miter" miterlimit="10" on="false" color="#000000" opacity="0"/>
                <v:fill on="true" color="#000000"/>
              </v:shape>
              <v:shape id="Shape 8495"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28286584" w14:textId="77777777" w:rsidR="008F6652" w:rsidRDefault="00227240">
    <w:pPr>
      <w:spacing w:after="0" w:line="259" w:lineRule="auto"/>
      <w:ind w:left="0" w:firstLine="0"/>
    </w:pPr>
    <w:r>
      <w:rPr>
        <w:rFonts w:ascii="Calibri" w:eastAsia="Calibri" w:hAnsi="Calibri" w:cs="Calibri"/>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E74482" w14:textId="77777777" w:rsidR="008F6652" w:rsidRDefault="00227240">
    <w:pPr>
      <w:spacing w:after="0" w:line="259" w:lineRule="auto"/>
      <w:ind w:left="6" w:firstLine="0"/>
      <w:jc w:val="center"/>
    </w:pPr>
    <w:r>
      <w:rPr>
        <w:rFonts w:ascii="Calibri" w:eastAsia="Calibri" w:hAnsi="Calibri" w:cs="Calibri"/>
        <w:noProof/>
      </w:rPr>
      <mc:AlternateContent>
        <mc:Choice Requires="wpg">
          <w:drawing>
            <wp:anchor distT="0" distB="0" distL="114300" distR="114300" simplePos="0" relativeHeight="251673600" behindDoc="0" locked="0" layoutInCell="1" allowOverlap="1" wp14:anchorId="44FD6EE4" wp14:editId="4993EF21">
              <wp:simplePos x="0" y="0"/>
              <wp:positionH relativeFrom="page">
                <wp:posOffset>304800</wp:posOffset>
              </wp:positionH>
              <wp:positionV relativeFrom="page">
                <wp:posOffset>10384231</wp:posOffset>
              </wp:positionV>
              <wp:extent cx="6952488" cy="6096"/>
              <wp:effectExtent l="0" t="0" r="0" b="0"/>
              <wp:wrapSquare wrapText="bothSides"/>
              <wp:docPr id="8196" name="Group 8196"/>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8520" name="Shape 852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1" name="Shape 8521"/>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2" name="Shape 8522"/>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8196" style="width:547.44pt;height:0.47998pt;position:absolute;mso-position-horizontal-relative:page;mso-position-horizontal:absolute;margin-left:24pt;mso-position-vertical-relative:page;margin-top:817.656pt;" coordsize="69524,60">
              <v:shape id="Shape 8523" style="position:absolute;width:91;height:91;left:0;top:0;" coordsize="9144,9144" path="m0,0l9144,0l9144,9144l0,9144l0,0">
                <v:stroke weight="0pt" endcap="flat" joinstyle="miter" miterlimit="10" on="false" color="#000000" opacity="0"/>
                <v:fill on="true" color="#000000"/>
              </v:shape>
              <v:shape id="Shape 8524" style="position:absolute;width:69402;height:91;left:60;top:0;" coordsize="6940296,9144" path="m0,0l6940296,0l6940296,9144l0,9144l0,0">
                <v:stroke weight="0pt" endcap="flat" joinstyle="miter" miterlimit="10" on="false" color="#000000" opacity="0"/>
                <v:fill on="true" color="#000000"/>
              </v:shape>
              <v:shape id="Shape 8525"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4C3C028C" w14:textId="77777777" w:rsidR="008F6652" w:rsidRDefault="00227240">
    <w:pPr>
      <w:spacing w:after="0" w:line="259" w:lineRule="auto"/>
      <w:ind w:left="0" w:firstLine="0"/>
    </w:pPr>
    <w:r>
      <w:rPr>
        <w:rFonts w:ascii="Calibri" w:eastAsia="Calibri" w:hAnsi="Calibri" w:cs="Calibri"/>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7C93D6" w14:textId="1885E266" w:rsidR="008F6652" w:rsidRDefault="00227240">
    <w:pPr>
      <w:spacing w:after="0" w:line="259" w:lineRule="auto"/>
      <w:ind w:left="6" w:firstLine="0"/>
      <w:jc w:val="center"/>
    </w:pPr>
    <w:r>
      <w:rPr>
        <w:rFonts w:ascii="Calibri" w:eastAsia="Calibri" w:hAnsi="Calibri" w:cs="Calibri"/>
        <w:noProof/>
      </w:rPr>
      <mc:AlternateContent>
        <mc:Choice Requires="wpg">
          <w:drawing>
            <wp:anchor distT="0" distB="0" distL="114300" distR="114300" simplePos="0" relativeHeight="251674624" behindDoc="0" locked="0" layoutInCell="1" allowOverlap="1" wp14:anchorId="4B4997B5" wp14:editId="614DE8F9">
              <wp:simplePos x="0" y="0"/>
              <wp:positionH relativeFrom="page">
                <wp:posOffset>304800</wp:posOffset>
              </wp:positionH>
              <wp:positionV relativeFrom="page">
                <wp:posOffset>10384231</wp:posOffset>
              </wp:positionV>
              <wp:extent cx="6952488" cy="6096"/>
              <wp:effectExtent l="0" t="0" r="0" b="0"/>
              <wp:wrapSquare wrapText="bothSides"/>
              <wp:docPr id="8168" name="Group 8168"/>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8514" name="Shape 851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15" name="Shape 8515"/>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16" name="Shape 8516"/>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8168" style="width:547.44pt;height:0.47998pt;position:absolute;mso-position-horizontal-relative:page;mso-position-horizontal:absolute;margin-left:24pt;mso-position-vertical-relative:page;margin-top:817.656pt;" coordsize="69524,60">
              <v:shape id="Shape 8517" style="position:absolute;width:91;height:91;left:0;top:0;" coordsize="9144,9144" path="m0,0l9144,0l9144,9144l0,9144l0,0">
                <v:stroke weight="0pt" endcap="flat" joinstyle="miter" miterlimit="10" on="false" color="#000000" opacity="0"/>
                <v:fill on="true" color="#000000"/>
              </v:shape>
              <v:shape id="Shape 8518" style="position:absolute;width:69402;height:91;left:60;top:0;" coordsize="6940296,9144" path="m0,0l6940296,0l6940296,9144l0,9144l0,0">
                <v:stroke weight="0pt" endcap="flat" joinstyle="miter" miterlimit="10" on="false" color="#000000" opacity="0"/>
                <v:fill on="true" color="#000000"/>
              </v:shape>
              <v:shape id="Shape 8519"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sidR="00CE4304" w:rsidRPr="00CE4304">
      <w:rPr>
        <w:rFonts w:ascii="Calibri" w:eastAsia="Calibri" w:hAnsi="Calibri" w:cs="Calibri"/>
        <w:noProof/>
      </w:rPr>
      <w:t>5</w:t>
    </w:r>
    <w:r>
      <w:rPr>
        <w:rFonts w:ascii="Calibri" w:eastAsia="Calibri" w:hAnsi="Calibri" w:cs="Calibri"/>
      </w:rPr>
      <w:fldChar w:fldCharType="end"/>
    </w:r>
    <w:r>
      <w:rPr>
        <w:rFonts w:ascii="Calibri" w:eastAsia="Calibri" w:hAnsi="Calibri" w:cs="Calibri"/>
      </w:rPr>
      <w:t xml:space="preserve"> </w:t>
    </w:r>
  </w:p>
  <w:p w14:paraId="5A40502F" w14:textId="77777777" w:rsidR="008F6652" w:rsidRDefault="00227240">
    <w:pPr>
      <w:spacing w:after="0" w:line="259" w:lineRule="auto"/>
      <w:ind w:left="0" w:firstLine="0"/>
    </w:pPr>
    <w:r>
      <w:rPr>
        <w:rFonts w:ascii="Calibri" w:eastAsia="Calibri" w:hAnsi="Calibri" w:cs="Calibri"/>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4C1C6" w14:textId="77777777" w:rsidR="008F6652" w:rsidRDefault="00227240">
    <w:pPr>
      <w:spacing w:after="0" w:line="259" w:lineRule="auto"/>
      <w:ind w:left="6" w:firstLine="0"/>
      <w:jc w:val="center"/>
    </w:pPr>
    <w:r>
      <w:rPr>
        <w:rFonts w:ascii="Calibri" w:eastAsia="Calibri" w:hAnsi="Calibri" w:cs="Calibri"/>
        <w:noProof/>
      </w:rPr>
      <mc:AlternateContent>
        <mc:Choice Requires="wpg">
          <w:drawing>
            <wp:anchor distT="0" distB="0" distL="114300" distR="114300" simplePos="0" relativeHeight="251675648" behindDoc="0" locked="0" layoutInCell="1" allowOverlap="1" wp14:anchorId="1E807C47" wp14:editId="422C751A">
              <wp:simplePos x="0" y="0"/>
              <wp:positionH relativeFrom="page">
                <wp:posOffset>304800</wp:posOffset>
              </wp:positionH>
              <wp:positionV relativeFrom="page">
                <wp:posOffset>10384231</wp:posOffset>
              </wp:positionV>
              <wp:extent cx="6952488" cy="6096"/>
              <wp:effectExtent l="0" t="0" r="0" b="0"/>
              <wp:wrapSquare wrapText="bothSides"/>
              <wp:docPr id="8140" name="Group 8140"/>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8508" name="Shape 850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09" name="Shape 8509"/>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10" name="Shape 8510"/>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8140" style="width:547.44pt;height:0.47998pt;position:absolute;mso-position-horizontal-relative:page;mso-position-horizontal:absolute;margin-left:24pt;mso-position-vertical-relative:page;margin-top:817.656pt;" coordsize="69524,60">
              <v:shape id="Shape 8511" style="position:absolute;width:91;height:91;left:0;top:0;" coordsize="9144,9144" path="m0,0l9144,0l9144,9144l0,9144l0,0">
                <v:stroke weight="0pt" endcap="flat" joinstyle="miter" miterlimit="10" on="false" color="#000000" opacity="0"/>
                <v:fill on="true" color="#000000"/>
              </v:shape>
              <v:shape id="Shape 8512" style="position:absolute;width:69402;height:91;left:60;top:0;" coordsize="6940296,9144" path="m0,0l6940296,0l6940296,9144l0,9144l0,0">
                <v:stroke weight="0pt" endcap="flat" joinstyle="miter" miterlimit="10" on="false" color="#000000" opacity="0"/>
                <v:fill on="true" color="#000000"/>
              </v:shape>
              <v:shape id="Shape 8513"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719ABDE4" w14:textId="77777777" w:rsidR="008F6652" w:rsidRDefault="00227240">
    <w:pPr>
      <w:spacing w:after="0" w:line="259" w:lineRule="auto"/>
      <w:ind w:left="0" w:firstLine="0"/>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5AEF94" w14:textId="77777777" w:rsidR="00CC4D12" w:rsidRDefault="00CC4D12">
      <w:pPr>
        <w:spacing w:after="0" w:line="240" w:lineRule="auto"/>
      </w:pPr>
      <w:r>
        <w:separator/>
      </w:r>
    </w:p>
  </w:footnote>
  <w:footnote w:type="continuationSeparator" w:id="0">
    <w:p w14:paraId="5F091FCF" w14:textId="77777777" w:rsidR="00CC4D12" w:rsidRDefault="00CC4D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4DA4BB" w14:textId="77777777" w:rsidR="008F6652" w:rsidRDefault="00227240">
    <w:pPr>
      <w:spacing w:after="0" w:line="259" w:lineRule="auto"/>
      <w:ind w:left="-1440" w:right="10464" w:firstLine="0"/>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59EE049C" wp14:editId="1B33BA34">
              <wp:simplePos x="0" y="0"/>
              <wp:positionH relativeFrom="page">
                <wp:posOffset>304800</wp:posOffset>
              </wp:positionH>
              <wp:positionV relativeFrom="page">
                <wp:posOffset>304800</wp:posOffset>
              </wp:positionV>
              <wp:extent cx="6952488" cy="6096"/>
              <wp:effectExtent l="0" t="0" r="0" b="0"/>
              <wp:wrapSquare wrapText="bothSides"/>
              <wp:docPr id="8097" name="Group 8097"/>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8450" name="Shape 845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51" name="Shape 8451"/>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52" name="Shape 8452"/>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8097" style="width:547.44pt;height:0.47998pt;position:absolute;mso-position-horizontal-relative:page;mso-position-horizontal:absolute;margin-left:24pt;mso-position-vertical-relative:page;margin-top:24pt;" coordsize="69524,60">
              <v:shape id="Shape 8453" style="position:absolute;width:91;height:91;left:0;top:0;" coordsize="9144,9144" path="m0,0l9144,0l9144,9144l0,9144l0,0">
                <v:stroke weight="0pt" endcap="flat" joinstyle="miter" miterlimit="10" on="false" color="#000000" opacity="0"/>
                <v:fill on="true" color="#000000"/>
              </v:shape>
              <v:shape id="Shape 8454" style="position:absolute;width:69402;height:91;left:60;top:0;" coordsize="6940296,9144" path="m0,0l6940296,0l6940296,9144l0,9144l0,0">
                <v:stroke weight="0pt" endcap="flat" joinstyle="miter" miterlimit="10" on="false" color="#000000" opacity="0"/>
                <v:fill on="true" color="#000000"/>
              </v:shape>
              <v:shape id="Shape 8455"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p>
  <w:p w14:paraId="68B56C21" w14:textId="77777777" w:rsidR="008F6652" w:rsidRDefault="00227240">
    <w:r>
      <w:rPr>
        <w:rFonts w:ascii="Calibri" w:eastAsia="Calibri" w:hAnsi="Calibri" w:cs="Calibri"/>
        <w:noProof/>
      </w:rPr>
      <mc:AlternateContent>
        <mc:Choice Requires="wpg">
          <w:drawing>
            <wp:anchor distT="0" distB="0" distL="114300" distR="114300" simplePos="0" relativeHeight="251659264" behindDoc="1" locked="0" layoutInCell="1" allowOverlap="1" wp14:anchorId="2A7B1517" wp14:editId="4EE4CFAC">
              <wp:simplePos x="0" y="0"/>
              <wp:positionH relativeFrom="page">
                <wp:posOffset>304800</wp:posOffset>
              </wp:positionH>
              <wp:positionV relativeFrom="page">
                <wp:posOffset>310845</wp:posOffset>
              </wp:positionV>
              <wp:extent cx="6952488" cy="10073386"/>
              <wp:effectExtent l="0" t="0" r="0" b="0"/>
              <wp:wrapNone/>
              <wp:docPr id="8101" name="Group 8101"/>
              <wp:cNvGraphicFramePr/>
              <a:graphic xmlns:a="http://schemas.openxmlformats.org/drawingml/2006/main">
                <a:graphicData uri="http://schemas.microsoft.com/office/word/2010/wordprocessingGroup">
                  <wpg:wgp>
                    <wpg:cNvGrpSpPr/>
                    <wpg:grpSpPr>
                      <a:xfrm>
                        <a:off x="0" y="0"/>
                        <a:ext cx="6952488" cy="10073386"/>
                        <a:chOff x="0" y="0"/>
                        <a:chExt cx="6952488" cy="10073386"/>
                      </a:xfrm>
                    </wpg:grpSpPr>
                    <wps:wsp>
                      <wps:cNvPr id="8456" name="Shape 8456"/>
                      <wps:cNvSpPr/>
                      <wps:spPr>
                        <a:xfrm>
                          <a:off x="0" y="0"/>
                          <a:ext cx="9144" cy="10073386"/>
                        </a:xfrm>
                        <a:custGeom>
                          <a:avLst/>
                          <a:gdLst/>
                          <a:ahLst/>
                          <a:cxnLst/>
                          <a:rect l="0" t="0" r="0" b="0"/>
                          <a:pathLst>
                            <a:path w="9144" h="10073386">
                              <a:moveTo>
                                <a:pt x="0" y="0"/>
                              </a:moveTo>
                              <a:lnTo>
                                <a:pt x="9144" y="0"/>
                              </a:lnTo>
                              <a:lnTo>
                                <a:pt x="9144" y="10073386"/>
                              </a:lnTo>
                              <a:lnTo>
                                <a:pt x="0" y="10073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57" name="Shape 8457"/>
                      <wps:cNvSpPr/>
                      <wps:spPr>
                        <a:xfrm>
                          <a:off x="6946393" y="0"/>
                          <a:ext cx="9144" cy="10073386"/>
                        </a:xfrm>
                        <a:custGeom>
                          <a:avLst/>
                          <a:gdLst/>
                          <a:ahLst/>
                          <a:cxnLst/>
                          <a:rect l="0" t="0" r="0" b="0"/>
                          <a:pathLst>
                            <a:path w="9144" h="10073386">
                              <a:moveTo>
                                <a:pt x="0" y="0"/>
                              </a:moveTo>
                              <a:lnTo>
                                <a:pt x="9144" y="0"/>
                              </a:lnTo>
                              <a:lnTo>
                                <a:pt x="9144" y="10073386"/>
                              </a:lnTo>
                              <a:lnTo>
                                <a:pt x="0" y="10073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8101" style="width:547.44pt;height:793.18pt;position:absolute;z-index:-2147483648;mso-position-horizontal-relative:page;mso-position-horizontal:absolute;margin-left:24pt;mso-position-vertical-relative:page;margin-top:24.476pt;" coordsize="69524,100733">
              <v:shape id="Shape 8458" style="position:absolute;width:91;height:100733;left:0;top:0;" coordsize="9144,10073386" path="m0,0l9144,0l9144,10073386l0,10073386l0,0">
                <v:stroke weight="0pt" endcap="flat" joinstyle="miter" miterlimit="10" on="false" color="#000000" opacity="0"/>
                <v:fill on="true" color="#000000"/>
              </v:shape>
              <v:shape id="Shape 8459" style="position:absolute;width:91;height:100733;left:69463;top:0;" coordsize="9144,10073386" path="m0,0l9144,0l9144,10073386l0,10073386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71707D" w14:textId="77777777" w:rsidR="008F6652" w:rsidRDefault="00227240">
    <w:pPr>
      <w:spacing w:after="0" w:line="259" w:lineRule="auto"/>
      <w:ind w:left="-1440" w:right="10464" w:firstLine="0"/>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3AFFDBCA" wp14:editId="049FBA37">
              <wp:simplePos x="0" y="0"/>
              <wp:positionH relativeFrom="page">
                <wp:posOffset>304800</wp:posOffset>
              </wp:positionH>
              <wp:positionV relativeFrom="page">
                <wp:posOffset>304800</wp:posOffset>
              </wp:positionV>
              <wp:extent cx="6952488" cy="6096"/>
              <wp:effectExtent l="0" t="0" r="0" b="0"/>
              <wp:wrapSquare wrapText="bothSides"/>
              <wp:docPr id="8072" name="Group 8072"/>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8440" name="Shape 844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41" name="Shape 8441"/>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42" name="Shape 8442"/>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8072" style="width:547.44pt;height:0.47998pt;position:absolute;mso-position-horizontal-relative:page;mso-position-horizontal:absolute;margin-left:24pt;mso-position-vertical-relative:page;margin-top:24pt;" coordsize="69524,60">
              <v:shape id="Shape 8443" style="position:absolute;width:91;height:91;left:0;top:0;" coordsize="9144,9144" path="m0,0l9144,0l9144,9144l0,9144l0,0">
                <v:stroke weight="0pt" endcap="flat" joinstyle="miter" miterlimit="10" on="false" color="#000000" opacity="0"/>
                <v:fill on="true" color="#000000"/>
              </v:shape>
              <v:shape id="Shape 8444" style="position:absolute;width:69402;height:91;left:60;top:0;" coordsize="6940296,9144" path="m0,0l6940296,0l6940296,9144l0,9144l0,0">
                <v:stroke weight="0pt" endcap="flat" joinstyle="miter" miterlimit="10" on="false" color="#000000" opacity="0"/>
                <v:fill on="true" color="#000000"/>
              </v:shape>
              <v:shape id="Shape 8445"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p>
  <w:p w14:paraId="07F539CA" w14:textId="77777777" w:rsidR="008F6652" w:rsidRDefault="00227240">
    <w:r>
      <w:rPr>
        <w:rFonts w:ascii="Calibri" w:eastAsia="Calibri" w:hAnsi="Calibri" w:cs="Calibri"/>
        <w:noProof/>
      </w:rPr>
      <mc:AlternateContent>
        <mc:Choice Requires="wpg">
          <w:drawing>
            <wp:anchor distT="0" distB="0" distL="114300" distR="114300" simplePos="0" relativeHeight="251661312" behindDoc="1" locked="0" layoutInCell="1" allowOverlap="1" wp14:anchorId="7EB77DAF" wp14:editId="605D9B22">
              <wp:simplePos x="0" y="0"/>
              <wp:positionH relativeFrom="page">
                <wp:posOffset>304800</wp:posOffset>
              </wp:positionH>
              <wp:positionV relativeFrom="page">
                <wp:posOffset>310845</wp:posOffset>
              </wp:positionV>
              <wp:extent cx="6952488" cy="10073386"/>
              <wp:effectExtent l="0" t="0" r="0" b="0"/>
              <wp:wrapNone/>
              <wp:docPr id="8076" name="Group 8076"/>
              <wp:cNvGraphicFramePr/>
              <a:graphic xmlns:a="http://schemas.openxmlformats.org/drawingml/2006/main">
                <a:graphicData uri="http://schemas.microsoft.com/office/word/2010/wordprocessingGroup">
                  <wpg:wgp>
                    <wpg:cNvGrpSpPr/>
                    <wpg:grpSpPr>
                      <a:xfrm>
                        <a:off x="0" y="0"/>
                        <a:ext cx="6952488" cy="10073386"/>
                        <a:chOff x="0" y="0"/>
                        <a:chExt cx="6952488" cy="10073386"/>
                      </a:xfrm>
                    </wpg:grpSpPr>
                    <wps:wsp>
                      <wps:cNvPr id="8446" name="Shape 8446"/>
                      <wps:cNvSpPr/>
                      <wps:spPr>
                        <a:xfrm>
                          <a:off x="0" y="0"/>
                          <a:ext cx="9144" cy="10073386"/>
                        </a:xfrm>
                        <a:custGeom>
                          <a:avLst/>
                          <a:gdLst/>
                          <a:ahLst/>
                          <a:cxnLst/>
                          <a:rect l="0" t="0" r="0" b="0"/>
                          <a:pathLst>
                            <a:path w="9144" h="10073386">
                              <a:moveTo>
                                <a:pt x="0" y="0"/>
                              </a:moveTo>
                              <a:lnTo>
                                <a:pt x="9144" y="0"/>
                              </a:lnTo>
                              <a:lnTo>
                                <a:pt x="9144" y="10073386"/>
                              </a:lnTo>
                              <a:lnTo>
                                <a:pt x="0" y="10073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47" name="Shape 8447"/>
                      <wps:cNvSpPr/>
                      <wps:spPr>
                        <a:xfrm>
                          <a:off x="6946393" y="0"/>
                          <a:ext cx="9144" cy="10073386"/>
                        </a:xfrm>
                        <a:custGeom>
                          <a:avLst/>
                          <a:gdLst/>
                          <a:ahLst/>
                          <a:cxnLst/>
                          <a:rect l="0" t="0" r="0" b="0"/>
                          <a:pathLst>
                            <a:path w="9144" h="10073386">
                              <a:moveTo>
                                <a:pt x="0" y="0"/>
                              </a:moveTo>
                              <a:lnTo>
                                <a:pt x="9144" y="0"/>
                              </a:lnTo>
                              <a:lnTo>
                                <a:pt x="9144" y="10073386"/>
                              </a:lnTo>
                              <a:lnTo>
                                <a:pt x="0" y="10073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8076" style="width:547.44pt;height:793.18pt;position:absolute;z-index:-2147483648;mso-position-horizontal-relative:page;mso-position-horizontal:absolute;margin-left:24pt;mso-position-vertical-relative:page;margin-top:24.476pt;" coordsize="69524,100733">
              <v:shape id="Shape 8448" style="position:absolute;width:91;height:100733;left:0;top:0;" coordsize="9144,10073386" path="m0,0l9144,0l9144,10073386l0,10073386l0,0">
                <v:stroke weight="0pt" endcap="flat" joinstyle="miter" miterlimit="10" on="false" color="#000000" opacity="0"/>
                <v:fill on="true" color="#000000"/>
              </v:shape>
              <v:shape id="Shape 8449" style="position:absolute;width:91;height:100733;left:69463;top:0;" coordsize="9144,10073386" path="m0,0l9144,0l9144,10073386l0,10073386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73FA9C" w14:textId="77777777" w:rsidR="008F6652" w:rsidRDefault="00227240">
    <w:pPr>
      <w:spacing w:after="0" w:line="259" w:lineRule="auto"/>
      <w:ind w:left="-1440" w:right="10464" w:firstLine="0"/>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332C1682" wp14:editId="3D684BF3">
              <wp:simplePos x="0" y="0"/>
              <wp:positionH relativeFrom="page">
                <wp:posOffset>304800</wp:posOffset>
              </wp:positionH>
              <wp:positionV relativeFrom="page">
                <wp:posOffset>304800</wp:posOffset>
              </wp:positionV>
              <wp:extent cx="6952488" cy="6096"/>
              <wp:effectExtent l="0" t="0" r="0" b="0"/>
              <wp:wrapSquare wrapText="bothSides"/>
              <wp:docPr id="8047" name="Group 8047"/>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8430" name="Shape 843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31" name="Shape 8431"/>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32" name="Shape 8432"/>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8047" style="width:547.44pt;height:0.47998pt;position:absolute;mso-position-horizontal-relative:page;mso-position-horizontal:absolute;margin-left:24pt;mso-position-vertical-relative:page;margin-top:24pt;" coordsize="69524,60">
              <v:shape id="Shape 8433" style="position:absolute;width:91;height:91;left:0;top:0;" coordsize="9144,9144" path="m0,0l9144,0l9144,9144l0,9144l0,0">
                <v:stroke weight="0pt" endcap="flat" joinstyle="miter" miterlimit="10" on="false" color="#000000" opacity="0"/>
                <v:fill on="true" color="#000000"/>
              </v:shape>
              <v:shape id="Shape 8434" style="position:absolute;width:69402;height:91;left:60;top:0;" coordsize="6940296,9144" path="m0,0l6940296,0l6940296,9144l0,9144l0,0">
                <v:stroke weight="0pt" endcap="flat" joinstyle="miter" miterlimit="10" on="false" color="#000000" opacity="0"/>
                <v:fill on="true" color="#000000"/>
              </v:shape>
              <v:shape id="Shape 8435"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p>
  <w:p w14:paraId="6D61F030" w14:textId="77777777" w:rsidR="008F6652" w:rsidRDefault="00227240">
    <w:r>
      <w:rPr>
        <w:rFonts w:ascii="Calibri" w:eastAsia="Calibri" w:hAnsi="Calibri" w:cs="Calibri"/>
        <w:noProof/>
      </w:rPr>
      <mc:AlternateContent>
        <mc:Choice Requires="wpg">
          <w:drawing>
            <wp:anchor distT="0" distB="0" distL="114300" distR="114300" simplePos="0" relativeHeight="251663360" behindDoc="1" locked="0" layoutInCell="1" allowOverlap="1" wp14:anchorId="65367122" wp14:editId="749F069B">
              <wp:simplePos x="0" y="0"/>
              <wp:positionH relativeFrom="page">
                <wp:posOffset>304800</wp:posOffset>
              </wp:positionH>
              <wp:positionV relativeFrom="page">
                <wp:posOffset>310845</wp:posOffset>
              </wp:positionV>
              <wp:extent cx="6952488" cy="10073386"/>
              <wp:effectExtent l="0" t="0" r="0" b="0"/>
              <wp:wrapNone/>
              <wp:docPr id="8051" name="Group 8051"/>
              <wp:cNvGraphicFramePr/>
              <a:graphic xmlns:a="http://schemas.openxmlformats.org/drawingml/2006/main">
                <a:graphicData uri="http://schemas.microsoft.com/office/word/2010/wordprocessingGroup">
                  <wpg:wgp>
                    <wpg:cNvGrpSpPr/>
                    <wpg:grpSpPr>
                      <a:xfrm>
                        <a:off x="0" y="0"/>
                        <a:ext cx="6952488" cy="10073386"/>
                        <a:chOff x="0" y="0"/>
                        <a:chExt cx="6952488" cy="10073386"/>
                      </a:xfrm>
                    </wpg:grpSpPr>
                    <wps:wsp>
                      <wps:cNvPr id="8436" name="Shape 8436"/>
                      <wps:cNvSpPr/>
                      <wps:spPr>
                        <a:xfrm>
                          <a:off x="0" y="0"/>
                          <a:ext cx="9144" cy="10073386"/>
                        </a:xfrm>
                        <a:custGeom>
                          <a:avLst/>
                          <a:gdLst/>
                          <a:ahLst/>
                          <a:cxnLst/>
                          <a:rect l="0" t="0" r="0" b="0"/>
                          <a:pathLst>
                            <a:path w="9144" h="10073386">
                              <a:moveTo>
                                <a:pt x="0" y="0"/>
                              </a:moveTo>
                              <a:lnTo>
                                <a:pt x="9144" y="0"/>
                              </a:lnTo>
                              <a:lnTo>
                                <a:pt x="9144" y="10073386"/>
                              </a:lnTo>
                              <a:lnTo>
                                <a:pt x="0" y="10073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37" name="Shape 8437"/>
                      <wps:cNvSpPr/>
                      <wps:spPr>
                        <a:xfrm>
                          <a:off x="6946393" y="0"/>
                          <a:ext cx="9144" cy="10073386"/>
                        </a:xfrm>
                        <a:custGeom>
                          <a:avLst/>
                          <a:gdLst/>
                          <a:ahLst/>
                          <a:cxnLst/>
                          <a:rect l="0" t="0" r="0" b="0"/>
                          <a:pathLst>
                            <a:path w="9144" h="10073386">
                              <a:moveTo>
                                <a:pt x="0" y="0"/>
                              </a:moveTo>
                              <a:lnTo>
                                <a:pt x="9144" y="0"/>
                              </a:lnTo>
                              <a:lnTo>
                                <a:pt x="9144" y="10073386"/>
                              </a:lnTo>
                              <a:lnTo>
                                <a:pt x="0" y="10073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8051" style="width:547.44pt;height:793.18pt;position:absolute;z-index:-2147483648;mso-position-horizontal-relative:page;mso-position-horizontal:absolute;margin-left:24pt;mso-position-vertical-relative:page;margin-top:24.476pt;" coordsize="69524,100733">
              <v:shape id="Shape 8438" style="position:absolute;width:91;height:100733;left:0;top:0;" coordsize="9144,10073386" path="m0,0l9144,0l9144,10073386l0,10073386l0,0">
                <v:stroke weight="0pt" endcap="flat" joinstyle="miter" miterlimit="10" on="false" color="#000000" opacity="0"/>
                <v:fill on="true" color="#000000"/>
              </v:shape>
              <v:shape id="Shape 8439" style="position:absolute;width:91;height:100733;left:69463;top:0;" coordsize="9144,10073386" path="m0,0l9144,0l9144,10073386l0,10073386l0,0">
                <v:stroke weight="0pt" endcap="flat" joinstyle="miter" miterlimit="10" on="false" color="#000000" opacity="0"/>
                <v:fill on="true" color="#000000"/>
              </v:shap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CF3A5" w14:textId="77777777" w:rsidR="008F6652" w:rsidRDefault="00227240">
    <w:pPr>
      <w:spacing w:after="0" w:line="259" w:lineRule="auto"/>
      <w:ind w:left="360" w:firstLine="0"/>
    </w:pPr>
    <w:r>
      <w:rPr>
        <w:rFonts w:ascii="Calibri" w:eastAsia="Calibri" w:hAnsi="Calibri" w:cs="Calibri"/>
        <w:noProof/>
      </w:rPr>
      <mc:AlternateContent>
        <mc:Choice Requires="wpg">
          <w:drawing>
            <wp:anchor distT="0" distB="0" distL="114300" distR="114300" simplePos="0" relativeHeight="251667456" behindDoc="0" locked="0" layoutInCell="1" allowOverlap="1" wp14:anchorId="3C8F6381" wp14:editId="63E9101F">
              <wp:simplePos x="0" y="0"/>
              <wp:positionH relativeFrom="page">
                <wp:posOffset>304800</wp:posOffset>
              </wp:positionH>
              <wp:positionV relativeFrom="page">
                <wp:posOffset>304800</wp:posOffset>
              </wp:positionV>
              <wp:extent cx="6952488" cy="6096"/>
              <wp:effectExtent l="0" t="0" r="0" b="0"/>
              <wp:wrapSquare wrapText="bothSides"/>
              <wp:docPr id="8182" name="Group 8182"/>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8480" name="Shape 848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81" name="Shape 8481"/>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82" name="Shape 8482"/>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8182" style="width:547.44pt;height:0.47998pt;position:absolute;mso-position-horizontal-relative:page;mso-position-horizontal:absolute;margin-left:24pt;mso-position-vertical-relative:page;margin-top:24pt;" coordsize="69524,60">
              <v:shape id="Shape 8483" style="position:absolute;width:91;height:91;left:0;top:0;" coordsize="9144,9144" path="m0,0l9144,0l9144,9144l0,9144l0,0">
                <v:stroke weight="0pt" endcap="flat" joinstyle="miter" miterlimit="10" on="false" color="#000000" opacity="0"/>
                <v:fill on="true" color="#000000"/>
              </v:shape>
              <v:shape id="Shape 8484" style="position:absolute;width:69402;height:91;left:60;top:0;" coordsize="6940296,9144" path="m0,0l6940296,0l6940296,9144l0,9144l0,0">
                <v:stroke weight="0pt" endcap="flat" joinstyle="miter" miterlimit="10" on="false" color="#000000" opacity="0"/>
                <v:fill on="true" color="#000000"/>
              </v:shape>
              <v:shape id="Shape 8485"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rPr>
        <w:rFonts w:ascii="Segoe UI Symbol" w:eastAsia="Segoe UI Symbol" w:hAnsi="Segoe UI Symbol" w:cs="Segoe UI Symbol"/>
      </w:rPr>
      <w:t></w:t>
    </w:r>
    <w:r>
      <w:t xml:space="preserve"> </w:t>
    </w:r>
  </w:p>
  <w:p w14:paraId="2BFBF6A8" w14:textId="77777777" w:rsidR="008F6652" w:rsidRDefault="00227240">
    <w:r>
      <w:rPr>
        <w:rFonts w:ascii="Calibri" w:eastAsia="Calibri" w:hAnsi="Calibri" w:cs="Calibri"/>
        <w:noProof/>
      </w:rPr>
      <mc:AlternateContent>
        <mc:Choice Requires="wpg">
          <w:drawing>
            <wp:anchor distT="0" distB="0" distL="114300" distR="114300" simplePos="0" relativeHeight="251668480" behindDoc="1" locked="0" layoutInCell="1" allowOverlap="1" wp14:anchorId="7F1C614E" wp14:editId="7ECDEAB0">
              <wp:simplePos x="0" y="0"/>
              <wp:positionH relativeFrom="page">
                <wp:posOffset>304800</wp:posOffset>
              </wp:positionH>
              <wp:positionV relativeFrom="page">
                <wp:posOffset>310845</wp:posOffset>
              </wp:positionV>
              <wp:extent cx="6952488" cy="10073386"/>
              <wp:effectExtent l="0" t="0" r="0" b="0"/>
              <wp:wrapNone/>
              <wp:docPr id="8186" name="Group 8186"/>
              <wp:cNvGraphicFramePr/>
              <a:graphic xmlns:a="http://schemas.openxmlformats.org/drawingml/2006/main">
                <a:graphicData uri="http://schemas.microsoft.com/office/word/2010/wordprocessingGroup">
                  <wpg:wgp>
                    <wpg:cNvGrpSpPr/>
                    <wpg:grpSpPr>
                      <a:xfrm>
                        <a:off x="0" y="0"/>
                        <a:ext cx="6952488" cy="10073386"/>
                        <a:chOff x="0" y="0"/>
                        <a:chExt cx="6952488" cy="10073386"/>
                      </a:xfrm>
                    </wpg:grpSpPr>
                    <wps:wsp>
                      <wps:cNvPr id="8486" name="Shape 8486"/>
                      <wps:cNvSpPr/>
                      <wps:spPr>
                        <a:xfrm>
                          <a:off x="0" y="0"/>
                          <a:ext cx="9144" cy="10073386"/>
                        </a:xfrm>
                        <a:custGeom>
                          <a:avLst/>
                          <a:gdLst/>
                          <a:ahLst/>
                          <a:cxnLst/>
                          <a:rect l="0" t="0" r="0" b="0"/>
                          <a:pathLst>
                            <a:path w="9144" h="10073386">
                              <a:moveTo>
                                <a:pt x="0" y="0"/>
                              </a:moveTo>
                              <a:lnTo>
                                <a:pt x="9144" y="0"/>
                              </a:lnTo>
                              <a:lnTo>
                                <a:pt x="9144" y="10073386"/>
                              </a:lnTo>
                              <a:lnTo>
                                <a:pt x="0" y="10073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87" name="Shape 8487"/>
                      <wps:cNvSpPr/>
                      <wps:spPr>
                        <a:xfrm>
                          <a:off x="6946393" y="0"/>
                          <a:ext cx="9144" cy="10073386"/>
                        </a:xfrm>
                        <a:custGeom>
                          <a:avLst/>
                          <a:gdLst/>
                          <a:ahLst/>
                          <a:cxnLst/>
                          <a:rect l="0" t="0" r="0" b="0"/>
                          <a:pathLst>
                            <a:path w="9144" h="10073386">
                              <a:moveTo>
                                <a:pt x="0" y="0"/>
                              </a:moveTo>
                              <a:lnTo>
                                <a:pt x="9144" y="0"/>
                              </a:lnTo>
                              <a:lnTo>
                                <a:pt x="9144" y="10073386"/>
                              </a:lnTo>
                              <a:lnTo>
                                <a:pt x="0" y="10073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8186" style="width:547.44pt;height:793.18pt;position:absolute;z-index:-2147483648;mso-position-horizontal-relative:page;mso-position-horizontal:absolute;margin-left:24pt;mso-position-vertical-relative:page;margin-top:24.476pt;" coordsize="69524,100733">
              <v:shape id="Shape 8488" style="position:absolute;width:91;height:100733;left:0;top:0;" coordsize="9144,10073386" path="m0,0l9144,0l9144,10073386l0,10073386l0,0">
                <v:stroke weight="0pt" endcap="flat" joinstyle="miter" miterlimit="10" on="false" color="#000000" opacity="0"/>
                <v:fill on="true" color="#000000"/>
              </v:shape>
              <v:shape id="Shape 8489" style="position:absolute;width:91;height:100733;left:69463;top:0;" coordsize="9144,10073386" path="m0,0l9144,0l9144,10073386l0,10073386l0,0">
                <v:stroke weight="0pt" endcap="flat" joinstyle="miter" miterlimit="10" on="false" color="#000000" opacity="0"/>
                <v:fill on="true" color="#000000"/>
              </v:shap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A5BB1B" w14:textId="77777777" w:rsidR="008F6652" w:rsidRDefault="00227240">
    <w:pPr>
      <w:spacing w:after="0" w:line="259" w:lineRule="auto"/>
      <w:ind w:left="360" w:firstLine="0"/>
    </w:pPr>
    <w:r>
      <w:rPr>
        <w:rFonts w:ascii="Calibri" w:eastAsia="Calibri" w:hAnsi="Calibri" w:cs="Calibri"/>
        <w:noProof/>
      </w:rPr>
      <mc:AlternateContent>
        <mc:Choice Requires="wpg">
          <w:drawing>
            <wp:anchor distT="0" distB="0" distL="114300" distR="114300" simplePos="0" relativeHeight="251669504" behindDoc="0" locked="0" layoutInCell="1" allowOverlap="1" wp14:anchorId="3CB15DCB" wp14:editId="7B681853">
              <wp:simplePos x="0" y="0"/>
              <wp:positionH relativeFrom="page">
                <wp:posOffset>304800</wp:posOffset>
              </wp:positionH>
              <wp:positionV relativeFrom="page">
                <wp:posOffset>304800</wp:posOffset>
              </wp:positionV>
              <wp:extent cx="6952488" cy="6096"/>
              <wp:effectExtent l="0" t="0" r="0" b="0"/>
              <wp:wrapSquare wrapText="bothSides"/>
              <wp:docPr id="8154" name="Group 8154"/>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8470" name="Shape 847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71" name="Shape 8471"/>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72" name="Shape 8472"/>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8154" style="width:547.44pt;height:0.47998pt;position:absolute;mso-position-horizontal-relative:page;mso-position-horizontal:absolute;margin-left:24pt;mso-position-vertical-relative:page;margin-top:24pt;" coordsize="69524,60">
              <v:shape id="Shape 8473" style="position:absolute;width:91;height:91;left:0;top:0;" coordsize="9144,9144" path="m0,0l9144,0l9144,9144l0,9144l0,0">
                <v:stroke weight="0pt" endcap="flat" joinstyle="miter" miterlimit="10" on="false" color="#000000" opacity="0"/>
                <v:fill on="true" color="#000000"/>
              </v:shape>
              <v:shape id="Shape 8474" style="position:absolute;width:69402;height:91;left:60;top:0;" coordsize="6940296,9144" path="m0,0l6940296,0l6940296,9144l0,9144l0,0">
                <v:stroke weight="0pt" endcap="flat" joinstyle="miter" miterlimit="10" on="false" color="#000000" opacity="0"/>
                <v:fill on="true" color="#000000"/>
              </v:shape>
              <v:shape id="Shape 8475"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rPr>
        <w:rFonts w:ascii="Segoe UI Symbol" w:eastAsia="Segoe UI Symbol" w:hAnsi="Segoe UI Symbol" w:cs="Segoe UI Symbol"/>
      </w:rPr>
      <w:t></w:t>
    </w:r>
    <w:r>
      <w:t xml:space="preserve"> </w:t>
    </w:r>
  </w:p>
  <w:p w14:paraId="6107B6F9" w14:textId="77777777" w:rsidR="008F6652" w:rsidRDefault="00227240">
    <w:r>
      <w:rPr>
        <w:rFonts w:ascii="Calibri" w:eastAsia="Calibri" w:hAnsi="Calibri" w:cs="Calibri"/>
        <w:noProof/>
      </w:rPr>
      <mc:AlternateContent>
        <mc:Choice Requires="wpg">
          <w:drawing>
            <wp:anchor distT="0" distB="0" distL="114300" distR="114300" simplePos="0" relativeHeight="251670528" behindDoc="1" locked="0" layoutInCell="1" allowOverlap="1" wp14:anchorId="637A115A" wp14:editId="5CF8846F">
              <wp:simplePos x="0" y="0"/>
              <wp:positionH relativeFrom="page">
                <wp:posOffset>304800</wp:posOffset>
              </wp:positionH>
              <wp:positionV relativeFrom="page">
                <wp:posOffset>310845</wp:posOffset>
              </wp:positionV>
              <wp:extent cx="6952488" cy="10073386"/>
              <wp:effectExtent l="0" t="0" r="0" b="0"/>
              <wp:wrapNone/>
              <wp:docPr id="8158" name="Group 8158"/>
              <wp:cNvGraphicFramePr/>
              <a:graphic xmlns:a="http://schemas.openxmlformats.org/drawingml/2006/main">
                <a:graphicData uri="http://schemas.microsoft.com/office/word/2010/wordprocessingGroup">
                  <wpg:wgp>
                    <wpg:cNvGrpSpPr/>
                    <wpg:grpSpPr>
                      <a:xfrm>
                        <a:off x="0" y="0"/>
                        <a:ext cx="6952488" cy="10073386"/>
                        <a:chOff x="0" y="0"/>
                        <a:chExt cx="6952488" cy="10073386"/>
                      </a:xfrm>
                    </wpg:grpSpPr>
                    <wps:wsp>
                      <wps:cNvPr id="8476" name="Shape 8476"/>
                      <wps:cNvSpPr/>
                      <wps:spPr>
                        <a:xfrm>
                          <a:off x="0" y="0"/>
                          <a:ext cx="9144" cy="10073386"/>
                        </a:xfrm>
                        <a:custGeom>
                          <a:avLst/>
                          <a:gdLst/>
                          <a:ahLst/>
                          <a:cxnLst/>
                          <a:rect l="0" t="0" r="0" b="0"/>
                          <a:pathLst>
                            <a:path w="9144" h="10073386">
                              <a:moveTo>
                                <a:pt x="0" y="0"/>
                              </a:moveTo>
                              <a:lnTo>
                                <a:pt x="9144" y="0"/>
                              </a:lnTo>
                              <a:lnTo>
                                <a:pt x="9144" y="10073386"/>
                              </a:lnTo>
                              <a:lnTo>
                                <a:pt x="0" y="10073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77" name="Shape 8477"/>
                      <wps:cNvSpPr/>
                      <wps:spPr>
                        <a:xfrm>
                          <a:off x="6946393" y="0"/>
                          <a:ext cx="9144" cy="10073386"/>
                        </a:xfrm>
                        <a:custGeom>
                          <a:avLst/>
                          <a:gdLst/>
                          <a:ahLst/>
                          <a:cxnLst/>
                          <a:rect l="0" t="0" r="0" b="0"/>
                          <a:pathLst>
                            <a:path w="9144" h="10073386">
                              <a:moveTo>
                                <a:pt x="0" y="0"/>
                              </a:moveTo>
                              <a:lnTo>
                                <a:pt x="9144" y="0"/>
                              </a:lnTo>
                              <a:lnTo>
                                <a:pt x="9144" y="10073386"/>
                              </a:lnTo>
                              <a:lnTo>
                                <a:pt x="0" y="10073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8158" style="width:547.44pt;height:793.18pt;position:absolute;z-index:-2147483648;mso-position-horizontal-relative:page;mso-position-horizontal:absolute;margin-left:24pt;mso-position-vertical-relative:page;margin-top:24.476pt;" coordsize="69524,100733">
              <v:shape id="Shape 8478" style="position:absolute;width:91;height:100733;left:0;top:0;" coordsize="9144,10073386" path="m0,0l9144,0l9144,10073386l0,10073386l0,0">
                <v:stroke weight="0pt" endcap="flat" joinstyle="miter" miterlimit="10" on="false" color="#000000" opacity="0"/>
                <v:fill on="true" color="#000000"/>
              </v:shape>
              <v:shape id="Shape 8479" style="position:absolute;width:91;height:100733;left:69463;top:0;" coordsize="9144,10073386" path="m0,0l9144,0l9144,10073386l0,10073386l0,0">
                <v:stroke weight="0pt" endcap="flat" joinstyle="miter" miterlimit="10" on="false" color="#000000" opacity="0"/>
                <v:fill on="true" color="#000000"/>
              </v:shap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AB285C" w14:textId="77777777" w:rsidR="008F6652" w:rsidRDefault="00227240">
    <w:pPr>
      <w:spacing w:after="0" w:line="259" w:lineRule="auto"/>
      <w:ind w:left="360" w:firstLine="0"/>
    </w:pPr>
    <w:r>
      <w:rPr>
        <w:rFonts w:ascii="Calibri" w:eastAsia="Calibri" w:hAnsi="Calibri" w:cs="Calibri"/>
        <w:noProof/>
      </w:rPr>
      <mc:AlternateContent>
        <mc:Choice Requires="wpg">
          <w:drawing>
            <wp:anchor distT="0" distB="0" distL="114300" distR="114300" simplePos="0" relativeHeight="251671552" behindDoc="0" locked="0" layoutInCell="1" allowOverlap="1" wp14:anchorId="04EF79B8" wp14:editId="721D327A">
              <wp:simplePos x="0" y="0"/>
              <wp:positionH relativeFrom="page">
                <wp:posOffset>304800</wp:posOffset>
              </wp:positionH>
              <wp:positionV relativeFrom="page">
                <wp:posOffset>304800</wp:posOffset>
              </wp:positionV>
              <wp:extent cx="6952488" cy="6096"/>
              <wp:effectExtent l="0" t="0" r="0" b="0"/>
              <wp:wrapSquare wrapText="bothSides"/>
              <wp:docPr id="8126" name="Group 8126"/>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8460" name="Shape 846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61" name="Shape 8461"/>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62" name="Shape 8462"/>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8126" style="width:547.44pt;height:0.47998pt;position:absolute;mso-position-horizontal-relative:page;mso-position-horizontal:absolute;margin-left:24pt;mso-position-vertical-relative:page;margin-top:24pt;" coordsize="69524,60">
              <v:shape id="Shape 8463" style="position:absolute;width:91;height:91;left:0;top:0;" coordsize="9144,9144" path="m0,0l9144,0l9144,9144l0,9144l0,0">
                <v:stroke weight="0pt" endcap="flat" joinstyle="miter" miterlimit="10" on="false" color="#000000" opacity="0"/>
                <v:fill on="true" color="#000000"/>
              </v:shape>
              <v:shape id="Shape 8464" style="position:absolute;width:69402;height:91;left:60;top:0;" coordsize="6940296,9144" path="m0,0l6940296,0l6940296,9144l0,9144l0,0">
                <v:stroke weight="0pt" endcap="flat" joinstyle="miter" miterlimit="10" on="false" color="#000000" opacity="0"/>
                <v:fill on="true" color="#000000"/>
              </v:shape>
              <v:shape id="Shape 8465"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rPr>
        <w:rFonts w:ascii="Segoe UI Symbol" w:eastAsia="Segoe UI Symbol" w:hAnsi="Segoe UI Symbol" w:cs="Segoe UI Symbol"/>
      </w:rPr>
      <w:t></w:t>
    </w:r>
    <w:r>
      <w:t xml:space="preserve"> </w:t>
    </w:r>
  </w:p>
  <w:p w14:paraId="7D383A18" w14:textId="77777777" w:rsidR="008F6652" w:rsidRDefault="00227240">
    <w:r>
      <w:rPr>
        <w:rFonts w:ascii="Calibri" w:eastAsia="Calibri" w:hAnsi="Calibri" w:cs="Calibri"/>
        <w:noProof/>
      </w:rPr>
      <mc:AlternateContent>
        <mc:Choice Requires="wpg">
          <w:drawing>
            <wp:anchor distT="0" distB="0" distL="114300" distR="114300" simplePos="0" relativeHeight="251672576" behindDoc="1" locked="0" layoutInCell="1" allowOverlap="1" wp14:anchorId="652659B8" wp14:editId="0B4CDB29">
              <wp:simplePos x="0" y="0"/>
              <wp:positionH relativeFrom="page">
                <wp:posOffset>304800</wp:posOffset>
              </wp:positionH>
              <wp:positionV relativeFrom="page">
                <wp:posOffset>310845</wp:posOffset>
              </wp:positionV>
              <wp:extent cx="6952488" cy="10073386"/>
              <wp:effectExtent l="0" t="0" r="0" b="0"/>
              <wp:wrapNone/>
              <wp:docPr id="8130" name="Group 8130"/>
              <wp:cNvGraphicFramePr/>
              <a:graphic xmlns:a="http://schemas.openxmlformats.org/drawingml/2006/main">
                <a:graphicData uri="http://schemas.microsoft.com/office/word/2010/wordprocessingGroup">
                  <wpg:wgp>
                    <wpg:cNvGrpSpPr/>
                    <wpg:grpSpPr>
                      <a:xfrm>
                        <a:off x="0" y="0"/>
                        <a:ext cx="6952488" cy="10073386"/>
                        <a:chOff x="0" y="0"/>
                        <a:chExt cx="6952488" cy="10073386"/>
                      </a:xfrm>
                    </wpg:grpSpPr>
                    <wps:wsp>
                      <wps:cNvPr id="8466" name="Shape 8466"/>
                      <wps:cNvSpPr/>
                      <wps:spPr>
                        <a:xfrm>
                          <a:off x="0" y="0"/>
                          <a:ext cx="9144" cy="10073386"/>
                        </a:xfrm>
                        <a:custGeom>
                          <a:avLst/>
                          <a:gdLst/>
                          <a:ahLst/>
                          <a:cxnLst/>
                          <a:rect l="0" t="0" r="0" b="0"/>
                          <a:pathLst>
                            <a:path w="9144" h="10073386">
                              <a:moveTo>
                                <a:pt x="0" y="0"/>
                              </a:moveTo>
                              <a:lnTo>
                                <a:pt x="9144" y="0"/>
                              </a:lnTo>
                              <a:lnTo>
                                <a:pt x="9144" y="10073386"/>
                              </a:lnTo>
                              <a:lnTo>
                                <a:pt x="0" y="10073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67" name="Shape 8467"/>
                      <wps:cNvSpPr/>
                      <wps:spPr>
                        <a:xfrm>
                          <a:off x="6946393" y="0"/>
                          <a:ext cx="9144" cy="10073386"/>
                        </a:xfrm>
                        <a:custGeom>
                          <a:avLst/>
                          <a:gdLst/>
                          <a:ahLst/>
                          <a:cxnLst/>
                          <a:rect l="0" t="0" r="0" b="0"/>
                          <a:pathLst>
                            <a:path w="9144" h="10073386">
                              <a:moveTo>
                                <a:pt x="0" y="0"/>
                              </a:moveTo>
                              <a:lnTo>
                                <a:pt x="9144" y="0"/>
                              </a:lnTo>
                              <a:lnTo>
                                <a:pt x="9144" y="10073386"/>
                              </a:lnTo>
                              <a:lnTo>
                                <a:pt x="0" y="10073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8130" style="width:547.44pt;height:793.18pt;position:absolute;z-index:-2147483648;mso-position-horizontal-relative:page;mso-position-horizontal:absolute;margin-left:24pt;mso-position-vertical-relative:page;margin-top:24.476pt;" coordsize="69524,100733">
              <v:shape id="Shape 8468" style="position:absolute;width:91;height:100733;left:0;top:0;" coordsize="9144,10073386" path="m0,0l9144,0l9144,10073386l0,10073386l0,0">
                <v:stroke weight="0pt" endcap="flat" joinstyle="miter" miterlimit="10" on="false" color="#000000" opacity="0"/>
                <v:fill on="true" color="#000000"/>
              </v:shape>
              <v:shape id="Shape 8469" style="position:absolute;width:91;height:100733;left:69463;top:0;" coordsize="9144,10073386" path="m0,0l9144,0l9144,10073386l0,10073386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2857CB"/>
    <w:multiLevelType w:val="hybridMultilevel"/>
    <w:tmpl w:val="8102D200"/>
    <w:lvl w:ilvl="0" w:tplc="C2DC149E">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42851A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0E23FB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28AD46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6C2970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C766B7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9527F0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3926B9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730FE2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7A07B3F"/>
    <w:multiLevelType w:val="hybridMultilevel"/>
    <w:tmpl w:val="FF9A3D20"/>
    <w:lvl w:ilvl="0" w:tplc="6D20F448">
      <w:start w:val="1"/>
      <w:numFmt w:val="bullet"/>
      <w:lvlText w:val="•"/>
      <w:lvlJc w:val="left"/>
      <w:pPr>
        <w:ind w:left="10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CE646FE">
      <w:start w:val="1"/>
      <w:numFmt w:val="bullet"/>
      <w:lvlText w:val="o"/>
      <w:lvlJc w:val="left"/>
      <w:pPr>
        <w:ind w:left="16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14044C2">
      <w:start w:val="1"/>
      <w:numFmt w:val="bullet"/>
      <w:lvlText w:val="▪"/>
      <w:lvlJc w:val="left"/>
      <w:pPr>
        <w:ind w:left="24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0F417FE">
      <w:start w:val="1"/>
      <w:numFmt w:val="bullet"/>
      <w:lvlText w:val="•"/>
      <w:lvlJc w:val="left"/>
      <w:pPr>
        <w:ind w:left="31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31C14D4">
      <w:start w:val="1"/>
      <w:numFmt w:val="bullet"/>
      <w:lvlText w:val="o"/>
      <w:lvlJc w:val="left"/>
      <w:pPr>
        <w:ind w:left="38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E04439E">
      <w:start w:val="1"/>
      <w:numFmt w:val="bullet"/>
      <w:lvlText w:val="▪"/>
      <w:lvlJc w:val="left"/>
      <w:pPr>
        <w:ind w:left="45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45478F6">
      <w:start w:val="1"/>
      <w:numFmt w:val="bullet"/>
      <w:lvlText w:val="•"/>
      <w:lvlJc w:val="left"/>
      <w:pPr>
        <w:ind w:left="52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69A9682">
      <w:start w:val="1"/>
      <w:numFmt w:val="bullet"/>
      <w:lvlText w:val="o"/>
      <w:lvlJc w:val="left"/>
      <w:pPr>
        <w:ind w:left="60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AB40FF2">
      <w:start w:val="1"/>
      <w:numFmt w:val="bullet"/>
      <w:lvlText w:val="▪"/>
      <w:lvlJc w:val="left"/>
      <w:pPr>
        <w:ind w:left="67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5BC48C2"/>
    <w:multiLevelType w:val="hybridMultilevel"/>
    <w:tmpl w:val="21BA3BDC"/>
    <w:lvl w:ilvl="0" w:tplc="E550ED6C">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5C6DD9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0B093D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5BC4BF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EDA365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284335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1A2892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127E7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890F72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A9C625D"/>
    <w:multiLevelType w:val="hybridMultilevel"/>
    <w:tmpl w:val="ADE6D510"/>
    <w:lvl w:ilvl="0" w:tplc="57721F14">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5A670C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1CAEFB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D36483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1C6B90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6B8723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DBA141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7B6F10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47EE36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9636A47"/>
    <w:multiLevelType w:val="hybridMultilevel"/>
    <w:tmpl w:val="0C14B4AA"/>
    <w:lvl w:ilvl="0" w:tplc="63786DBE">
      <w:start w:val="1"/>
      <w:numFmt w:val="bullet"/>
      <w:lvlText w:val="•"/>
      <w:lvlJc w:val="left"/>
      <w:pPr>
        <w:ind w:left="8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4D87AA4">
      <w:start w:val="1"/>
      <w:numFmt w:val="bullet"/>
      <w:lvlText w:val="o"/>
      <w:lvlJc w:val="left"/>
      <w:pPr>
        <w:ind w:left="18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424620C">
      <w:start w:val="1"/>
      <w:numFmt w:val="bullet"/>
      <w:lvlText w:val="▪"/>
      <w:lvlJc w:val="left"/>
      <w:pPr>
        <w:ind w:left="25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01CFCEE">
      <w:start w:val="1"/>
      <w:numFmt w:val="bullet"/>
      <w:lvlText w:val="•"/>
      <w:lvlJc w:val="left"/>
      <w:pPr>
        <w:ind w:left="32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89409D8">
      <w:start w:val="1"/>
      <w:numFmt w:val="bullet"/>
      <w:lvlText w:val="o"/>
      <w:lvlJc w:val="left"/>
      <w:pPr>
        <w:ind w:left="39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D5C978E">
      <w:start w:val="1"/>
      <w:numFmt w:val="bullet"/>
      <w:lvlText w:val="▪"/>
      <w:lvlJc w:val="left"/>
      <w:pPr>
        <w:ind w:left="46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07A0CEE">
      <w:start w:val="1"/>
      <w:numFmt w:val="bullet"/>
      <w:lvlText w:val="•"/>
      <w:lvlJc w:val="left"/>
      <w:pPr>
        <w:ind w:left="54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44DAC4">
      <w:start w:val="1"/>
      <w:numFmt w:val="bullet"/>
      <w:lvlText w:val="o"/>
      <w:lvlJc w:val="left"/>
      <w:pPr>
        <w:ind w:left="61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93E0986">
      <w:start w:val="1"/>
      <w:numFmt w:val="bullet"/>
      <w:lvlText w:val="▪"/>
      <w:lvlJc w:val="left"/>
      <w:pPr>
        <w:ind w:left="68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A52360E"/>
    <w:multiLevelType w:val="hybridMultilevel"/>
    <w:tmpl w:val="C84A6EE0"/>
    <w:lvl w:ilvl="0" w:tplc="0318EB04">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6D8266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844526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E22961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ACEBB5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1EC731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8CA14A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7C6210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FE66EF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65152666"/>
    <w:multiLevelType w:val="hybridMultilevel"/>
    <w:tmpl w:val="8C866402"/>
    <w:lvl w:ilvl="0" w:tplc="3E5EFB2A">
      <w:start w:val="1"/>
      <w:numFmt w:val="bullet"/>
      <w:lvlText w:val="•"/>
      <w:lvlJc w:val="left"/>
      <w:pPr>
        <w:ind w:left="7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2F24E4A">
      <w:start w:val="1"/>
      <w:numFmt w:val="bullet"/>
      <w:lvlText w:val="o"/>
      <w:lvlJc w:val="left"/>
      <w:pPr>
        <w:ind w:left="15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4D81340">
      <w:start w:val="1"/>
      <w:numFmt w:val="bullet"/>
      <w:lvlText w:val="▪"/>
      <w:lvlJc w:val="left"/>
      <w:pPr>
        <w:ind w:left="22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8CCC04E">
      <w:start w:val="1"/>
      <w:numFmt w:val="bullet"/>
      <w:lvlText w:val="•"/>
      <w:lvlJc w:val="left"/>
      <w:pPr>
        <w:ind w:left="29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BF4B3DA">
      <w:start w:val="1"/>
      <w:numFmt w:val="bullet"/>
      <w:lvlText w:val="o"/>
      <w:lvlJc w:val="left"/>
      <w:pPr>
        <w:ind w:left="36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2B6619E">
      <w:start w:val="1"/>
      <w:numFmt w:val="bullet"/>
      <w:lvlText w:val="▪"/>
      <w:lvlJc w:val="left"/>
      <w:pPr>
        <w:ind w:left="43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0C0DA02">
      <w:start w:val="1"/>
      <w:numFmt w:val="bullet"/>
      <w:lvlText w:val="•"/>
      <w:lvlJc w:val="left"/>
      <w:pPr>
        <w:ind w:left="51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37455A2">
      <w:start w:val="1"/>
      <w:numFmt w:val="bullet"/>
      <w:lvlText w:val="o"/>
      <w:lvlJc w:val="left"/>
      <w:pPr>
        <w:ind w:left="58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43AE5AA">
      <w:start w:val="1"/>
      <w:numFmt w:val="bullet"/>
      <w:lvlText w:val="▪"/>
      <w:lvlJc w:val="left"/>
      <w:pPr>
        <w:ind w:left="65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66FE5C70"/>
    <w:multiLevelType w:val="hybridMultilevel"/>
    <w:tmpl w:val="FED2672A"/>
    <w:lvl w:ilvl="0" w:tplc="1B1687EC">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E2E798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040B6A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10C85E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9B822B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A58F54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9D2F3C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562CFB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3E67F8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7CB50156"/>
    <w:multiLevelType w:val="hybridMultilevel"/>
    <w:tmpl w:val="02608092"/>
    <w:lvl w:ilvl="0" w:tplc="F3B2B33C">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154B76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CCEE7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30A265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514234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2F4600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692796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E784A8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DE8F7E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5"/>
  </w:num>
  <w:num w:numId="2">
    <w:abstractNumId w:val="4"/>
  </w:num>
  <w:num w:numId="3">
    <w:abstractNumId w:val="8"/>
  </w:num>
  <w:num w:numId="4">
    <w:abstractNumId w:val="1"/>
  </w:num>
  <w:num w:numId="5">
    <w:abstractNumId w:val="6"/>
  </w:num>
  <w:num w:numId="6">
    <w:abstractNumId w:val="2"/>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652"/>
    <w:rsid w:val="00227240"/>
    <w:rsid w:val="008F6652"/>
    <w:rsid w:val="00CC4D12"/>
    <w:rsid w:val="00CE43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9E106"/>
  <w15:docId w15:val="{CAC0C1A7-100A-46DA-B2DC-72D6129A8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7" w:line="248" w:lineRule="auto"/>
      <w:ind w:left="10" w:hanging="10"/>
    </w:pPr>
    <w:rPr>
      <w:rFonts w:ascii="Arial" w:eastAsia="Arial" w:hAnsi="Arial" w:cs="Arial"/>
      <w:color w:val="000000"/>
    </w:rPr>
  </w:style>
  <w:style w:type="paragraph" w:styleId="Heading1">
    <w:name w:val="heading 1"/>
    <w:next w:val="Normal"/>
    <w:link w:val="Heading1Char"/>
    <w:uiPriority w:val="9"/>
    <w:qFormat/>
    <w:pPr>
      <w:keepNext/>
      <w:keepLines/>
      <w:spacing w:after="4" w:line="239" w:lineRule="auto"/>
      <w:outlineLvl w:val="0"/>
    </w:pPr>
    <w:rPr>
      <w:rFonts w:ascii="Arial" w:eastAsia="Arial" w:hAnsi="Arial" w:cs="Arial"/>
      <w:b/>
      <w:color w:val="1F497D"/>
      <w:sz w:val="72"/>
    </w:rPr>
  </w:style>
  <w:style w:type="paragraph" w:styleId="Heading2">
    <w:name w:val="heading 2"/>
    <w:next w:val="Normal"/>
    <w:link w:val="Heading2Char"/>
    <w:uiPriority w:val="9"/>
    <w:unhideWhenUsed/>
    <w:qFormat/>
    <w:pPr>
      <w:keepNext/>
      <w:keepLines/>
      <w:spacing w:after="180"/>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1F497D"/>
      <w:sz w:val="7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1823</Words>
  <Characters>10394</Characters>
  <Application>Microsoft Office Word</Application>
  <DocSecurity>0</DocSecurity>
  <Lines>86</Lines>
  <Paragraphs>24</Paragraphs>
  <ScaleCrop>false</ScaleCrop>
  <Company/>
  <LinksUpToDate>false</LinksUpToDate>
  <CharactersWithSpaces>12193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Tingle</dc:creator>
  <cp:keywords/>
  <cp:lastModifiedBy>Abigail Newton</cp:lastModifiedBy>
  <cp:revision>3</cp:revision>
  <dcterms:created xsi:type="dcterms:W3CDTF">2023-10-19T14:12:00Z</dcterms:created>
  <dcterms:modified xsi:type="dcterms:W3CDTF">2023-10-24T10:57:00Z</dcterms:modified>
</cp:coreProperties>
</file>