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9D6" w:rsidRDefault="00176496" w:rsidP="008E6A94">
      <w:pPr>
        <w:pStyle w:val="BlockText"/>
        <w:ind w:left="0" w:right="-8"/>
        <w:jc w:val="center"/>
        <w:rPr>
          <w:b/>
          <w:bCs/>
          <w:color w:val="1F497D" w:themeColor="text2"/>
          <w:sz w:val="72"/>
          <w:szCs w:val="72"/>
        </w:rPr>
      </w:pPr>
      <w:r>
        <w:rPr>
          <w:noProof/>
          <w:color w:val="7F7F7F"/>
          <w:lang w:eastAsia="en-GB"/>
        </w:rPr>
        <w:drawing>
          <wp:inline distT="0" distB="0" distL="0" distR="0" wp14:anchorId="3FF75A4A" wp14:editId="0F4F99F5">
            <wp:extent cx="2305050" cy="715950"/>
            <wp:effectExtent l="0" t="0" r="0" b="8255"/>
            <wp:docPr id="60" name="Picture 60" descr="cid:B577DFF2-AB58-4BC8-AE1C-D15E2FF6D5A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577DFF2-AB58-4BC8-AE1C-D15E2FF6D5A1@home"/>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322737" cy="721444"/>
                    </a:xfrm>
                    <a:prstGeom prst="rect">
                      <a:avLst/>
                    </a:prstGeom>
                    <a:noFill/>
                    <a:ln>
                      <a:noFill/>
                    </a:ln>
                  </pic:spPr>
                </pic:pic>
              </a:graphicData>
            </a:graphic>
          </wp:inline>
        </w:drawing>
      </w:r>
    </w:p>
    <w:p w:rsidR="004569D6" w:rsidRDefault="004569D6" w:rsidP="008E6A94">
      <w:pPr>
        <w:pStyle w:val="BlockText"/>
        <w:ind w:left="0" w:right="-8"/>
        <w:jc w:val="center"/>
        <w:rPr>
          <w:b/>
          <w:bCs/>
          <w:color w:val="1F497D" w:themeColor="text2"/>
          <w:sz w:val="72"/>
          <w:szCs w:val="72"/>
        </w:rPr>
      </w:pPr>
    </w:p>
    <w:p w:rsidR="004569D6" w:rsidRDefault="00A46142" w:rsidP="008E6A94">
      <w:pPr>
        <w:pStyle w:val="BlockText"/>
        <w:ind w:left="0" w:right="-8"/>
        <w:jc w:val="center"/>
        <w:rPr>
          <w:b/>
          <w:bCs/>
          <w:color w:val="1F497D" w:themeColor="text2"/>
          <w:sz w:val="72"/>
          <w:szCs w:val="72"/>
        </w:rPr>
      </w:pPr>
      <w:r>
        <w:rPr>
          <w:b/>
          <w:bCs/>
          <w:color w:val="1F497D" w:themeColor="text2"/>
          <w:sz w:val="72"/>
          <w:szCs w:val="72"/>
        </w:rPr>
        <w:t>PION</w:t>
      </w:r>
      <w:r w:rsidR="008E6A94" w:rsidRPr="0072339A">
        <w:rPr>
          <w:b/>
          <w:bCs/>
          <w:color w:val="1F497D" w:themeColor="text2"/>
          <w:sz w:val="72"/>
          <w:szCs w:val="72"/>
        </w:rPr>
        <w:t xml:space="preserve">EER ACADEMIES </w:t>
      </w:r>
    </w:p>
    <w:p w:rsidR="008E6A94" w:rsidRPr="0072339A" w:rsidRDefault="00176496" w:rsidP="008E6A94">
      <w:pPr>
        <w:pStyle w:val="BlockText"/>
        <w:ind w:left="0" w:right="-8"/>
        <w:jc w:val="center"/>
        <w:rPr>
          <w:b/>
          <w:bCs/>
          <w:color w:val="1F497D" w:themeColor="text2"/>
          <w:sz w:val="72"/>
          <w:szCs w:val="72"/>
        </w:rPr>
      </w:pPr>
      <w:r>
        <w:rPr>
          <w:b/>
          <w:bCs/>
          <w:color w:val="1F497D" w:themeColor="text2"/>
          <w:sz w:val="72"/>
          <w:szCs w:val="72"/>
        </w:rPr>
        <w:t>COMMUNITY</w:t>
      </w:r>
      <w:r w:rsidR="008E6A94" w:rsidRPr="0072339A">
        <w:rPr>
          <w:b/>
          <w:bCs/>
          <w:color w:val="1F497D" w:themeColor="text2"/>
          <w:sz w:val="72"/>
          <w:szCs w:val="72"/>
        </w:rPr>
        <w:t xml:space="preserve"> TRUST</w:t>
      </w:r>
    </w:p>
    <w:p w:rsidR="008E6A94" w:rsidRDefault="008E6A94" w:rsidP="008E6A94">
      <w:pPr>
        <w:pStyle w:val="BlockText"/>
        <w:ind w:left="0" w:right="-8"/>
        <w:jc w:val="center"/>
        <w:rPr>
          <w:b/>
          <w:bCs/>
          <w:color w:val="1F497D" w:themeColor="text2"/>
          <w:sz w:val="72"/>
          <w:szCs w:val="72"/>
        </w:rPr>
      </w:pPr>
    </w:p>
    <w:p w:rsidR="00D333FE" w:rsidRPr="00BB2104" w:rsidRDefault="00BB2104" w:rsidP="008E6A94">
      <w:pPr>
        <w:pStyle w:val="BlockText"/>
        <w:ind w:left="0" w:right="-8"/>
        <w:jc w:val="center"/>
        <w:rPr>
          <w:b/>
          <w:bCs/>
          <w:sz w:val="48"/>
          <w:szCs w:val="48"/>
        </w:rPr>
      </w:pPr>
      <w:r w:rsidRPr="00BB2104">
        <w:rPr>
          <w:b/>
          <w:bCs/>
          <w:sz w:val="48"/>
          <w:szCs w:val="48"/>
        </w:rPr>
        <w:t>Summerfields Primary Academy</w:t>
      </w:r>
    </w:p>
    <w:p w:rsidR="008E6A94" w:rsidRDefault="00D333FE" w:rsidP="003C5479">
      <w:pPr>
        <w:pStyle w:val="BlockText"/>
        <w:ind w:left="0" w:right="-8"/>
        <w:jc w:val="center"/>
        <w:rPr>
          <w:b/>
          <w:bCs/>
          <w:color w:val="1F497D" w:themeColor="text2"/>
          <w:sz w:val="72"/>
          <w:szCs w:val="72"/>
        </w:rPr>
      </w:pPr>
      <w:r>
        <w:rPr>
          <w:b/>
          <w:bCs/>
          <w:color w:val="1F497D" w:themeColor="text2"/>
          <w:sz w:val="72"/>
          <w:szCs w:val="72"/>
        </w:rPr>
        <w:t>Procedures for Managing Allegations of</w:t>
      </w:r>
      <w:r w:rsidR="008E6A94">
        <w:rPr>
          <w:b/>
          <w:bCs/>
          <w:color w:val="1F497D" w:themeColor="text2"/>
          <w:sz w:val="72"/>
          <w:szCs w:val="72"/>
        </w:rPr>
        <w:t xml:space="preserve"> </w:t>
      </w:r>
      <w:r>
        <w:rPr>
          <w:b/>
          <w:bCs/>
          <w:color w:val="1F497D" w:themeColor="text2"/>
          <w:sz w:val="72"/>
          <w:szCs w:val="72"/>
        </w:rPr>
        <w:t xml:space="preserve">Abuse </w:t>
      </w:r>
      <w:r w:rsidR="008E6A94">
        <w:rPr>
          <w:b/>
          <w:bCs/>
          <w:color w:val="1F497D" w:themeColor="text2"/>
          <w:sz w:val="72"/>
          <w:szCs w:val="72"/>
        </w:rPr>
        <w:t>Against Staff</w:t>
      </w:r>
      <w:r w:rsidR="008E6A94" w:rsidRPr="0072339A">
        <w:rPr>
          <w:b/>
          <w:bCs/>
          <w:color w:val="1F497D" w:themeColor="text2"/>
          <w:sz w:val="72"/>
          <w:szCs w:val="72"/>
        </w:rPr>
        <w:t xml:space="preserve"> </w:t>
      </w:r>
      <w:r w:rsidR="003C5479">
        <w:rPr>
          <w:b/>
          <w:bCs/>
          <w:color w:val="1F497D" w:themeColor="text2"/>
          <w:sz w:val="72"/>
          <w:szCs w:val="72"/>
        </w:rPr>
        <w:t>and Volunteers</w:t>
      </w:r>
    </w:p>
    <w:p w:rsidR="003C5479" w:rsidRPr="003C5479" w:rsidRDefault="003C5479" w:rsidP="003C5479">
      <w:pPr>
        <w:pStyle w:val="BlockText"/>
        <w:ind w:left="0" w:right="-8"/>
        <w:jc w:val="center"/>
        <w:rPr>
          <w:b/>
          <w:bCs/>
          <w:color w:val="1F497D" w:themeColor="text2"/>
          <w:sz w:val="72"/>
          <w:szCs w:val="72"/>
        </w:rPr>
      </w:pPr>
    </w:p>
    <w:p w:rsidR="00A46142" w:rsidRPr="0072339A" w:rsidRDefault="00A46142" w:rsidP="008E6A94">
      <w:pPr>
        <w:pStyle w:val="BlockText"/>
        <w:ind w:left="0" w:right="-8"/>
        <w:jc w:val="center"/>
        <w:rPr>
          <w:b/>
          <w:bCs/>
          <w:color w:val="1F497D" w:themeColor="text2"/>
          <w:sz w:val="52"/>
          <w:szCs w:val="52"/>
        </w:rPr>
      </w:pPr>
    </w:p>
    <w:tbl>
      <w:tblPr>
        <w:tblStyle w:val="TableGrid"/>
        <w:tblW w:w="7565" w:type="dxa"/>
        <w:tblInd w:w="740" w:type="dxa"/>
        <w:tblLook w:val="04A0" w:firstRow="1" w:lastRow="0" w:firstColumn="1" w:lastColumn="0" w:noHBand="0" w:noVBand="1"/>
      </w:tblPr>
      <w:tblGrid>
        <w:gridCol w:w="2230"/>
        <w:gridCol w:w="1781"/>
        <w:gridCol w:w="1764"/>
        <w:gridCol w:w="1790"/>
      </w:tblGrid>
      <w:tr w:rsidR="00BC76FA" w:rsidTr="00BC76FA">
        <w:trPr>
          <w:trHeight w:val="528"/>
        </w:trPr>
        <w:tc>
          <w:tcPr>
            <w:tcW w:w="2230" w:type="dxa"/>
          </w:tcPr>
          <w:p w:rsidR="00BC76FA" w:rsidRDefault="00BC76FA" w:rsidP="008E6A94">
            <w:pPr>
              <w:jc w:val="center"/>
              <w:rPr>
                <w:rFonts w:cs="Arial"/>
                <w:b/>
                <w:color w:val="1F497D" w:themeColor="text2"/>
              </w:rPr>
            </w:pPr>
            <w:r>
              <w:rPr>
                <w:rFonts w:cs="Arial"/>
                <w:b/>
                <w:color w:val="1F497D" w:themeColor="text2"/>
              </w:rPr>
              <w:t>Review/Approve</w:t>
            </w:r>
          </w:p>
        </w:tc>
        <w:tc>
          <w:tcPr>
            <w:tcW w:w="1781" w:type="dxa"/>
          </w:tcPr>
          <w:p w:rsidR="00BC76FA" w:rsidRDefault="00BC76FA" w:rsidP="008E6A94">
            <w:pPr>
              <w:jc w:val="center"/>
              <w:rPr>
                <w:rFonts w:cs="Arial"/>
                <w:b/>
                <w:color w:val="1F497D" w:themeColor="text2"/>
              </w:rPr>
            </w:pPr>
            <w:r>
              <w:rPr>
                <w:rFonts w:cs="Arial"/>
                <w:b/>
                <w:color w:val="1F497D" w:themeColor="text2"/>
              </w:rPr>
              <w:t>By Whom</w:t>
            </w:r>
          </w:p>
        </w:tc>
        <w:tc>
          <w:tcPr>
            <w:tcW w:w="1764" w:type="dxa"/>
          </w:tcPr>
          <w:p w:rsidR="00BC76FA" w:rsidRDefault="00BC76FA" w:rsidP="008E6A94">
            <w:pPr>
              <w:jc w:val="center"/>
              <w:rPr>
                <w:rFonts w:cs="Arial"/>
                <w:b/>
                <w:color w:val="1F497D" w:themeColor="text2"/>
              </w:rPr>
            </w:pPr>
            <w:r>
              <w:rPr>
                <w:rFonts w:cs="Arial"/>
                <w:b/>
                <w:color w:val="1F497D" w:themeColor="text2"/>
              </w:rPr>
              <w:t>Date</w:t>
            </w:r>
          </w:p>
        </w:tc>
        <w:tc>
          <w:tcPr>
            <w:tcW w:w="1790" w:type="dxa"/>
          </w:tcPr>
          <w:p w:rsidR="00BC76FA" w:rsidRDefault="00BC76FA" w:rsidP="008E6A94">
            <w:pPr>
              <w:jc w:val="center"/>
              <w:rPr>
                <w:rFonts w:cs="Arial"/>
                <w:b/>
                <w:color w:val="1F497D" w:themeColor="text2"/>
              </w:rPr>
            </w:pPr>
            <w:r>
              <w:rPr>
                <w:rFonts w:cs="Arial"/>
                <w:b/>
                <w:color w:val="1F497D" w:themeColor="text2"/>
              </w:rPr>
              <w:t>Review Date</w:t>
            </w:r>
          </w:p>
        </w:tc>
      </w:tr>
      <w:tr w:rsidR="00BC76FA" w:rsidTr="00BC76FA">
        <w:trPr>
          <w:trHeight w:val="528"/>
        </w:trPr>
        <w:tc>
          <w:tcPr>
            <w:tcW w:w="2230" w:type="dxa"/>
          </w:tcPr>
          <w:p w:rsidR="00BC76FA" w:rsidRPr="00BC76FA" w:rsidRDefault="00BC76FA" w:rsidP="008E6A94">
            <w:pPr>
              <w:jc w:val="center"/>
              <w:rPr>
                <w:rFonts w:cs="Arial"/>
              </w:rPr>
            </w:pPr>
            <w:r w:rsidRPr="00BC76FA">
              <w:rPr>
                <w:rFonts w:cs="Arial"/>
              </w:rPr>
              <w:t>Approved</w:t>
            </w:r>
          </w:p>
        </w:tc>
        <w:tc>
          <w:tcPr>
            <w:tcW w:w="1781" w:type="dxa"/>
          </w:tcPr>
          <w:p w:rsidR="00BC76FA" w:rsidRPr="00BC76FA" w:rsidRDefault="00BC76FA" w:rsidP="008E6A94">
            <w:pPr>
              <w:jc w:val="center"/>
              <w:rPr>
                <w:rFonts w:cs="Arial"/>
              </w:rPr>
            </w:pPr>
            <w:r>
              <w:rPr>
                <w:rFonts w:cs="Arial"/>
              </w:rPr>
              <w:t>PACT</w:t>
            </w:r>
          </w:p>
        </w:tc>
        <w:tc>
          <w:tcPr>
            <w:tcW w:w="1764" w:type="dxa"/>
          </w:tcPr>
          <w:p w:rsidR="00BC76FA" w:rsidRPr="00BC76FA" w:rsidRDefault="00BC76FA" w:rsidP="008E6A94">
            <w:pPr>
              <w:jc w:val="center"/>
              <w:rPr>
                <w:rFonts w:cs="Arial"/>
              </w:rPr>
            </w:pPr>
            <w:r>
              <w:rPr>
                <w:rFonts w:cs="Arial"/>
              </w:rPr>
              <w:t>20.1.2014</w:t>
            </w:r>
          </w:p>
        </w:tc>
        <w:tc>
          <w:tcPr>
            <w:tcW w:w="1790" w:type="dxa"/>
          </w:tcPr>
          <w:p w:rsidR="00BC76FA" w:rsidRPr="00BC76FA" w:rsidRDefault="00BC76FA" w:rsidP="008E6A94">
            <w:pPr>
              <w:jc w:val="center"/>
              <w:rPr>
                <w:rFonts w:cs="Arial"/>
              </w:rPr>
            </w:pPr>
            <w:r>
              <w:rPr>
                <w:rFonts w:cs="Arial"/>
              </w:rPr>
              <w:t>Spring 2016</w:t>
            </w:r>
          </w:p>
        </w:tc>
      </w:tr>
      <w:tr w:rsidR="000401C4" w:rsidRPr="00BC76FA" w:rsidTr="00B07E30">
        <w:trPr>
          <w:trHeight w:val="528"/>
        </w:trPr>
        <w:tc>
          <w:tcPr>
            <w:tcW w:w="2230" w:type="dxa"/>
          </w:tcPr>
          <w:p w:rsidR="000401C4" w:rsidRPr="00BC76FA" w:rsidRDefault="000401C4" w:rsidP="00B07E30">
            <w:pPr>
              <w:jc w:val="center"/>
              <w:rPr>
                <w:rFonts w:cs="Arial"/>
              </w:rPr>
            </w:pPr>
            <w:r w:rsidRPr="00BC76FA">
              <w:rPr>
                <w:rFonts w:cs="Arial"/>
              </w:rPr>
              <w:t>Approved</w:t>
            </w:r>
          </w:p>
        </w:tc>
        <w:tc>
          <w:tcPr>
            <w:tcW w:w="1781" w:type="dxa"/>
          </w:tcPr>
          <w:p w:rsidR="000401C4" w:rsidRPr="00BC76FA" w:rsidRDefault="000401C4" w:rsidP="00B07E30">
            <w:pPr>
              <w:jc w:val="center"/>
              <w:rPr>
                <w:rFonts w:cs="Arial"/>
              </w:rPr>
            </w:pPr>
            <w:r>
              <w:rPr>
                <w:rFonts w:cs="Arial"/>
              </w:rPr>
              <w:t>PACT</w:t>
            </w:r>
          </w:p>
        </w:tc>
        <w:tc>
          <w:tcPr>
            <w:tcW w:w="1764" w:type="dxa"/>
          </w:tcPr>
          <w:p w:rsidR="000401C4" w:rsidRPr="00BC76FA" w:rsidRDefault="000401C4" w:rsidP="00B07E30">
            <w:pPr>
              <w:jc w:val="center"/>
              <w:rPr>
                <w:rFonts w:cs="Arial"/>
              </w:rPr>
            </w:pPr>
            <w:r>
              <w:rPr>
                <w:rFonts w:cs="Arial"/>
              </w:rPr>
              <w:t>18.4.16</w:t>
            </w:r>
          </w:p>
        </w:tc>
        <w:tc>
          <w:tcPr>
            <w:tcW w:w="1790" w:type="dxa"/>
          </w:tcPr>
          <w:p w:rsidR="000401C4" w:rsidRPr="00BC76FA" w:rsidRDefault="000401C4" w:rsidP="000401C4">
            <w:pPr>
              <w:jc w:val="center"/>
              <w:rPr>
                <w:rFonts w:cs="Arial"/>
              </w:rPr>
            </w:pPr>
            <w:r>
              <w:rPr>
                <w:rFonts w:cs="Arial"/>
              </w:rPr>
              <w:t>Spring 2018</w:t>
            </w:r>
          </w:p>
        </w:tc>
      </w:tr>
      <w:tr w:rsidR="00BC76FA" w:rsidTr="00BC76FA">
        <w:trPr>
          <w:trHeight w:val="528"/>
        </w:trPr>
        <w:tc>
          <w:tcPr>
            <w:tcW w:w="2230" w:type="dxa"/>
          </w:tcPr>
          <w:p w:rsidR="00BC76FA" w:rsidRPr="00BC76FA" w:rsidRDefault="00707FF2" w:rsidP="008E6A94">
            <w:pPr>
              <w:jc w:val="center"/>
              <w:rPr>
                <w:rFonts w:cs="Arial"/>
              </w:rPr>
            </w:pPr>
            <w:r>
              <w:rPr>
                <w:rFonts w:cs="Arial"/>
              </w:rPr>
              <w:t>Approved</w:t>
            </w:r>
          </w:p>
        </w:tc>
        <w:tc>
          <w:tcPr>
            <w:tcW w:w="1781" w:type="dxa"/>
          </w:tcPr>
          <w:p w:rsidR="00BC76FA" w:rsidRPr="00BC76FA" w:rsidRDefault="00707FF2" w:rsidP="008E6A94">
            <w:pPr>
              <w:jc w:val="center"/>
              <w:rPr>
                <w:rFonts w:cs="Arial"/>
              </w:rPr>
            </w:pPr>
            <w:r>
              <w:rPr>
                <w:rFonts w:cs="Arial"/>
              </w:rPr>
              <w:t>PACT</w:t>
            </w:r>
          </w:p>
        </w:tc>
        <w:tc>
          <w:tcPr>
            <w:tcW w:w="1764" w:type="dxa"/>
          </w:tcPr>
          <w:p w:rsidR="00BC76FA" w:rsidRPr="00BC76FA" w:rsidRDefault="00707FF2" w:rsidP="008E6A94">
            <w:pPr>
              <w:jc w:val="center"/>
              <w:rPr>
                <w:rFonts w:cs="Arial"/>
              </w:rPr>
            </w:pPr>
            <w:r>
              <w:rPr>
                <w:rFonts w:cs="Arial"/>
              </w:rPr>
              <w:t>17.4.18</w:t>
            </w:r>
          </w:p>
        </w:tc>
        <w:tc>
          <w:tcPr>
            <w:tcW w:w="1790" w:type="dxa"/>
          </w:tcPr>
          <w:p w:rsidR="00BC76FA" w:rsidRPr="00BC76FA" w:rsidRDefault="00707FF2" w:rsidP="008E6A94">
            <w:pPr>
              <w:jc w:val="center"/>
              <w:rPr>
                <w:rFonts w:cs="Arial"/>
              </w:rPr>
            </w:pPr>
            <w:r>
              <w:rPr>
                <w:rFonts w:cs="Arial"/>
              </w:rPr>
              <w:t>Spring 2020</w:t>
            </w:r>
          </w:p>
        </w:tc>
      </w:tr>
      <w:tr w:rsidR="00BC76FA" w:rsidTr="00BC76FA">
        <w:trPr>
          <w:trHeight w:val="528"/>
        </w:trPr>
        <w:tc>
          <w:tcPr>
            <w:tcW w:w="2230" w:type="dxa"/>
          </w:tcPr>
          <w:p w:rsidR="00BC76FA" w:rsidRPr="00BC76FA" w:rsidRDefault="00BC76FA" w:rsidP="008E6A94">
            <w:pPr>
              <w:jc w:val="center"/>
              <w:rPr>
                <w:rFonts w:cs="Arial"/>
              </w:rPr>
            </w:pPr>
          </w:p>
        </w:tc>
        <w:tc>
          <w:tcPr>
            <w:tcW w:w="1781" w:type="dxa"/>
          </w:tcPr>
          <w:p w:rsidR="00BC76FA" w:rsidRPr="00BC76FA" w:rsidRDefault="00BC76FA" w:rsidP="008E6A94">
            <w:pPr>
              <w:jc w:val="center"/>
              <w:rPr>
                <w:rFonts w:cs="Arial"/>
              </w:rPr>
            </w:pPr>
          </w:p>
        </w:tc>
        <w:tc>
          <w:tcPr>
            <w:tcW w:w="1764" w:type="dxa"/>
          </w:tcPr>
          <w:p w:rsidR="00BC76FA" w:rsidRPr="00BC76FA" w:rsidRDefault="00BC76FA" w:rsidP="008E6A94">
            <w:pPr>
              <w:jc w:val="center"/>
              <w:rPr>
                <w:rFonts w:cs="Arial"/>
              </w:rPr>
            </w:pPr>
          </w:p>
        </w:tc>
        <w:tc>
          <w:tcPr>
            <w:tcW w:w="1790" w:type="dxa"/>
          </w:tcPr>
          <w:p w:rsidR="00BC76FA" w:rsidRPr="00BC76FA" w:rsidRDefault="00BC76FA" w:rsidP="008E6A94">
            <w:pPr>
              <w:jc w:val="center"/>
              <w:rPr>
                <w:rFonts w:cs="Arial"/>
              </w:rPr>
            </w:pPr>
          </w:p>
        </w:tc>
      </w:tr>
      <w:tr w:rsidR="00BC76FA" w:rsidTr="00BC76FA">
        <w:trPr>
          <w:trHeight w:val="558"/>
        </w:trPr>
        <w:tc>
          <w:tcPr>
            <w:tcW w:w="2230" w:type="dxa"/>
          </w:tcPr>
          <w:p w:rsidR="00BC76FA" w:rsidRPr="00BC76FA" w:rsidRDefault="00BC76FA" w:rsidP="008E6A94">
            <w:pPr>
              <w:jc w:val="center"/>
              <w:rPr>
                <w:rFonts w:cs="Arial"/>
              </w:rPr>
            </w:pPr>
          </w:p>
        </w:tc>
        <w:tc>
          <w:tcPr>
            <w:tcW w:w="1781" w:type="dxa"/>
          </w:tcPr>
          <w:p w:rsidR="00BC76FA" w:rsidRPr="00BC76FA" w:rsidRDefault="00BC76FA" w:rsidP="008E6A94">
            <w:pPr>
              <w:jc w:val="center"/>
              <w:rPr>
                <w:rFonts w:cs="Arial"/>
              </w:rPr>
            </w:pPr>
          </w:p>
        </w:tc>
        <w:tc>
          <w:tcPr>
            <w:tcW w:w="1764" w:type="dxa"/>
          </w:tcPr>
          <w:p w:rsidR="00BC76FA" w:rsidRPr="00BC76FA" w:rsidRDefault="00BC76FA" w:rsidP="008E6A94">
            <w:pPr>
              <w:jc w:val="center"/>
              <w:rPr>
                <w:rFonts w:cs="Arial"/>
              </w:rPr>
            </w:pPr>
          </w:p>
        </w:tc>
        <w:tc>
          <w:tcPr>
            <w:tcW w:w="1790" w:type="dxa"/>
          </w:tcPr>
          <w:p w:rsidR="00BC76FA" w:rsidRPr="00BC76FA" w:rsidRDefault="00BC76FA" w:rsidP="008E6A94">
            <w:pPr>
              <w:jc w:val="center"/>
              <w:rPr>
                <w:rFonts w:cs="Arial"/>
              </w:rPr>
            </w:pPr>
          </w:p>
        </w:tc>
      </w:tr>
    </w:tbl>
    <w:p w:rsidR="008E6A94" w:rsidRPr="0072339A" w:rsidRDefault="008E6A94" w:rsidP="008E6A94">
      <w:pPr>
        <w:jc w:val="center"/>
        <w:rPr>
          <w:rFonts w:cs="Arial"/>
          <w:b/>
          <w:color w:val="1F497D" w:themeColor="text2"/>
        </w:rPr>
      </w:pPr>
    </w:p>
    <w:p w:rsidR="008E6A94" w:rsidRPr="00465CB8" w:rsidRDefault="008E6A94" w:rsidP="008E6A94">
      <w:pPr>
        <w:rPr>
          <w:rFonts w:cs="Arial"/>
          <w:b/>
        </w:rPr>
      </w:pPr>
    </w:p>
    <w:p w:rsidR="008E6A94" w:rsidRPr="00465CB8" w:rsidRDefault="008E6A94" w:rsidP="008E6A94">
      <w:pPr>
        <w:rPr>
          <w:rFonts w:cs="Arial"/>
          <w:b/>
        </w:rPr>
      </w:pPr>
    </w:p>
    <w:p w:rsidR="008E6A94" w:rsidRPr="0072339A" w:rsidRDefault="008E6A94" w:rsidP="008E6A94">
      <w:pPr>
        <w:rPr>
          <w:rFonts w:cs="Arial"/>
          <w:b/>
          <w:color w:val="1F497D" w:themeColor="text2"/>
          <w:sz w:val="28"/>
          <w:szCs w:val="28"/>
        </w:rPr>
      </w:pPr>
      <w:r>
        <w:rPr>
          <w:rFonts w:cs="Arial"/>
          <w:b/>
        </w:rPr>
        <w:lastRenderedPageBreak/>
        <w:tab/>
      </w:r>
    </w:p>
    <w:p w:rsidR="00BC76FA" w:rsidRDefault="00BC76FA" w:rsidP="008E6A94">
      <w:pPr>
        <w:jc w:val="center"/>
        <w:rPr>
          <w:b/>
          <w:sz w:val="28"/>
          <w:szCs w:val="28"/>
        </w:rPr>
      </w:pPr>
    </w:p>
    <w:p w:rsidR="00A4019C" w:rsidRDefault="008E6A94" w:rsidP="008E6A94">
      <w:pPr>
        <w:jc w:val="center"/>
        <w:rPr>
          <w:b/>
          <w:sz w:val="28"/>
          <w:szCs w:val="28"/>
        </w:rPr>
      </w:pPr>
      <w:r w:rsidRPr="008E6A94">
        <w:rPr>
          <w:b/>
          <w:sz w:val="28"/>
          <w:szCs w:val="28"/>
        </w:rPr>
        <w:t>Contents</w:t>
      </w:r>
    </w:p>
    <w:p w:rsidR="008E6A94" w:rsidRDefault="008E6A94" w:rsidP="00A4019C">
      <w:pPr>
        <w:jc w:val="center"/>
        <w:rPr>
          <w:rFonts w:cs="Arial"/>
          <w:b/>
          <w:sz w:val="36"/>
          <w:szCs w:val="36"/>
          <w:lang w:val="en-US"/>
        </w:rPr>
      </w:pPr>
    </w:p>
    <w:tbl>
      <w:tblPr>
        <w:tblpPr w:leftFromText="180" w:rightFromText="180" w:vertAnchor="page" w:horzAnchor="margin" w:tblpY="29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9"/>
        <w:gridCol w:w="6076"/>
        <w:gridCol w:w="1791"/>
      </w:tblGrid>
      <w:tr w:rsidR="00176496" w:rsidRPr="00DE60C9" w:rsidTr="00176496">
        <w:trPr>
          <w:trHeight w:val="717"/>
        </w:trPr>
        <w:tc>
          <w:tcPr>
            <w:tcW w:w="1162" w:type="dxa"/>
            <w:shd w:val="clear" w:color="auto" w:fill="auto"/>
          </w:tcPr>
          <w:p w:rsidR="00176496" w:rsidRPr="003622C0" w:rsidRDefault="00176496" w:rsidP="00176496">
            <w:pPr>
              <w:pStyle w:val="Heading1"/>
              <w:spacing w:before="0"/>
              <w:rPr>
                <w:rFonts w:ascii="Arial" w:hAnsi="Arial" w:cs="Arial"/>
                <w:bCs w:val="0"/>
                <w:kern w:val="28"/>
                <w:sz w:val="24"/>
                <w:szCs w:val="24"/>
              </w:rPr>
            </w:pPr>
            <w:r w:rsidRPr="003622C0">
              <w:rPr>
                <w:rFonts w:ascii="Arial" w:hAnsi="Arial" w:cs="Arial"/>
                <w:bCs w:val="0"/>
                <w:kern w:val="28"/>
                <w:sz w:val="24"/>
                <w:szCs w:val="24"/>
              </w:rPr>
              <w:t>1</w:t>
            </w:r>
          </w:p>
        </w:tc>
        <w:tc>
          <w:tcPr>
            <w:tcW w:w="6164" w:type="dxa"/>
            <w:shd w:val="clear" w:color="auto" w:fill="auto"/>
          </w:tcPr>
          <w:p w:rsidR="00176496" w:rsidRPr="003622C0" w:rsidRDefault="00176496" w:rsidP="00176496">
            <w:pPr>
              <w:pStyle w:val="Heading1"/>
              <w:spacing w:before="0"/>
              <w:rPr>
                <w:rFonts w:ascii="Arial" w:hAnsi="Arial" w:cs="Arial"/>
                <w:bCs w:val="0"/>
                <w:kern w:val="28"/>
                <w:sz w:val="24"/>
                <w:szCs w:val="24"/>
              </w:rPr>
            </w:pPr>
            <w:r w:rsidRPr="003622C0">
              <w:rPr>
                <w:rFonts w:ascii="Arial" w:hAnsi="Arial" w:cs="Arial"/>
                <w:bCs w:val="0"/>
                <w:kern w:val="28"/>
                <w:sz w:val="24"/>
                <w:szCs w:val="24"/>
              </w:rPr>
              <w:t>Executive Summary</w:t>
            </w:r>
          </w:p>
        </w:tc>
        <w:tc>
          <w:tcPr>
            <w:tcW w:w="1825" w:type="dxa"/>
            <w:shd w:val="clear" w:color="auto" w:fill="auto"/>
          </w:tcPr>
          <w:p w:rsidR="00176496" w:rsidRPr="0037562E" w:rsidRDefault="00176496" w:rsidP="00176496">
            <w:pPr>
              <w:rPr>
                <w:rFonts w:cs="Arial"/>
              </w:rPr>
            </w:pPr>
            <w:r w:rsidRPr="0037562E">
              <w:rPr>
                <w:rFonts w:cs="Arial"/>
              </w:rPr>
              <w:t>3-</w:t>
            </w:r>
            <w:r>
              <w:rPr>
                <w:rFonts w:cs="Arial"/>
              </w:rPr>
              <w:t>6</w:t>
            </w:r>
          </w:p>
        </w:tc>
      </w:tr>
      <w:tr w:rsidR="00176496" w:rsidRPr="00DE60C9" w:rsidTr="00176496">
        <w:trPr>
          <w:trHeight w:val="2745"/>
        </w:trPr>
        <w:tc>
          <w:tcPr>
            <w:tcW w:w="1162" w:type="dxa"/>
            <w:shd w:val="clear" w:color="auto" w:fill="auto"/>
          </w:tcPr>
          <w:p w:rsidR="00176496" w:rsidRPr="00DE60C9" w:rsidRDefault="00176496" w:rsidP="00176496">
            <w:pPr>
              <w:rPr>
                <w:b/>
              </w:rPr>
            </w:pPr>
            <w:r w:rsidRPr="00DE60C9">
              <w:rPr>
                <w:b/>
              </w:rPr>
              <w:t>2</w:t>
            </w:r>
          </w:p>
          <w:p w:rsidR="00176496" w:rsidRPr="004F2310" w:rsidRDefault="00176496" w:rsidP="00176496">
            <w:r w:rsidRPr="004F2310">
              <w:t>2.1</w:t>
            </w:r>
          </w:p>
          <w:p w:rsidR="00176496" w:rsidRPr="004F2310" w:rsidRDefault="00176496" w:rsidP="00176496">
            <w:r w:rsidRPr="004F2310">
              <w:t>2.2</w:t>
            </w:r>
          </w:p>
          <w:p w:rsidR="00176496" w:rsidRPr="004F2310" w:rsidRDefault="00176496" w:rsidP="00176496">
            <w:r w:rsidRPr="004F2310">
              <w:t>2.3</w:t>
            </w:r>
          </w:p>
          <w:p w:rsidR="00176496" w:rsidRPr="004F2310" w:rsidRDefault="00176496" w:rsidP="00176496">
            <w:r w:rsidRPr="004F2310">
              <w:t>2.4</w:t>
            </w:r>
          </w:p>
          <w:p w:rsidR="00176496" w:rsidRPr="004F2310" w:rsidRDefault="00176496" w:rsidP="00176496">
            <w:r w:rsidRPr="004F2310">
              <w:t>2.5</w:t>
            </w:r>
          </w:p>
          <w:p w:rsidR="00176496" w:rsidRPr="004F2310" w:rsidRDefault="00176496" w:rsidP="00176496">
            <w:r w:rsidRPr="004F2310">
              <w:t>2.6</w:t>
            </w:r>
          </w:p>
          <w:p w:rsidR="00176496" w:rsidRPr="004F2310" w:rsidRDefault="00176496" w:rsidP="00176496"/>
          <w:p w:rsidR="00176496" w:rsidRPr="004F2310" w:rsidRDefault="00176496" w:rsidP="00176496">
            <w:r w:rsidRPr="004F2310">
              <w:t>2.7</w:t>
            </w:r>
          </w:p>
          <w:p w:rsidR="00176496" w:rsidRPr="004F2310" w:rsidRDefault="00176496" w:rsidP="00176496">
            <w:r w:rsidRPr="004F2310">
              <w:t>2.8</w:t>
            </w:r>
          </w:p>
          <w:p w:rsidR="00176496" w:rsidRPr="004F2310" w:rsidRDefault="00176496" w:rsidP="00176496">
            <w:r w:rsidRPr="004F2310">
              <w:t>2.9</w:t>
            </w:r>
          </w:p>
          <w:p w:rsidR="00176496" w:rsidRPr="004F2310" w:rsidRDefault="00176496" w:rsidP="00176496">
            <w:r w:rsidRPr="004F2310">
              <w:t>2.10</w:t>
            </w:r>
          </w:p>
          <w:p w:rsidR="00176496" w:rsidRPr="004F2310" w:rsidRDefault="00176496" w:rsidP="00176496">
            <w:r w:rsidRPr="004F2310">
              <w:t>2.11</w:t>
            </w:r>
          </w:p>
          <w:p w:rsidR="00176496" w:rsidRPr="004F2310" w:rsidRDefault="00176496" w:rsidP="00176496">
            <w:r w:rsidRPr="004F2310">
              <w:t>2.12</w:t>
            </w:r>
          </w:p>
          <w:p w:rsidR="00176496" w:rsidRPr="004F2310" w:rsidRDefault="00176496" w:rsidP="00176496">
            <w:r w:rsidRPr="004F2310">
              <w:t>2.13</w:t>
            </w:r>
          </w:p>
          <w:p w:rsidR="00176496" w:rsidRPr="004F2310" w:rsidRDefault="00176496" w:rsidP="00176496"/>
          <w:p w:rsidR="00176496" w:rsidRPr="004F2310" w:rsidRDefault="00176496" w:rsidP="00176496">
            <w:r w:rsidRPr="004F2310">
              <w:t>2.14</w:t>
            </w:r>
          </w:p>
          <w:p w:rsidR="00176496" w:rsidRPr="004F2310" w:rsidRDefault="00176496" w:rsidP="00176496">
            <w:r w:rsidRPr="004F2310">
              <w:t>2.15</w:t>
            </w:r>
          </w:p>
          <w:p w:rsidR="00176496" w:rsidRPr="004F2310" w:rsidRDefault="00176496" w:rsidP="00176496">
            <w:r w:rsidRPr="004F2310">
              <w:t>2.16</w:t>
            </w:r>
          </w:p>
          <w:p w:rsidR="00176496" w:rsidRPr="004F2310" w:rsidRDefault="00176496" w:rsidP="00176496">
            <w:r w:rsidRPr="004F2310">
              <w:t>2.17</w:t>
            </w:r>
          </w:p>
          <w:p w:rsidR="00176496" w:rsidRPr="004F2310" w:rsidRDefault="00176496" w:rsidP="00176496">
            <w:r w:rsidRPr="004F2310">
              <w:t>2.18</w:t>
            </w:r>
          </w:p>
          <w:p w:rsidR="00176496" w:rsidRPr="004F2310" w:rsidRDefault="00176496" w:rsidP="00176496">
            <w:r w:rsidRPr="004F2310">
              <w:t>2.19</w:t>
            </w:r>
          </w:p>
          <w:p w:rsidR="00176496" w:rsidRPr="004F2310" w:rsidRDefault="00176496" w:rsidP="00176496"/>
          <w:p w:rsidR="00176496" w:rsidRPr="004F2310" w:rsidRDefault="00176496" w:rsidP="00176496">
            <w:r w:rsidRPr="004F2310">
              <w:t>2.20</w:t>
            </w:r>
          </w:p>
        </w:tc>
        <w:tc>
          <w:tcPr>
            <w:tcW w:w="6164" w:type="dxa"/>
            <w:shd w:val="clear" w:color="auto" w:fill="auto"/>
          </w:tcPr>
          <w:p w:rsidR="00176496" w:rsidRPr="00DE60C9" w:rsidRDefault="00176496" w:rsidP="00176496">
            <w:pPr>
              <w:rPr>
                <w:rFonts w:cs="Arial"/>
                <w:b/>
              </w:rPr>
            </w:pPr>
            <w:r w:rsidRPr="00DE60C9">
              <w:rPr>
                <w:rFonts w:cs="Arial"/>
                <w:b/>
              </w:rPr>
              <w:t>Procedure</w:t>
            </w:r>
          </w:p>
          <w:p w:rsidR="00176496" w:rsidRPr="00DE60C9" w:rsidRDefault="00176496" w:rsidP="00176496">
            <w:pPr>
              <w:rPr>
                <w:rFonts w:cs="Arial"/>
              </w:rPr>
            </w:pPr>
            <w:r w:rsidRPr="00DE60C9">
              <w:rPr>
                <w:rFonts w:cs="Arial"/>
              </w:rPr>
              <w:t>Introduction</w:t>
            </w:r>
          </w:p>
          <w:p w:rsidR="00176496" w:rsidRPr="00DE60C9" w:rsidRDefault="00176496" w:rsidP="00176496">
            <w:pPr>
              <w:rPr>
                <w:rFonts w:cs="Arial"/>
              </w:rPr>
            </w:pPr>
            <w:r w:rsidRPr="00DE60C9">
              <w:rPr>
                <w:rFonts w:cs="Arial"/>
              </w:rPr>
              <w:t>Roles and Responsibilities</w:t>
            </w:r>
          </w:p>
          <w:p w:rsidR="00176496" w:rsidRPr="00DE60C9" w:rsidRDefault="00176496" w:rsidP="00176496">
            <w:pPr>
              <w:rPr>
                <w:rFonts w:cs="Arial"/>
              </w:rPr>
            </w:pPr>
            <w:r w:rsidRPr="00DE60C9">
              <w:rPr>
                <w:rFonts w:cs="Arial"/>
              </w:rPr>
              <w:t>Recognising and Responding to an allegation</w:t>
            </w:r>
          </w:p>
          <w:p w:rsidR="00176496" w:rsidRPr="00DE60C9" w:rsidRDefault="00176496" w:rsidP="00176496">
            <w:pPr>
              <w:rPr>
                <w:rFonts w:cs="Arial"/>
              </w:rPr>
            </w:pPr>
            <w:r w:rsidRPr="00DE60C9">
              <w:rPr>
                <w:rFonts w:cs="Arial"/>
              </w:rPr>
              <w:t>Responding to a complaint or an allegation</w:t>
            </w:r>
          </w:p>
          <w:p w:rsidR="00176496" w:rsidRPr="00DE60C9" w:rsidRDefault="00176496" w:rsidP="00176496">
            <w:pPr>
              <w:rPr>
                <w:rFonts w:cs="Arial"/>
              </w:rPr>
            </w:pPr>
            <w:r w:rsidRPr="00DE60C9">
              <w:rPr>
                <w:rFonts w:cs="Arial"/>
              </w:rPr>
              <w:t xml:space="preserve">Initial action by the </w:t>
            </w:r>
            <w:r>
              <w:rPr>
                <w:rFonts w:cs="Arial"/>
              </w:rPr>
              <w:t>Principal</w:t>
            </w:r>
          </w:p>
          <w:p w:rsidR="00176496" w:rsidRPr="00DE60C9" w:rsidRDefault="00176496" w:rsidP="00176496">
            <w:pPr>
              <w:rPr>
                <w:rFonts w:cs="Arial"/>
              </w:rPr>
            </w:pPr>
            <w:r w:rsidRPr="00DE60C9">
              <w:rPr>
                <w:rFonts w:cs="Arial"/>
              </w:rPr>
              <w:t xml:space="preserve">Initial consideration by the </w:t>
            </w:r>
            <w:r>
              <w:rPr>
                <w:rFonts w:cs="Arial"/>
              </w:rPr>
              <w:t>Principal</w:t>
            </w:r>
            <w:r w:rsidRPr="00DE60C9">
              <w:rPr>
                <w:rFonts w:cs="Arial"/>
              </w:rPr>
              <w:t xml:space="preserve"> and </w:t>
            </w:r>
            <w:r w:rsidRPr="00A0161A">
              <w:rPr>
                <w:rFonts w:cs="Arial"/>
              </w:rPr>
              <w:t>the Local Authority Designated Officer</w:t>
            </w:r>
          </w:p>
          <w:p w:rsidR="00176496" w:rsidRPr="00DE60C9" w:rsidRDefault="00176496" w:rsidP="00176496">
            <w:pPr>
              <w:rPr>
                <w:rFonts w:cs="Arial"/>
              </w:rPr>
            </w:pPr>
            <w:r w:rsidRPr="00DE60C9">
              <w:rPr>
                <w:rFonts w:cs="Arial"/>
              </w:rPr>
              <w:t>Strategy discussion/Initial evaluation discussion</w:t>
            </w:r>
          </w:p>
          <w:p w:rsidR="00176496" w:rsidRPr="00DE60C9" w:rsidRDefault="00176496" w:rsidP="00176496">
            <w:pPr>
              <w:rPr>
                <w:rFonts w:cs="Arial"/>
              </w:rPr>
            </w:pPr>
            <w:r w:rsidRPr="00DE60C9">
              <w:rPr>
                <w:rFonts w:cs="Arial"/>
              </w:rPr>
              <w:t>Reviewing Progress</w:t>
            </w:r>
          </w:p>
          <w:p w:rsidR="00176496" w:rsidRPr="00DE60C9" w:rsidRDefault="00176496" w:rsidP="00176496">
            <w:pPr>
              <w:rPr>
                <w:rFonts w:cs="Arial"/>
              </w:rPr>
            </w:pPr>
            <w:r w:rsidRPr="00DE60C9">
              <w:rPr>
                <w:rFonts w:cs="Arial"/>
              </w:rPr>
              <w:t>After Strategy Discussion/Meeting</w:t>
            </w:r>
          </w:p>
          <w:p w:rsidR="00176496" w:rsidRPr="00DE60C9" w:rsidRDefault="00176496" w:rsidP="00176496">
            <w:pPr>
              <w:rPr>
                <w:rFonts w:cs="Arial"/>
              </w:rPr>
            </w:pPr>
            <w:r w:rsidRPr="00DE60C9">
              <w:rPr>
                <w:rFonts w:cs="Arial"/>
              </w:rPr>
              <w:t>Support</w:t>
            </w:r>
          </w:p>
          <w:p w:rsidR="00176496" w:rsidRPr="00DE60C9" w:rsidRDefault="00176496" w:rsidP="00176496">
            <w:pPr>
              <w:rPr>
                <w:rFonts w:cs="Arial"/>
              </w:rPr>
            </w:pPr>
            <w:r w:rsidRPr="00DE60C9">
              <w:rPr>
                <w:rFonts w:cs="Arial"/>
              </w:rPr>
              <w:t>Confidentiality</w:t>
            </w:r>
          </w:p>
          <w:p w:rsidR="00176496" w:rsidRPr="00DE60C9" w:rsidRDefault="00176496" w:rsidP="00176496">
            <w:pPr>
              <w:rPr>
                <w:rFonts w:cs="Arial"/>
              </w:rPr>
            </w:pPr>
            <w:r w:rsidRPr="00DE60C9">
              <w:rPr>
                <w:rFonts w:cs="Arial"/>
              </w:rPr>
              <w:t>Resignation and “Compromise</w:t>
            </w:r>
            <w:r>
              <w:rPr>
                <w:rFonts w:cs="Arial"/>
              </w:rPr>
              <w:t>/Settlement</w:t>
            </w:r>
            <w:r w:rsidRPr="00DE60C9">
              <w:rPr>
                <w:rFonts w:cs="Arial"/>
              </w:rPr>
              <w:t xml:space="preserve"> Agreements”</w:t>
            </w:r>
          </w:p>
          <w:p w:rsidR="00176496" w:rsidRPr="00DE60C9" w:rsidRDefault="00176496" w:rsidP="00176496">
            <w:pPr>
              <w:rPr>
                <w:rFonts w:cs="Arial"/>
              </w:rPr>
            </w:pPr>
            <w:r w:rsidRPr="00DE60C9">
              <w:rPr>
                <w:rFonts w:cs="Arial"/>
              </w:rPr>
              <w:t>Disciplinary process or Assessment Regarding Suitability to work with Children and Young People</w:t>
            </w:r>
          </w:p>
          <w:p w:rsidR="00176496" w:rsidRPr="00DE60C9" w:rsidRDefault="00176496" w:rsidP="00176496">
            <w:pPr>
              <w:rPr>
                <w:rFonts w:cs="Arial"/>
              </w:rPr>
            </w:pPr>
            <w:r w:rsidRPr="00DE60C9">
              <w:rPr>
                <w:rFonts w:cs="Arial"/>
              </w:rPr>
              <w:t>Sharing information for disciplinary purpose</w:t>
            </w:r>
          </w:p>
          <w:p w:rsidR="00176496" w:rsidRPr="00DE60C9" w:rsidRDefault="00176496" w:rsidP="00176496">
            <w:pPr>
              <w:rPr>
                <w:rFonts w:cs="Arial"/>
              </w:rPr>
            </w:pPr>
            <w:r w:rsidRPr="00DE60C9">
              <w:rPr>
                <w:rFonts w:cs="Arial"/>
              </w:rPr>
              <w:t>Record keeping</w:t>
            </w:r>
          </w:p>
          <w:p w:rsidR="00176496" w:rsidRPr="00DE60C9" w:rsidRDefault="00176496" w:rsidP="00176496">
            <w:pPr>
              <w:rPr>
                <w:rFonts w:cs="Arial"/>
              </w:rPr>
            </w:pPr>
            <w:r w:rsidRPr="00DE60C9">
              <w:rPr>
                <w:rFonts w:cs="Arial"/>
              </w:rPr>
              <w:t>Monitoring progress</w:t>
            </w:r>
          </w:p>
          <w:p w:rsidR="00176496" w:rsidRPr="00DE60C9" w:rsidRDefault="00176496" w:rsidP="00176496">
            <w:pPr>
              <w:rPr>
                <w:rFonts w:cs="Arial"/>
              </w:rPr>
            </w:pPr>
            <w:r w:rsidRPr="00DE60C9">
              <w:rPr>
                <w:rFonts w:cs="Arial"/>
              </w:rPr>
              <w:t>Action in respect of unsubstantiated allegations</w:t>
            </w:r>
          </w:p>
          <w:p w:rsidR="00176496" w:rsidRPr="00DE60C9" w:rsidRDefault="00176496" w:rsidP="00176496">
            <w:pPr>
              <w:rPr>
                <w:rFonts w:cs="Arial"/>
              </w:rPr>
            </w:pPr>
            <w:r w:rsidRPr="00DE60C9">
              <w:rPr>
                <w:rFonts w:cs="Arial"/>
              </w:rPr>
              <w:t>Action in respect of unfounded or malicious allegations</w:t>
            </w:r>
          </w:p>
          <w:p w:rsidR="00176496" w:rsidRPr="00DE60C9" w:rsidRDefault="00176496" w:rsidP="00176496">
            <w:pPr>
              <w:rPr>
                <w:rFonts w:cs="Arial"/>
              </w:rPr>
            </w:pPr>
            <w:r w:rsidRPr="00DE60C9">
              <w:rPr>
                <w:rFonts w:cs="Arial"/>
              </w:rPr>
              <w:t>Referral to DfE Children’s Safeguarding Union, Barred list or Regulatory Body</w:t>
            </w:r>
          </w:p>
          <w:p w:rsidR="00176496" w:rsidRPr="00DE60C9" w:rsidRDefault="00176496" w:rsidP="00176496">
            <w:pPr>
              <w:rPr>
                <w:rFonts w:cs="Arial"/>
              </w:rPr>
            </w:pPr>
            <w:r w:rsidRPr="00DE60C9">
              <w:rPr>
                <w:rFonts w:cs="Arial"/>
              </w:rPr>
              <w:t>Concluding strategy meeting</w:t>
            </w:r>
          </w:p>
        </w:tc>
        <w:tc>
          <w:tcPr>
            <w:tcW w:w="1825" w:type="dxa"/>
            <w:shd w:val="clear" w:color="auto" w:fill="auto"/>
          </w:tcPr>
          <w:p w:rsidR="00176496" w:rsidRPr="00DE60C9" w:rsidRDefault="00176496" w:rsidP="00176496">
            <w:pPr>
              <w:rPr>
                <w:rFonts w:cs="Arial"/>
              </w:rPr>
            </w:pPr>
            <w:r>
              <w:rPr>
                <w:rFonts w:cs="Arial"/>
              </w:rPr>
              <w:t>7</w:t>
            </w:r>
          </w:p>
          <w:p w:rsidR="00176496" w:rsidRPr="00DE60C9" w:rsidRDefault="00176496" w:rsidP="00176496">
            <w:pPr>
              <w:rPr>
                <w:rFonts w:cs="Arial"/>
              </w:rPr>
            </w:pPr>
            <w:r>
              <w:rPr>
                <w:rFonts w:cs="Arial"/>
              </w:rPr>
              <w:t>7</w:t>
            </w:r>
          </w:p>
          <w:p w:rsidR="00176496" w:rsidRPr="00DE60C9" w:rsidRDefault="00176496" w:rsidP="00176496">
            <w:pPr>
              <w:rPr>
                <w:rFonts w:cs="Arial"/>
              </w:rPr>
            </w:pPr>
            <w:r>
              <w:rPr>
                <w:rFonts w:cs="Arial"/>
              </w:rPr>
              <w:t>9</w:t>
            </w:r>
          </w:p>
          <w:p w:rsidR="00176496" w:rsidRPr="00DE60C9" w:rsidRDefault="00176496" w:rsidP="00176496">
            <w:pPr>
              <w:rPr>
                <w:rFonts w:cs="Arial"/>
              </w:rPr>
            </w:pPr>
            <w:r>
              <w:rPr>
                <w:rFonts w:cs="Arial"/>
              </w:rPr>
              <w:t>10</w:t>
            </w:r>
          </w:p>
          <w:p w:rsidR="00176496" w:rsidRPr="00DE60C9" w:rsidRDefault="00176496" w:rsidP="00176496">
            <w:pPr>
              <w:rPr>
                <w:rFonts w:cs="Arial"/>
              </w:rPr>
            </w:pPr>
            <w:r>
              <w:rPr>
                <w:rFonts w:cs="Arial"/>
              </w:rPr>
              <w:t>10-11</w:t>
            </w:r>
          </w:p>
          <w:p w:rsidR="00176496" w:rsidRPr="00DE60C9" w:rsidRDefault="00176496" w:rsidP="00176496">
            <w:pPr>
              <w:rPr>
                <w:rFonts w:cs="Arial"/>
              </w:rPr>
            </w:pPr>
            <w:r w:rsidRPr="00DE60C9">
              <w:rPr>
                <w:rFonts w:cs="Arial"/>
              </w:rPr>
              <w:t>1</w:t>
            </w:r>
            <w:r>
              <w:rPr>
                <w:rFonts w:cs="Arial"/>
              </w:rPr>
              <w:t>2</w:t>
            </w:r>
          </w:p>
          <w:p w:rsidR="00176496" w:rsidRPr="00DE60C9" w:rsidRDefault="00176496" w:rsidP="00176496">
            <w:pPr>
              <w:rPr>
                <w:rFonts w:cs="Arial"/>
              </w:rPr>
            </w:pPr>
            <w:r w:rsidRPr="00DE60C9">
              <w:rPr>
                <w:rFonts w:cs="Arial"/>
              </w:rPr>
              <w:t>1</w:t>
            </w:r>
            <w:r>
              <w:rPr>
                <w:rFonts w:cs="Arial"/>
              </w:rPr>
              <w:t>3-14</w:t>
            </w:r>
          </w:p>
          <w:p w:rsidR="00176496" w:rsidRPr="00DE60C9" w:rsidRDefault="00176496" w:rsidP="00176496">
            <w:pPr>
              <w:rPr>
                <w:rFonts w:cs="Arial"/>
              </w:rPr>
            </w:pPr>
          </w:p>
          <w:p w:rsidR="00176496" w:rsidRPr="00DE60C9" w:rsidRDefault="00176496" w:rsidP="00176496">
            <w:pPr>
              <w:rPr>
                <w:rFonts w:cs="Arial"/>
              </w:rPr>
            </w:pPr>
            <w:r>
              <w:rPr>
                <w:rFonts w:cs="Arial"/>
              </w:rPr>
              <w:t>15-18</w:t>
            </w:r>
          </w:p>
          <w:p w:rsidR="00176496" w:rsidRPr="00DE60C9" w:rsidRDefault="00176496" w:rsidP="00176496">
            <w:pPr>
              <w:rPr>
                <w:rFonts w:cs="Arial"/>
              </w:rPr>
            </w:pPr>
            <w:r w:rsidRPr="00DE60C9">
              <w:rPr>
                <w:rFonts w:cs="Arial"/>
              </w:rPr>
              <w:t>1</w:t>
            </w:r>
            <w:r>
              <w:rPr>
                <w:rFonts w:cs="Arial"/>
              </w:rPr>
              <w:t>9</w:t>
            </w:r>
          </w:p>
          <w:p w:rsidR="00176496" w:rsidRPr="00DE60C9" w:rsidRDefault="00176496" w:rsidP="00176496">
            <w:pPr>
              <w:rPr>
                <w:rFonts w:cs="Arial"/>
              </w:rPr>
            </w:pPr>
            <w:r w:rsidRPr="00DE60C9">
              <w:rPr>
                <w:rFonts w:cs="Arial"/>
              </w:rPr>
              <w:t>1</w:t>
            </w:r>
            <w:r>
              <w:rPr>
                <w:rFonts w:cs="Arial"/>
              </w:rPr>
              <w:t>9</w:t>
            </w:r>
          </w:p>
          <w:p w:rsidR="00176496" w:rsidRPr="00DE60C9" w:rsidRDefault="00176496" w:rsidP="00176496">
            <w:pPr>
              <w:rPr>
                <w:rFonts w:cs="Arial"/>
              </w:rPr>
            </w:pPr>
            <w:r>
              <w:rPr>
                <w:rFonts w:cs="Arial"/>
              </w:rPr>
              <w:t>20-22</w:t>
            </w:r>
          </w:p>
          <w:p w:rsidR="00176496" w:rsidRPr="00DE60C9" w:rsidRDefault="00176496" w:rsidP="00176496">
            <w:pPr>
              <w:rPr>
                <w:rFonts w:cs="Arial"/>
              </w:rPr>
            </w:pPr>
            <w:r w:rsidRPr="00DE60C9">
              <w:rPr>
                <w:rFonts w:cs="Arial"/>
              </w:rPr>
              <w:t>2</w:t>
            </w:r>
            <w:r>
              <w:rPr>
                <w:rFonts w:cs="Arial"/>
              </w:rPr>
              <w:t>3</w:t>
            </w:r>
          </w:p>
          <w:p w:rsidR="00176496" w:rsidRPr="00DE60C9" w:rsidRDefault="00176496" w:rsidP="00176496">
            <w:pPr>
              <w:rPr>
                <w:rFonts w:cs="Arial"/>
              </w:rPr>
            </w:pPr>
            <w:r w:rsidRPr="00DE60C9">
              <w:rPr>
                <w:rFonts w:cs="Arial"/>
              </w:rPr>
              <w:t>2</w:t>
            </w:r>
            <w:r>
              <w:rPr>
                <w:rFonts w:cs="Arial"/>
              </w:rPr>
              <w:t>4</w:t>
            </w:r>
          </w:p>
          <w:p w:rsidR="00176496" w:rsidRPr="00DE60C9" w:rsidRDefault="00176496" w:rsidP="00176496">
            <w:pPr>
              <w:rPr>
                <w:rFonts w:cs="Arial"/>
              </w:rPr>
            </w:pPr>
            <w:r w:rsidRPr="00DE60C9">
              <w:rPr>
                <w:rFonts w:cs="Arial"/>
              </w:rPr>
              <w:t>2</w:t>
            </w:r>
            <w:r>
              <w:rPr>
                <w:rFonts w:cs="Arial"/>
              </w:rPr>
              <w:t>5</w:t>
            </w:r>
            <w:r w:rsidRPr="00DE60C9">
              <w:rPr>
                <w:rFonts w:cs="Arial"/>
              </w:rPr>
              <w:t>-2</w:t>
            </w:r>
            <w:r>
              <w:rPr>
                <w:rFonts w:cs="Arial"/>
              </w:rPr>
              <w:t>6</w:t>
            </w:r>
          </w:p>
          <w:p w:rsidR="00176496" w:rsidRPr="00DE60C9" w:rsidRDefault="00176496" w:rsidP="00176496">
            <w:pPr>
              <w:rPr>
                <w:rFonts w:cs="Arial"/>
              </w:rPr>
            </w:pPr>
          </w:p>
          <w:p w:rsidR="00176496" w:rsidRPr="00DE60C9" w:rsidRDefault="00176496" w:rsidP="00176496">
            <w:pPr>
              <w:rPr>
                <w:rFonts w:cs="Arial"/>
              </w:rPr>
            </w:pPr>
            <w:r w:rsidRPr="00DE60C9">
              <w:rPr>
                <w:rFonts w:cs="Arial"/>
              </w:rPr>
              <w:t>2</w:t>
            </w:r>
            <w:r>
              <w:rPr>
                <w:rFonts w:cs="Arial"/>
              </w:rPr>
              <w:t>7</w:t>
            </w:r>
          </w:p>
          <w:p w:rsidR="00176496" w:rsidRPr="00DE60C9" w:rsidRDefault="00176496" w:rsidP="00176496">
            <w:pPr>
              <w:rPr>
                <w:rFonts w:cs="Arial"/>
              </w:rPr>
            </w:pPr>
            <w:r w:rsidRPr="00DE60C9">
              <w:rPr>
                <w:rFonts w:cs="Arial"/>
              </w:rPr>
              <w:t>2</w:t>
            </w:r>
            <w:r>
              <w:rPr>
                <w:rFonts w:cs="Arial"/>
              </w:rPr>
              <w:t>8</w:t>
            </w:r>
          </w:p>
          <w:p w:rsidR="00176496" w:rsidRPr="00DE60C9" w:rsidRDefault="00176496" w:rsidP="00176496">
            <w:pPr>
              <w:rPr>
                <w:rFonts w:cs="Arial"/>
              </w:rPr>
            </w:pPr>
            <w:r w:rsidRPr="00DE60C9">
              <w:rPr>
                <w:rFonts w:cs="Arial"/>
              </w:rPr>
              <w:t>2</w:t>
            </w:r>
            <w:r>
              <w:rPr>
                <w:rFonts w:cs="Arial"/>
              </w:rPr>
              <w:t>9</w:t>
            </w:r>
          </w:p>
          <w:p w:rsidR="00176496" w:rsidRPr="00DE60C9" w:rsidRDefault="00176496" w:rsidP="00176496">
            <w:pPr>
              <w:rPr>
                <w:rFonts w:cs="Arial"/>
              </w:rPr>
            </w:pPr>
            <w:r>
              <w:rPr>
                <w:rFonts w:cs="Arial"/>
              </w:rPr>
              <w:t>30</w:t>
            </w:r>
          </w:p>
          <w:p w:rsidR="00176496" w:rsidRPr="00DE60C9" w:rsidRDefault="00176496" w:rsidP="00176496">
            <w:pPr>
              <w:rPr>
                <w:rFonts w:cs="Arial"/>
              </w:rPr>
            </w:pPr>
            <w:r>
              <w:rPr>
                <w:rFonts w:cs="Arial"/>
              </w:rPr>
              <w:t>30</w:t>
            </w:r>
          </w:p>
          <w:p w:rsidR="00176496" w:rsidRPr="00DE60C9" w:rsidRDefault="00176496" w:rsidP="00176496">
            <w:pPr>
              <w:rPr>
                <w:rFonts w:cs="Arial"/>
              </w:rPr>
            </w:pPr>
            <w:r>
              <w:rPr>
                <w:rFonts w:cs="Arial"/>
              </w:rPr>
              <w:t>31</w:t>
            </w:r>
          </w:p>
          <w:p w:rsidR="00176496" w:rsidRPr="00DE60C9" w:rsidRDefault="00176496" w:rsidP="00176496">
            <w:pPr>
              <w:rPr>
                <w:rFonts w:cs="Arial"/>
              </w:rPr>
            </w:pPr>
          </w:p>
          <w:p w:rsidR="00176496" w:rsidRPr="00DE60C9" w:rsidRDefault="00176496" w:rsidP="00176496">
            <w:pPr>
              <w:rPr>
                <w:rFonts w:cs="Arial"/>
              </w:rPr>
            </w:pPr>
            <w:r w:rsidRPr="00DE60C9">
              <w:rPr>
                <w:rFonts w:cs="Arial"/>
              </w:rPr>
              <w:t>3</w:t>
            </w:r>
            <w:r>
              <w:rPr>
                <w:rFonts w:cs="Arial"/>
              </w:rPr>
              <w:t>2</w:t>
            </w:r>
          </w:p>
        </w:tc>
      </w:tr>
      <w:tr w:rsidR="00176496" w:rsidRPr="00DE60C9" w:rsidTr="00176496">
        <w:trPr>
          <w:trHeight w:val="516"/>
        </w:trPr>
        <w:tc>
          <w:tcPr>
            <w:tcW w:w="1162" w:type="dxa"/>
            <w:shd w:val="clear" w:color="auto" w:fill="auto"/>
          </w:tcPr>
          <w:p w:rsidR="00176496" w:rsidRPr="004F2310" w:rsidRDefault="00176496" w:rsidP="00176496">
            <w:r w:rsidRPr="004F2310">
              <w:t>3</w:t>
            </w:r>
          </w:p>
        </w:tc>
        <w:tc>
          <w:tcPr>
            <w:tcW w:w="6164" w:type="dxa"/>
            <w:shd w:val="clear" w:color="auto" w:fill="auto"/>
          </w:tcPr>
          <w:p w:rsidR="00176496" w:rsidRPr="004F2310" w:rsidRDefault="00176496" w:rsidP="00176496">
            <w:r w:rsidRPr="004F2310">
              <w:t>Appendices</w:t>
            </w:r>
          </w:p>
          <w:p w:rsidR="00176496" w:rsidRPr="004F2310" w:rsidRDefault="00176496" w:rsidP="00176496">
            <w:r w:rsidRPr="004F2310">
              <w:t>Flowchart</w:t>
            </w:r>
          </w:p>
          <w:p w:rsidR="00176496" w:rsidRPr="004F2310" w:rsidRDefault="00176496" w:rsidP="00176496"/>
        </w:tc>
        <w:tc>
          <w:tcPr>
            <w:tcW w:w="1825" w:type="dxa"/>
            <w:shd w:val="clear" w:color="auto" w:fill="auto"/>
          </w:tcPr>
          <w:p w:rsidR="00176496" w:rsidRPr="004F2310" w:rsidRDefault="00176496" w:rsidP="00176496"/>
          <w:p w:rsidR="00176496" w:rsidRPr="004F2310" w:rsidRDefault="00176496" w:rsidP="00176496">
            <w:r w:rsidRPr="004F2310">
              <w:t>3</w:t>
            </w:r>
            <w:r>
              <w:t>3</w:t>
            </w:r>
          </w:p>
        </w:tc>
      </w:tr>
    </w:tbl>
    <w:p w:rsidR="008E6A94" w:rsidRDefault="008E6A94" w:rsidP="00A4019C">
      <w:pPr>
        <w:jc w:val="center"/>
        <w:rPr>
          <w:rFonts w:cs="Arial"/>
          <w:b/>
          <w:sz w:val="36"/>
          <w:szCs w:val="36"/>
          <w:lang w:val="en-US"/>
        </w:rPr>
      </w:pPr>
    </w:p>
    <w:p w:rsidR="008E6A94" w:rsidRDefault="008E6A94" w:rsidP="00A4019C">
      <w:pPr>
        <w:jc w:val="center"/>
        <w:rPr>
          <w:rFonts w:cs="Arial"/>
          <w:b/>
          <w:sz w:val="36"/>
          <w:szCs w:val="36"/>
          <w:lang w:val="en-US"/>
        </w:rPr>
      </w:pPr>
    </w:p>
    <w:p w:rsidR="008E6A94" w:rsidRDefault="008E6A94" w:rsidP="00A4019C">
      <w:pPr>
        <w:jc w:val="center"/>
        <w:rPr>
          <w:rFonts w:cs="Arial"/>
          <w:b/>
          <w:sz w:val="36"/>
          <w:szCs w:val="36"/>
          <w:lang w:val="en-US"/>
        </w:rPr>
      </w:pPr>
    </w:p>
    <w:p w:rsidR="008E6A94" w:rsidRDefault="008E6A94" w:rsidP="00A4019C">
      <w:pPr>
        <w:jc w:val="center"/>
        <w:rPr>
          <w:rFonts w:cs="Arial"/>
          <w:b/>
          <w:sz w:val="36"/>
          <w:szCs w:val="36"/>
          <w:lang w:val="en-US"/>
        </w:rPr>
      </w:pPr>
    </w:p>
    <w:p w:rsidR="008E6A94" w:rsidRDefault="008E6A94" w:rsidP="00A4019C">
      <w:pPr>
        <w:jc w:val="center"/>
        <w:rPr>
          <w:rFonts w:cs="Arial"/>
          <w:b/>
          <w:sz w:val="36"/>
          <w:szCs w:val="36"/>
          <w:lang w:val="en-US"/>
        </w:rPr>
      </w:pPr>
    </w:p>
    <w:p w:rsidR="00176496" w:rsidRDefault="00176496" w:rsidP="00A4019C">
      <w:pPr>
        <w:jc w:val="center"/>
        <w:rPr>
          <w:rFonts w:cs="Arial"/>
          <w:b/>
          <w:sz w:val="36"/>
          <w:szCs w:val="36"/>
          <w:lang w:val="en-US"/>
        </w:rPr>
      </w:pPr>
    </w:p>
    <w:p w:rsidR="00176496" w:rsidRDefault="00176496" w:rsidP="00A4019C">
      <w:pPr>
        <w:jc w:val="center"/>
        <w:rPr>
          <w:rFonts w:cs="Arial"/>
          <w:b/>
          <w:sz w:val="36"/>
          <w:szCs w:val="36"/>
          <w:lang w:val="en-US"/>
        </w:rPr>
      </w:pPr>
    </w:p>
    <w:p w:rsidR="008E6A94" w:rsidRDefault="008E6A94" w:rsidP="00A4019C">
      <w:pPr>
        <w:jc w:val="center"/>
        <w:rPr>
          <w:rFonts w:cs="Arial"/>
          <w:b/>
          <w:sz w:val="36"/>
          <w:szCs w:val="36"/>
          <w:lang w:val="en-US"/>
        </w:rPr>
      </w:pPr>
    </w:p>
    <w:p w:rsidR="008E6A94" w:rsidRDefault="008E6A94" w:rsidP="00A4019C">
      <w:pPr>
        <w:jc w:val="center"/>
        <w:rPr>
          <w:rFonts w:cs="Arial"/>
          <w:b/>
          <w:sz w:val="36"/>
          <w:szCs w:val="36"/>
          <w:lang w:val="en-US"/>
        </w:rPr>
      </w:pPr>
    </w:p>
    <w:p w:rsidR="00A4019C" w:rsidRDefault="00A4019C"/>
    <w:p w:rsidR="00A4019C" w:rsidRPr="004F2310" w:rsidRDefault="00A4019C" w:rsidP="00A4019C">
      <w:pPr>
        <w:pBdr>
          <w:bottom w:val="single" w:sz="4" w:space="1" w:color="auto"/>
        </w:pBdr>
        <w:rPr>
          <w:rFonts w:cs="Arial"/>
          <w:b/>
          <w:sz w:val="28"/>
          <w:szCs w:val="28"/>
        </w:rPr>
      </w:pPr>
      <w:r w:rsidRPr="004F2310">
        <w:rPr>
          <w:rFonts w:cs="Arial"/>
          <w:b/>
          <w:sz w:val="28"/>
          <w:szCs w:val="28"/>
        </w:rPr>
        <w:t>SECTION 1</w:t>
      </w:r>
      <w:r w:rsidRPr="004F2310">
        <w:rPr>
          <w:rFonts w:cs="Arial"/>
          <w:b/>
          <w:sz w:val="28"/>
          <w:szCs w:val="28"/>
        </w:rPr>
        <w:tab/>
        <w:t xml:space="preserve">EXECUTIVE SUMMARY </w:t>
      </w:r>
    </w:p>
    <w:p w:rsidR="00A4019C" w:rsidRPr="004F2310" w:rsidRDefault="00A4019C" w:rsidP="00A4019C">
      <w:pPr>
        <w:rPr>
          <w:rFonts w:cs="Arial"/>
          <w:b/>
        </w:rPr>
      </w:pPr>
    </w:p>
    <w:p w:rsidR="00A4019C" w:rsidRPr="004F2310" w:rsidRDefault="00A4019C" w:rsidP="00A4019C">
      <w:pPr>
        <w:rPr>
          <w:rFonts w:cs="Arial"/>
          <w:b/>
        </w:rPr>
      </w:pPr>
    </w:p>
    <w:p w:rsidR="00A4019C" w:rsidRPr="003A0927" w:rsidRDefault="00A4019C" w:rsidP="00A4019C">
      <w:pPr>
        <w:pStyle w:val="BodyText"/>
        <w:rPr>
          <w:rFonts w:cs="Arial"/>
          <w:sz w:val="24"/>
          <w:szCs w:val="24"/>
        </w:rPr>
      </w:pPr>
      <w:r w:rsidRPr="003A0927">
        <w:rPr>
          <w:rFonts w:cs="Arial"/>
          <w:sz w:val="24"/>
          <w:szCs w:val="24"/>
        </w:rPr>
        <w:t>This summary introduces procedures for dealing with allegations against teachers and other staff, including volunteers..</w:t>
      </w:r>
    </w:p>
    <w:p w:rsidR="00A4019C" w:rsidRPr="003A0927" w:rsidRDefault="00A4019C" w:rsidP="00A4019C">
      <w:pPr>
        <w:rPr>
          <w:rFonts w:cs="Arial"/>
          <w:szCs w:val="24"/>
        </w:rPr>
      </w:pPr>
    </w:p>
    <w:p w:rsidR="003A0927" w:rsidRPr="003A0927" w:rsidRDefault="00A4019C" w:rsidP="00A4019C">
      <w:pPr>
        <w:pStyle w:val="BodyText"/>
        <w:rPr>
          <w:rFonts w:cs="Arial"/>
          <w:sz w:val="24"/>
          <w:szCs w:val="24"/>
        </w:rPr>
      </w:pPr>
      <w:r w:rsidRPr="003A0927">
        <w:rPr>
          <w:rFonts w:cs="Arial"/>
          <w:sz w:val="24"/>
          <w:szCs w:val="24"/>
        </w:rPr>
        <w:t>The procedures have been developed as a response to:</w:t>
      </w:r>
    </w:p>
    <w:p w:rsidR="003A0927" w:rsidRDefault="003A0927" w:rsidP="003A0927">
      <w:pPr>
        <w:pStyle w:val="NormalWeb"/>
        <w:numPr>
          <w:ilvl w:val="0"/>
          <w:numId w:val="39"/>
        </w:numPr>
        <w:ind w:left="720"/>
        <w:rPr>
          <w:rFonts w:ascii="Arial" w:hAnsi="Arial" w:cs="Arial"/>
        </w:rPr>
      </w:pPr>
      <w:r w:rsidRPr="0037562E">
        <w:rPr>
          <w:rFonts w:ascii="Arial" w:hAnsi="Arial" w:cs="Arial"/>
          <w:sz w:val="22"/>
          <w:szCs w:val="22"/>
        </w:rPr>
        <w:t xml:space="preserve"> </w:t>
      </w:r>
      <w:r w:rsidRPr="0037562E">
        <w:rPr>
          <w:rFonts w:ascii="Arial" w:hAnsi="Arial" w:cs="Arial"/>
        </w:rPr>
        <w:t xml:space="preserve">the revised statutory guidance </w:t>
      </w:r>
      <w:r w:rsidRPr="0037562E">
        <w:rPr>
          <w:rStyle w:val="Emphasis"/>
          <w:rFonts w:ascii="Arial" w:hAnsi="Arial" w:cs="Arial"/>
        </w:rPr>
        <w:t>Working Together to Safeguard Children (2013).</w:t>
      </w:r>
      <w:r w:rsidRPr="0037562E">
        <w:rPr>
          <w:rFonts w:ascii="Arial" w:hAnsi="Arial" w:cs="Arial"/>
        </w:rPr>
        <w:t xml:space="preserve"> This guidance has been published in response to recommendations from Professor Eileen Munro's report, 'A child-centred system'.</w:t>
      </w:r>
      <w:r w:rsidR="00A0161A">
        <w:rPr>
          <w:rFonts w:ascii="Arial" w:hAnsi="Arial" w:cs="Arial"/>
        </w:rPr>
        <w:t xml:space="preserve"> </w:t>
      </w:r>
      <w:r w:rsidRPr="0037562E">
        <w:rPr>
          <w:rFonts w:ascii="Arial" w:hAnsi="Arial" w:cs="Arial"/>
        </w:rPr>
        <w:t>The guidance clarifies the core legal requirements on individuals and organisations to keep children safe. It sets out, in one place, the legal requirements that health services, social workers, police, schools and other organisations who work with children, must follow – and emphasises that safeguarding is the responsibility of all professionals who work with children.</w:t>
      </w:r>
    </w:p>
    <w:p w:rsidR="00EC4E7A" w:rsidRDefault="007A4CB0" w:rsidP="007A4CB0">
      <w:pPr>
        <w:pStyle w:val="Default"/>
        <w:spacing w:after="120"/>
      </w:pPr>
      <w:r w:rsidRPr="007A4CB0">
        <w:t>Th</w:t>
      </w:r>
      <w:r>
        <w:t>e</w:t>
      </w:r>
      <w:r w:rsidRPr="007A4CB0">
        <w:t xml:space="preserve"> guidance is issued under: </w:t>
      </w:r>
    </w:p>
    <w:p w:rsidR="007A4CB0" w:rsidRDefault="007A4CB0" w:rsidP="00EC4E7A">
      <w:pPr>
        <w:pStyle w:val="Default"/>
        <w:numPr>
          <w:ilvl w:val="0"/>
          <w:numId w:val="40"/>
        </w:numPr>
        <w:spacing w:after="120"/>
      </w:pPr>
      <w:r w:rsidRPr="007A4CB0">
        <w:t xml:space="preserve">section 7 of the Local Authority Social Services Act 1970, which requires local authorities in their social services functions to act under the general guidance of the Secretary of State; </w:t>
      </w:r>
    </w:p>
    <w:p w:rsidR="007A4CB0" w:rsidRPr="007A4CB0" w:rsidRDefault="007A4CB0" w:rsidP="007A4CB0">
      <w:pPr>
        <w:pStyle w:val="Default"/>
        <w:numPr>
          <w:ilvl w:val="0"/>
          <w:numId w:val="40"/>
        </w:numPr>
        <w:spacing w:before="240" w:after="120"/>
      </w:pPr>
      <w:r w:rsidRPr="007A4CB0">
        <w:t xml:space="preserve">section 11(4) of the Children Act 2004 which requires each person or body to which the section 11 duty applies to have regard to any guidance given to them by the Secretary of State; and </w:t>
      </w:r>
    </w:p>
    <w:p w:rsidR="007A4CB0" w:rsidRPr="007A4CB0" w:rsidRDefault="007A4CB0" w:rsidP="007A4CB0">
      <w:pPr>
        <w:pStyle w:val="Default"/>
        <w:numPr>
          <w:ilvl w:val="0"/>
          <w:numId w:val="40"/>
        </w:numPr>
        <w:spacing w:before="240" w:after="120"/>
      </w:pPr>
      <w:r w:rsidRPr="007A4CB0">
        <w:t xml:space="preserve">section 16 of the Children Act 2004, which states that local authorities and each of the statutory partners must, in exercising their functions relating to Local Safeguarding Children Boards, have regard to any guidance given to them by the Secretary of State. </w:t>
      </w:r>
    </w:p>
    <w:p w:rsidR="007A4CB0" w:rsidRDefault="003A0927" w:rsidP="00EC4E7A">
      <w:pPr>
        <w:pStyle w:val="NormalWeb"/>
        <w:spacing w:after="0" w:afterAutospacing="0"/>
        <w:rPr>
          <w:rFonts w:ascii="Arial" w:hAnsi="Arial" w:cs="Arial"/>
        </w:rPr>
      </w:pPr>
      <w:r w:rsidRPr="007A4CB0">
        <w:rPr>
          <w:rFonts w:ascii="Arial" w:hAnsi="Arial" w:cs="Arial"/>
        </w:rPr>
        <w:t>This guidance sets out how organisations and individuals should work together to safeguard and promote the welfare of children and how practitioners should condu</w:t>
      </w:r>
      <w:r w:rsidR="007A4CB0" w:rsidRPr="007A4CB0">
        <w:rPr>
          <w:rFonts w:ascii="Arial" w:hAnsi="Arial" w:cs="Arial"/>
        </w:rPr>
        <w:t>ct the assessment of children.</w:t>
      </w:r>
    </w:p>
    <w:p w:rsidR="003A0927" w:rsidRPr="0037562E" w:rsidRDefault="003A0927" w:rsidP="00821507">
      <w:pPr>
        <w:pStyle w:val="NormalWeb"/>
        <w:rPr>
          <w:rFonts w:ascii="Arial" w:hAnsi="Arial" w:cs="Arial"/>
        </w:rPr>
      </w:pPr>
      <w:r w:rsidRPr="0037562E">
        <w:rPr>
          <w:rFonts w:ascii="Arial" w:hAnsi="Arial" w:cs="Arial"/>
        </w:rPr>
        <w:t xml:space="preserve">This guidance replaces </w:t>
      </w:r>
      <w:r w:rsidRPr="0037562E">
        <w:rPr>
          <w:rStyle w:val="Emphasis"/>
          <w:rFonts w:ascii="Arial" w:hAnsi="Arial" w:cs="Arial"/>
        </w:rPr>
        <w:t>Working Together to Safeguard Children (2010); The Framework for the Assessment of Children in Need and their Families (2000)</w:t>
      </w:r>
      <w:r w:rsidRPr="0037562E">
        <w:rPr>
          <w:rFonts w:ascii="Arial" w:hAnsi="Arial" w:cs="Arial"/>
        </w:rPr>
        <w:t xml:space="preserve">; and </w:t>
      </w:r>
      <w:r w:rsidRPr="0037562E">
        <w:rPr>
          <w:rStyle w:val="Emphasis"/>
          <w:rFonts w:ascii="Arial" w:hAnsi="Arial" w:cs="Arial"/>
        </w:rPr>
        <w:t>statutory guidance on making arrangements to safeguard and promote the welfare of children under section 11 of the Children Act 2004 (2007)</w:t>
      </w:r>
      <w:r w:rsidRPr="0037562E">
        <w:rPr>
          <w:rFonts w:ascii="Arial" w:hAnsi="Arial" w:cs="Arial"/>
        </w:rPr>
        <w:t xml:space="preserve">. </w:t>
      </w:r>
    </w:p>
    <w:p w:rsidR="00A4019C" w:rsidRPr="00EC4E7A" w:rsidRDefault="003A0927" w:rsidP="007A4CB0">
      <w:pPr>
        <w:pStyle w:val="NormalWeb"/>
        <w:pBdr>
          <w:bottom w:val="single" w:sz="6" w:space="1" w:color="auto"/>
        </w:pBdr>
        <w:rPr>
          <w:rFonts w:ascii="Arial" w:hAnsi="Arial" w:cs="Arial"/>
        </w:rPr>
      </w:pPr>
      <w:r w:rsidRPr="00EC4E7A">
        <w:rPr>
          <w:rFonts w:ascii="Arial" w:hAnsi="Arial" w:cs="Arial"/>
        </w:rPr>
        <w:t xml:space="preserve">The </w:t>
      </w:r>
      <w:r w:rsidR="00EC4E7A">
        <w:rPr>
          <w:rFonts w:ascii="Arial" w:hAnsi="Arial" w:cs="Arial"/>
        </w:rPr>
        <w:t xml:space="preserve">updated </w:t>
      </w:r>
      <w:r w:rsidRPr="00EC4E7A">
        <w:rPr>
          <w:rFonts w:ascii="Arial" w:hAnsi="Arial" w:cs="Arial"/>
        </w:rPr>
        <w:t>guidance is effective from 15 April 2013.</w:t>
      </w:r>
    </w:p>
    <w:p w:rsidR="00821507" w:rsidRDefault="00821507" w:rsidP="007A4CB0">
      <w:pPr>
        <w:pStyle w:val="NormalWeb"/>
        <w:pBdr>
          <w:bottom w:val="single" w:sz="6" w:space="1" w:color="auto"/>
        </w:pBdr>
        <w:rPr>
          <w:rFonts w:ascii="Arial" w:hAnsi="Arial" w:cs="Arial"/>
          <w:sz w:val="22"/>
          <w:szCs w:val="22"/>
        </w:rPr>
      </w:pPr>
    </w:p>
    <w:p w:rsidR="00821507" w:rsidRDefault="00821507" w:rsidP="007A4CB0">
      <w:pPr>
        <w:pStyle w:val="NormalWeb"/>
        <w:pBdr>
          <w:bottom w:val="single" w:sz="6" w:space="1" w:color="auto"/>
        </w:pBdr>
        <w:rPr>
          <w:rFonts w:ascii="Arial" w:hAnsi="Arial" w:cs="Arial"/>
          <w:sz w:val="22"/>
          <w:szCs w:val="22"/>
        </w:rPr>
      </w:pPr>
    </w:p>
    <w:p w:rsidR="00821507" w:rsidRDefault="00821507" w:rsidP="007A4CB0">
      <w:pPr>
        <w:pStyle w:val="NormalWeb"/>
        <w:pBdr>
          <w:bottom w:val="single" w:sz="6" w:space="1" w:color="auto"/>
        </w:pBdr>
        <w:rPr>
          <w:rFonts w:ascii="Arial" w:hAnsi="Arial" w:cs="Arial"/>
          <w:sz w:val="22"/>
          <w:szCs w:val="22"/>
        </w:rPr>
      </w:pPr>
    </w:p>
    <w:p w:rsidR="00821507" w:rsidRDefault="00821507" w:rsidP="007A4CB0">
      <w:pPr>
        <w:pStyle w:val="NormalWeb"/>
        <w:pBdr>
          <w:bottom w:val="single" w:sz="6" w:space="1" w:color="auto"/>
        </w:pBdr>
        <w:rPr>
          <w:rFonts w:ascii="Arial" w:hAnsi="Arial" w:cs="Arial"/>
          <w:sz w:val="22"/>
          <w:szCs w:val="22"/>
        </w:rPr>
      </w:pPr>
    </w:p>
    <w:p w:rsidR="00821507" w:rsidRPr="00821507" w:rsidRDefault="00A21739" w:rsidP="00821507">
      <w:pPr>
        <w:pStyle w:val="Default"/>
        <w:spacing w:after="120"/>
        <w:rPr>
          <w:b/>
        </w:rPr>
      </w:pPr>
      <w:r>
        <w:lastRenderedPageBreak/>
        <w:t>In addition</w:t>
      </w:r>
      <w:r w:rsidR="00EC4E7A">
        <w:t xml:space="preserve">, </w:t>
      </w:r>
      <w:r w:rsidR="00821507" w:rsidRPr="00821507">
        <w:t xml:space="preserve">Section 175 of the Education Act 2002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institutions. </w:t>
      </w:r>
      <w:r w:rsidR="00821507" w:rsidRPr="00821507">
        <w:rPr>
          <w:b/>
        </w:rPr>
        <w:t xml:space="preserve">The same duty applies to independent schools (which include Academies and free schools) by virtue of regulations made under section 157 of the same Act. </w:t>
      </w:r>
    </w:p>
    <w:p w:rsidR="00821507" w:rsidRDefault="00821507" w:rsidP="00821507">
      <w:pPr>
        <w:pStyle w:val="Default"/>
        <w:spacing w:after="120"/>
        <w:rPr>
          <w:iCs/>
        </w:rPr>
      </w:pPr>
      <w:r w:rsidRPr="00821507">
        <w:t xml:space="preserve">In order to fulfil their duty under sections 157 and 175 of the Education Act 2002, all educational settings to whom the duty applies should have in place the arrangements set out </w:t>
      </w:r>
      <w:r>
        <w:t>below</w:t>
      </w:r>
      <w:r w:rsidRPr="00821507">
        <w:t xml:space="preserve">. In addition schools should have regard to specific guidance given by the Secretary of State under sections 157 and 175 of the Education Act 2002 namely, </w:t>
      </w:r>
      <w:r w:rsidRPr="00821507">
        <w:rPr>
          <w:iCs/>
        </w:rPr>
        <w:t>Safeguarding Children and Safer Recruitment in Education and Dealing with allegations of abuse against teachers and other staff</w:t>
      </w:r>
      <w:r>
        <w:rPr>
          <w:iCs/>
        </w:rPr>
        <w:t>.</w:t>
      </w:r>
    </w:p>
    <w:p w:rsidR="00EC4E7A" w:rsidRDefault="00EC4E7A" w:rsidP="00821507">
      <w:pPr>
        <w:pStyle w:val="Default"/>
        <w:spacing w:after="120"/>
        <w:rPr>
          <w:iCs/>
        </w:rPr>
      </w:pPr>
    </w:p>
    <w:p w:rsidR="00821507" w:rsidRPr="00821507" w:rsidRDefault="00821507" w:rsidP="00A21739">
      <w:pPr>
        <w:pStyle w:val="Default"/>
        <w:spacing w:after="120"/>
        <w:ind w:hanging="360"/>
      </w:pPr>
      <w:r>
        <w:rPr>
          <w:b/>
          <w:bCs/>
        </w:rPr>
        <w:t xml:space="preserve">     </w:t>
      </w:r>
      <w:r w:rsidRPr="00821507">
        <w:rPr>
          <w:b/>
          <w:bCs/>
        </w:rPr>
        <w:t xml:space="preserve">Section 11 of the Children Act 2004 </w:t>
      </w:r>
      <w:r w:rsidRPr="00821507">
        <w:t>places duties on a range of organisations</w:t>
      </w:r>
      <w:r w:rsidR="00A21739">
        <w:t xml:space="preserve"> (including schools)</w:t>
      </w:r>
      <w:r w:rsidRPr="00821507">
        <w:t xml:space="preserve"> and individuals to ensure their functions, and any services that they contract out to others, are discharged having regard to the need to safeguard and promote the welfare of children. </w:t>
      </w:r>
    </w:p>
    <w:p w:rsidR="00805481" w:rsidRDefault="00821507" w:rsidP="00805481">
      <w:pPr>
        <w:pStyle w:val="Default"/>
        <w:spacing w:after="120"/>
        <w:ind w:hanging="360"/>
        <w:rPr>
          <w:color w:val="auto"/>
        </w:rPr>
      </w:pPr>
      <w:r>
        <w:t xml:space="preserve">      </w:t>
      </w:r>
      <w:r w:rsidRPr="00821507">
        <w:t>Various other statutory duties apply to other specific organisations working with children and families.</w:t>
      </w:r>
      <w:r w:rsidR="00A21739">
        <w:t xml:space="preserve"> </w:t>
      </w:r>
      <w:r w:rsidRPr="00821507">
        <w:rPr>
          <w:color w:val="auto"/>
        </w:rPr>
        <w:t xml:space="preserve">These organisations should have in place arrangements that reflect the importance of safeguarding and promoting the welfare of children, including: </w:t>
      </w:r>
    </w:p>
    <w:p w:rsidR="00821507" w:rsidRPr="00805481" w:rsidRDefault="00821507" w:rsidP="00805481">
      <w:pPr>
        <w:pStyle w:val="Default"/>
        <w:numPr>
          <w:ilvl w:val="0"/>
          <w:numId w:val="39"/>
        </w:numPr>
        <w:spacing w:after="120"/>
        <w:rPr>
          <w:color w:val="auto"/>
        </w:rPr>
      </w:pPr>
      <w:r w:rsidRPr="00805481">
        <w:rPr>
          <w:color w:val="auto"/>
        </w:rPr>
        <w:t xml:space="preserve">a clear line of accountability for the commissioning and/or provision of services designed to safeguard and promote the welfare of children; a senior board level lead to take leadership responsibility for the organisation’s safeguarding arrangements; </w:t>
      </w:r>
    </w:p>
    <w:p w:rsidR="00A21739" w:rsidRDefault="00821507" w:rsidP="00A21739">
      <w:pPr>
        <w:pStyle w:val="Default"/>
        <w:numPr>
          <w:ilvl w:val="0"/>
          <w:numId w:val="39"/>
        </w:numPr>
        <w:spacing w:after="120"/>
        <w:rPr>
          <w:color w:val="auto"/>
        </w:rPr>
      </w:pPr>
      <w:r w:rsidRPr="00A21739">
        <w:rPr>
          <w:color w:val="auto"/>
        </w:rPr>
        <w:t xml:space="preserve">a culture of listening to children and taking account of their wishes and feelings, both in individual decisions and the development of services; </w:t>
      </w:r>
    </w:p>
    <w:p w:rsidR="00A21739" w:rsidRDefault="00821507" w:rsidP="00A21739">
      <w:pPr>
        <w:pStyle w:val="Default"/>
        <w:numPr>
          <w:ilvl w:val="0"/>
          <w:numId w:val="39"/>
        </w:numPr>
        <w:spacing w:after="120"/>
        <w:ind w:left="1417"/>
        <w:rPr>
          <w:color w:val="auto"/>
        </w:rPr>
      </w:pPr>
      <w:r w:rsidRPr="00A21739">
        <w:rPr>
          <w:color w:val="auto"/>
        </w:rPr>
        <w:t xml:space="preserve">arrangements which set out clearly the processes for sharing information, with other professionals and with the Local Safeguarding Children Board (LSCB); </w:t>
      </w:r>
    </w:p>
    <w:p w:rsidR="00A21739" w:rsidRDefault="00821507" w:rsidP="00A21739">
      <w:pPr>
        <w:pStyle w:val="Default"/>
        <w:numPr>
          <w:ilvl w:val="0"/>
          <w:numId w:val="39"/>
        </w:numPr>
        <w:spacing w:after="120"/>
        <w:rPr>
          <w:color w:val="auto"/>
        </w:rPr>
      </w:pPr>
      <w:r w:rsidRPr="00A21739">
        <w:rPr>
          <w:color w:val="auto"/>
        </w:rPr>
        <w:t xml:space="preserve">a designated professional lead  for safeguarding. Their role is to support other professionals in their agencies to recognise the needs of children, including rescue from possible abuse or neglect. Designated professional roles should always be explicitly defined in job descriptions. Professionals should be given sufficient time, funding, supervision and support to fulfil their child welfare and safeguarding responsibilities effectively; </w:t>
      </w:r>
    </w:p>
    <w:p w:rsidR="00A21739" w:rsidRDefault="00821507" w:rsidP="00A21739">
      <w:pPr>
        <w:pStyle w:val="Default"/>
        <w:numPr>
          <w:ilvl w:val="0"/>
          <w:numId w:val="39"/>
        </w:numPr>
        <w:spacing w:after="120"/>
        <w:rPr>
          <w:color w:val="auto"/>
        </w:rPr>
      </w:pPr>
      <w:r w:rsidRPr="00A21739">
        <w:rPr>
          <w:color w:val="auto"/>
        </w:rPr>
        <w:t xml:space="preserve">safe recruitment practices for individuals whom the organisation will permit to work regularly with children, including policies on when to obtain a criminal record check; </w:t>
      </w:r>
    </w:p>
    <w:p w:rsidR="00A21739" w:rsidRDefault="00821507" w:rsidP="00A21739">
      <w:pPr>
        <w:pStyle w:val="Default"/>
        <w:numPr>
          <w:ilvl w:val="0"/>
          <w:numId w:val="39"/>
        </w:numPr>
        <w:spacing w:after="240"/>
        <w:rPr>
          <w:color w:val="auto"/>
        </w:rPr>
      </w:pPr>
      <w:r w:rsidRPr="00A21739">
        <w:rPr>
          <w:color w:val="auto"/>
        </w:rPr>
        <w:t xml:space="preserve">appropriate supervision and support for staff, including undertaking safeguarding training: employers are responsible for ensuring that their staff are competent to carry out their responsibilities for safeguarding </w:t>
      </w:r>
      <w:r w:rsidRPr="00A21739">
        <w:rPr>
          <w:color w:val="auto"/>
        </w:rPr>
        <w:lastRenderedPageBreak/>
        <w:t xml:space="preserve">and promoting the welfare of children and creating an environment where staff feel able to raise concerns and feel supported in their safeguarding role; </w:t>
      </w:r>
    </w:p>
    <w:p w:rsidR="00821507" w:rsidRPr="00A21739" w:rsidRDefault="00821507" w:rsidP="00A21739">
      <w:pPr>
        <w:pStyle w:val="Default"/>
        <w:numPr>
          <w:ilvl w:val="0"/>
          <w:numId w:val="39"/>
        </w:numPr>
        <w:spacing w:after="240"/>
        <w:rPr>
          <w:color w:val="auto"/>
        </w:rPr>
      </w:pPr>
      <w:r w:rsidRPr="00A21739">
        <w:rPr>
          <w:color w:val="auto"/>
        </w:rPr>
        <w:t xml:space="preserve">staff should be given a mandatory induction, which includes familiarisation with child protection responsibilities and procedures to be followed if anyone has any concerns about a child’s safety or welfare; and </w:t>
      </w:r>
    </w:p>
    <w:p w:rsidR="00821507" w:rsidRPr="00821507" w:rsidRDefault="00821507" w:rsidP="00A21739">
      <w:pPr>
        <w:pStyle w:val="Default"/>
        <w:numPr>
          <w:ilvl w:val="0"/>
          <w:numId w:val="39"/>
        </w:numPr>
        <w:spacing w:after="120"/>
        <w:rPr>
          <w:color w:val="auto"/>
        </w:rPr>
      </w:pPr>
      <w:r w:rsidRPr="00821507">
        <w:rPr>
          <w:color w:val="auto"/>
        </w:rPr>
        <w:t xml:space="preserve">all professionals should have regular reviews of their own practice to ensure they improve over time. </w:t>
      </w:r>
    </w:p>
    <w:p w:rsidR="00821507" w:rsidRPr="00821507" w:rsidRDefault="00821507" w:rsidP="00A21739">
      <w:pPr>
        <w:pStyle w:val="Default"/>
        <w:numPr>
          <w:ilvl w:val="0"/>
          <w:numId w:val="39"/>
        </w:numPr>
        <w:spacing w:after="120"/>
        <w:rPr>
          <w:color w:val="auto"/>
        </w:rPr>
      </w:pPr>
      <w:r w:rsidRPr="00821507">
        <w:rPr>
          <w:color w:val="auto"/>
        </w:rPr>
        <w:t xml:space="preserve">clear policies in line with those from the LSCB for dealing with allegations against people who work with children. An allegation may relate to a person who works with children who has: </w:t>
      </w:r>
    </w:p>
    <w:p w:rsidR="00A21739" w:rsidRDefault="00821507" w:rsidP="00A21739">
      <w:pPr>
        <w:pStyle w:val="Default"/>
        <w:numPr>
          <w:ilvl w:val="0"/>
          <w:numId w:val="39"/>
        </w:numPr>
        <w:spacing w:before="480" w:after="240"/>
        <w:rPr>
          <w:color w:val="auto"/>
        </w:rPr>
      </w:pPr>
      <w:r w:rsidRPr="00A21739">
        <w:rPr>
          <w:color w:val="auto"/>
        </w:rPr>
        <w:t xml:space="preserve">behaved in a way that has harmed a child, or may have harmed a child; </w:t>
      </w:r>
    </w:p>
    <w:p w:rsidR="00821507" w:rsidRPr="00A21739" w:rsidRDefault="00821507" w:rsidP="00A21739">
      <w:pPr>
        <w:pStyle w:val="Default"/>
        <w:numPr>
          <w:ilvl w:val="0"/>
          <w:numId w:val="39"/>
        </w:numPr>
        <w:spacing w:before="480" w:after="240"/>
        <w:rPr>
          <w:color w:val="auto"/>
        </w:rPr>
      </w:pPr>
      <w:r w:rsidRPr="00A21739">
        <w:rPr>
          <w:color w:val="auto"/>
        </w:rPr>
        <w:t xml:space="preserve">possibly committed a criminal offence against or related to a child; or </w:t>
      </w:r>
    </w:p>
    <w:p w:rsidR="00805481" w:rsidRDefault="00821507" w:rsidP="00821507">
      <w:pPr>
        <w:pStyle w:val="Default"/>
        <w:numPr>
          <w:ilvl w:val="0"/>
          <w:numId w:val="39"/>
        </w:numPr>
        <w:spacing w:before="480" w:after="240"/>
        <w:rPr>
          <w:color w:val="auto"/>
        </w:rPr>
      </w:pPr>
      <w:r w:rsidRPr="00805481">
        <w:rPr>
          <w:color w:val="auto"/>
        </w:rPr>
        <w:t xml:space="preserve">behaved towards a child or children in a way that indicates they may pose a risk of harm to children. </w:t>
      </w:r>
    </w:p>
    <w:p w:rsidR="00821507" w:rsidRPr="00805481" w:rsidRDefault="00821507" w:rsidP="00805481">
      <w:pPr>
        <w:pStyle w:val="Default"/>
        <w:spacing w:before="480" w:after="240"/>
        <w:ind w:firstLine="720"/>
        <w:rPr>
          <w:color w:val="auto"/>
        </w:rPr>
      </w:pPr>
      <w:r w:rsidRPr="00805481">
        <w:rPr>
          <w:color w:val="auto"/>
        </w:rPr>
        <w:t xml:space="preserve">In addition: </w:t>
      </w:r>
    </w:p>
    <w:p w:rsidR="00A21739" w:rsidRPr="00A21739" w:rsidRDefault="00821507" w:rsidP="00E36537">
      <w:pPr>
        <w:pStyle w:val="Default"/>
        <w:numPr>
          <w:ilvl w:val="0"/>
          <w:numId w:val="41"/>
        </w:numPr>
        <w:spacing w:after="120"/>
        <w:rPr>
          <w:color w:val="auto"/>
        </w:rPr>
      </w:pPr>
      <w:r w:rsidRPr="00821507">
        <w:rPr>
          <w:color w:val="auto"/>
        </w:rPr>
        <w:t xml:space="preserve">county level and unitary local authorities should have a Local Authority Designated Officer (LADO) to be involved in the management and oversight of individual cases. The LADO should provide advice and guidance to employers and voluntary organisations, liaising with the police and other </w:t>
      </w:r>
      <w:r w:rsidR="00A21739" w:rsidRPr="00A21739">
        <w:rPr>
          <w:color w:val="auto"/>
        </w:rPr>
        <w:t xml:space="preserve">agencies and monitoring the progress of cases to ensure that they are dealt with as quickly as possible, consistent with a thorough and fair process; </w:t>
      </w:r>
    </w:p>
    <w:p w:rsidR="00E36537" w:rsidRDefault="00A21739" w:rsidP="00E36537">
      <w:pPr>
        <w:pStyle w:val="Default"/>
        <w:numPr>
          <w:ilvl w:val="0"/>
          <w:numId w:val="41"/>
        </w:numPr>
        <w:spacing w:before="480" w:after="120"/>
        <w:rPr>
          <w:color w:val="auto"/>
        </w:rPr>
      </w:pPr>
      <w:r w:rsidRPr="00E36537">
        <w:rPr>
          <w:color w:val="auto"/>
        </w:rPr>
        <w:t xml:space="preserve">any allegation should be reported immediately to a senior manager within the organisation. The LADO should also be informed within one working day of all allegations that come to an employer’s attention or that are made directly to the police; and </w:t>
      </w:r>
    </w:p>
    <w:p w:rsidR="00A21739" w:rsidRPr="00E36537" w:rsidRDefault="00A21739" w:rsidP="00E36537">
      <w:pPr>
        <w:pStyle w:val="Default"/>
        <w:numPr>
          <w:ilvl w:val="0"/>
          <w:numId w:val="41"/>
        </w:numPr>
        <w:spacing w:before="480" w:after="120"/>
        <w:rPr>
          <w:color w:val="auto"/>
        </w:rPr>
      </w:pPr>
      <w:r w:rsidRPr="00E36537">
        <w:rPr>
          <w:color w:val="auto"/>
        </w:rPr>
        <w:t xml:space="preserve">if an organisation removes an individual (paid worker or unpaid volunteer) from work such as looking after children (or would have, had the person not left first) because the person poses a risk of harm to children, the organisation must make a referral to the Disclosure and Barring Service. It is an offence to fail to make a referral without good reason. </w:t>
      </w:r>
    </w:p>
    <w:p w:rsidR="00A21739" w:rsidRPr="00A21739" w:rsidRDefault="00A21739" w:rsidP="00A21739">
      <w:pPr>
        <w:pStyle w:val="Default"/>
        <w:spacing w:after="120"/>
        <w:rPr>
          <w:iCs/>
        </w:rPr>
      </w:pPr>
    </w:p>
    <w:p w:rsidR="00EC4E7A" w:rsidRPr="00EC4E7A" w:rsidRDefault="00EC4E7A" w:rsidP="00A4019C">
      <w:pPr>
        <w:rPr>
          <w:rFonts w:cs="Arial"/>
          <w:b/>
        </w:rPr>
      </w:pPr>
      <w:r w:rsidRPr="00EC4E7A">
        <w:rPr>
          <w:rFonts w:cs="Arial"/>
          <w:b/>
        </w:rPr>
        <w:lastRenderedPageBreak/>
        <w:t>Aim of this Procedure</w:t>
      </w:r>
    </w:p>
    <w:p w:rsidR="00EC4E7A" w:rsidRDefault="00EC4E7A" w:rsidP="00A4019C">
      <w:pPr>
        <w:rPr>
          <w:rFonts w:cs="Arial"/>
        </w:rPr>
      </w:pPr>
    </w:p>
    <w:p w:rsidR="00A4019C" w:rsidRPr="004F2310" w:rsidRDefault="00A4019C" w:rsidP="00A4019C">
      <w:pPr>
        <w:rPr>
          <w:rFonts w:cs="Arial"/>
        </w:rPr>
      </w:pPr>
      <w:r w:rsidRPr="004F2310">
        <w:rPr>
          <w:rFonts w:cs="Arial"/>
        </w:rPr>
        <w:t>The aim of the procedure is to:</w:t>
      </w:r>
    </w:p>
    <w:p w:rsidR="00A4019C" w:rsidRPr="004F2310" w:rsidRDefault="00A4019C" w:rsidP="00A4019C">
      <w:pPr>
        <w:pStyle w:val="BodyText"/>
        <w:rPr>
          <w:rFonts w:cs="Arial"/>
        </w:rPr>
      </w:pPr>
    </w:p>
    <w:p w:rsidR="00A4019C" w:rsidRPr="00A4019C" w:rsidRDefault="00A4019C" w:rsidP="00A4019C">
      <w:pPr>
        <w:pStyle w:val="BodyText"/>
        <w:widowControl/>
        <w:numPr>
          <w:ilvl w:val="0"/>
          <w:numId w:val="1"/>
        </w:numPr>
        <w:tabs>
          <w:tab w:val="clear" w:pos="720"/>
        </w:tabs>
        <w:overflowPunct/>
        <w:ind w:left="1440" w:hanging="720"/>
        <w:textAlignment w:val="auto"/>
        <w:rPr>
          <w:rFonts w:cs="Arial"/>
          <w:sz w:val="24"/>
          <w:szCs w:val="24"/>
        </w:rPr>
      </w:pPr>
      <w:r w:rsidRPr="00A4019C">
        <w:rPr>
          <w:rFonts w:cs="Arial"/>
          <w:sz w:val="24"/>
          <w:szCs w:val="24"/>
        </w:rPr>
        <w:t>Ensure allegations are dealt with fairly and in a timely manner.</w:t>
      </w:r>
    </w:p>
    <w:p w:rsidR="00A4019C" w:rsidRPr="00A4019C" w:rsidRDefault="00A4019C" w:rsidP="00A4019C">
      <w:pPr>
        <w:pStyle w:val="BodyText"/>
        <w:ind w:left="1440" w:hanging="720"/>
        <w:rPr>
          <w:rFonts w:cs="Arial"/>
          <w:sz w:val="24"/>
          <w:szCs w:val="24"/>
        </w:rPr>
      </w:pPr>
    </w:p>
    <w:p w:rsidR="00A4019C" w:rsidRPr="00A4019C" w:rsidRDefault="00A4019C" w:rsidP="00A4019C">
      <w:pPr>
        <w:pStyle w:val="BodyText"/>
        <w:widowControl/>
        <w:numPr>
          <w:ilvl w:val="0"/>
          <w:numId w:val="1"/>
        </w:numPr>
        <w:tabs>
          <w:tab w:val="clear" w:pos="720"/>
        </w:tabs>
        <w:overflowPunct/>
        <w:ind w:left="1440" w:hanging="720"/>
        <w:textAlignment w:val="auto"/>
        <w:rPr>
          <w:rFonts w:cs="Arial"/>
          <w:sz w:val="24"/>
          <w:szCs w:val="24"/>
        </w:rPr>
      </w:pPr>
      <w:r w:rsidRPr="00A4019C">
        <w:rPr>
          <w:rFonts w:cs="Arial"/>
          <w:sz w:val="24"/>
          <w:szCs w:val="24"/>
        </w:rPr>
        <w:t>Ensure that where staff are not suitable to work with children that they are prevented from doing so by notification to relevant bodies</w:t>
      </w:r>
    </w:p>
    <w:p w:rsidR="00A4019C" w:rsidRPr="00A4019C" w:rsidRDefault="00A4019C" w:rsidP="00A4019C">
      <w:pPr>
        <w:pStyle w:val="BodyText"/>
        <w:ind w:left="1440" w:hanging="720"/>
        <w:rPr>
          <w:rFonts w:cs="Arial"/>
          <w:sz w:val="24"/>
          <w:szCs w:val="24"/>
        </w:rPr>
      </w:pPr>
    </w:p>
    <w:p w:rsidR="00A4019C" w:rsidRPr="004F2310" w:rsidRDefault="00A4019C" w:rsidP="00A4019C">
      <w:pPr>
        <w:widowControl/>
        <w:numPr>
          <w:ilvl w:val="0"/>
          <w:numId w:val="4"/>
        </w:numPr>
        <w:tabs>
          <w:tab w:val="clear" w:pos="1560"/>
        </w:tabs>
        <w:overflowPunct/>
        <w:autoSpaceDE/>
        <w:autoSpaceDN/>
        <w:adjustRightInd/>
        <w:ind w:left="1440" w:hanging="720"/>
        <w:textAlignment w:val="auto"/>
        <w:rPr>
          <w:rFonts w:cs="Arial"/>
        </w:rPr>
      </w:pPr>
      <w:r w:rsidRPr="004F2310">
        <w:rPr>
          <w:rFonts w:cs="Arial"/>
        </w:rPr>
        <w:t>Ensure adherence to relevant legislation</w:t>
      </w:r>
    </w:p>
    <w:p w:rsidR="00A4019C" w:rsidRPr="004F2310" w:rsidRDefault="00A4019C" w:rsidP="00A4019C">
      <w:pPr>
        <w:ind w:left="1440" w:hanging="720"/>
        <w:rPr>
          <w:rFonts w:cs="Arial"/>
        </w:rPr>
      </w:pPr>
    </w:p>
    <w:p w:rsidR="00A4019C" w:rsidRPr="004F2310" w:rsidRDefault="00A4019C" w:rsidP="00A4019C">
      <w:pPr>
        <w:widowControl/>
        <w:numPr>
          <w:ilvl w:val="0"/>
          <w:numId w:val="4"/>
        </w:numPr>
        <w:tabs>
          <w:tab w:val="clear" w:pos="1560"/>
        </w:tabs>
        <w:overflowPunct/>
        <w:autoSpaceDE/>
        <w:autoSpaceDN/>
        <w:adjustRightInd/>
        <w:ind w:left="1440" w:hanging="720"/>
        <w:textAlignment w:val="auto"/>
        <w:rPr>
          <w:rFonts w:cs="Arial"/>
        </w:rPr>
      </w:pPr>
      <w:r w:rsidRPr="004F2310">
        <w:rPr>
          <w:rFonts w:cs="Arial"/>
        </w:rPr>
        <w:t xml:space="preserve">Involve all the relevant agencies at the correct time </w:t>
      </w:r>
    </w:p>
    <w:p w:rsidR="00A4019C" w:rsidRPr="004F2310" w:rsidRDefault="00A4019C" w:rsidP="00A4019C">
      <w:pPr>
        <w:ind w:left="1440" w:hanging="720"/>
        <w:rPr>
          <w:rFonts w:cs="Arial"/>
        </w:rPr>
      </w:pPr>
    </w:p>
    <w:p w:rsidR="00A4019C" w:rsidRPr="0037562E" w:rsidRDefault="00A4019C" w:rsidP="00A4019C">
      <w:pPr>
        <w:pStyle w:val="BodyTextIndent"/>
        <w:ind w:left="0"/>
        <w:rPr>
          <w:rFonts w:cs="Arial"/>
          <w:bCs/>
          <w:sz w:val="24"/>
          <w:szCs w:val="24"/>
        </w:rPr>
      </w:pPr>
      <w:r w:rsidRPr="0037562E">
        <w:rPr>
          <w:rFonts w:cs="Arial"/>
          <w:bCs/>
          <w:sz w:val="24"/>
          <w:szCs w:val="24"/>
        </w:rPr>
        <w:t>This new procedure replaces previous model procedures regarding the management of child protection allegations made against employees</w:t>
      </w:r>
      <w:r w:rsidR="006E67B0">
        <w:rPr>
          <w:rFonts w:cs="Arial"/>
          <w:bCs/>
          <w:sz w:val="24"/>
          <w:szCs w:val="24"/>
        </w:rPr>
        <w:t>.</w:t>
      </w:r>
      <w:r w:rsidRPr="0037562E">
        <w:rPr>
          <w:rFonts w:cs="Arial"/>
          <w:bCs/>
          <w:sz w:val="24"/>
          <w:szCs w:val="24"/>
        </w:rPr>
        <w:t xml:space="preserve">  </w:t>
      </w:r>
    </w:p>
    <w:p w:rsidR="00A4019C" w:rsidRPr="0037562E" w:rsidRDefault="00A4019C" w:rsidP="00A4019C">
      <w:pPr>
        <w:pStyle w:val="BodyTextIndent"/>
        <w:ind w:left="0"/>
        <w:rPr>
          <w:rFonts w:cs="Arial"/>
          <w:bCs/>
          <w:sz w:val="24"/>
          <w:szCs w:val="24"/>
        </w:rPr>
      </w:pPr>
    </w:p>
    <w:p w:rsidR="00A4019C" w:rsidRPr="0037562E" w:rsidRDefault="00A4019C" w:rsidP="00A4019C">
      <w:pPr>
        <w:pStyle w:val="BodyTextIndent"/>
        <w:ind w:left="0"/>
        <w:rPr>
          <w:rFonts w:cs="Arial"/>
          <w:sz w:val="24"/>
          <w:szCs w:val="24"/>
        </w:rPr>
      </w:pPr>
      <w:r w:rsidRPr="0037562E">
        <w:rPr>
          <w:rFonts w:cs="Arial"/>
          <w:bCs/>
          <w:sz w:val="24"/>
          <w:szCs w:val="24"/>
        </w:rPr>
        <w:t xml:space="preserve">Other procedures relating to child protection remain in place e.g. Model Restraint Policy. </w:t>
      </w:r>
    </w:p>
    <w:p w:rsidR="00A4019C" w:rsidRPr="0037562E" w:rsidRDefault="00A4019C" w:rsidP="00A4019C">
      <w:pPr>
        <w:pStyle w:val="Footer"/>
        <w:rPr>
          <w:rFonts w:cs="Arial"/>
        </w:rPr>
      </w:pPr>
    </w:p>
    <w:p w:rsidR="00A4019C" w:rsidRPr="004F2310" w:rsidRDefault="00A4019C" w:rsidP="00A4019C">
      <w:pPr>
        <w:rPr>
          <w:rFonts w:cs="Arial"/>
        </w:rPr>
      </w:pPr>
      <w:r w:rsidRPr="004F2310">
        <w:rPr>
          <w:rFonts w:cs="Arial"/>
        </w:rPr>
        <w:t>All local authorities have appointed a designated officer (Local Authority Designated Officer – LADO) to oversee the investigation of all allegations and to maintain detailed records of their conduct and the outcomes.  Local Authority Child Protection Coordinators fulfil the LADO role on a day today basis.  They are managed by the LADO, who oversees all their work.</w:t>
      </w:r>
    </w:p>
    <w:p w:rsidR="00A4019C" w:rsidRPr="004F2310" w:rsidRDefault="00A4019C" w:rsidP="00A4019C">
      <w:pPr>
        <w:ind w:firstLine="720"/>
        <w:rPr>
          <w:rFonts w:cs="Arial"/>
        </w:rPr>
      </w:pPr>
    </w:p>
    <w:p w:rsidR="00A4019C" w:rsidRDefault="00A4019C" w:rsidP="00A4019C">
      <w:pPr>
        <w:pStyle w:val="BodyTextIndent2"/>
        <w:spacing w:line="240" w:lineRule="auto"/>
        <w:ind w:left="0"/>
        <w:rPr>
          <w:rFonts w:cs="Arial"/>
        </w:rPr>
      </w:pPr>
      <w:r w:rsidRPr="004F2310">
        <w:rPr>
          <w:rFonts w:cs="Arial"/>
        </w:rPr>
        <w:t xml:space="preserve">The </w:t>
      </w:r>
      <w:r w:rsidR="008E6A94">
        <w:rPr>
          <w:rFonts w:cs="Arial"/>
        </w:rPr>
        <w:t>Barnsley</w:t>
      </w:r>
      <w:r w:rsidRPr="004F2310">
        <w:rPr>
          <w:rFonts w:cs="Arial"/>
        </w:rPr>
        <w:t xml:space="preserve"> Safeguarding Children Board (SSCB) has responsibility for ensuring there are effective inter-agency procedures in place for dealing with allegations against teachers and staff who work with children and for monitoring and evaluating the effectiveness of these procedures.</w:t>
      </w:r>
    </w:p>
    <w:p w:rsidR="00805481" w:rsidRDefault="00805481" w:rsidP="00A4019C">
      <w:pPr>
        <w:pStyle w:val="BodyTextIndent2"/>
        <w:spacing w:line="240" w:lineRule="auto"/>
        <w:ind w:left="0"/>
        <w:rPr>
          <w:rFonts w:cs="Arial"/>
        </w:rPr>
      </w:pPr>
    </w:p>
    <w:p w:rsidR="00805481" w:rsidRDefault="00805481" w:rsidP="00A4019C">
      <w:pPr>
        <w:pStyle w:val="BodyTextIndent2"/>
        <w:spacing w:line="240" w:lineRule="auto"/>
        <w:ind w:left="0"/>
        <w:rPr>
          <w:rFonts w:cs="Arial"/>
        </w:rPr>
      </w:pPr>
    </w:p>
    <w:p w:rsidR="00A4019C" w:rsidRPr="004F2310" w:rsidRDefault="00B54579" w:rsidP="00A4019C">
      <w:pPr>
        <w:spacing w:line="360" w:lineRule="auto"/>
        <w:jc w:val="both"/>
        <w:rPr>
          <w:rFonts w:cs="Arial"/>
          <w:szCs w:val="24"/>
          <w:lang w:val="en-US"/>
        </w:rPr>
      </w:pPr>
      <w:r>
        <w:rPr>
          <w:rFonts w:cs="Arial"/>
          <w:b/>
          <w:noProof/>
          <w:sz w:val="28"/>
          <w:szCs w:val="28"/>
          <w:lang w:eastAsia="en-GB"/>
        </w:rPr>
        <mc:AlternateContent>
          <mc:Choice Requires="wps">
            <w:drawing>
              <wp:anchor distT="4294967295" distB="4294967295" distL="114300" distR="114300" simplePos="0" relativeHeight="251660288" behindDoc="0" locked="0" layoutInCell="1" allowOverlap="1" wp14:anchorId="00961E24" wp14:editId="1A0EF797">
                <wp:simplePos x="0" y="0"/>
                <wp:positionH relativeFrom="column">
                  <wp:posOffset>0</wp:posOffset>
                </wp:positionH>
                <wp:positionV relativeFrom="paragraph">
                  <wp:posOffset>232409</wp:posOffset>
                </wp:positionV>
                <wp:extent cx="6096000" cy="0"/>
                <wp:effectExtent l="0" t="0" r="19050" b="19050"/>
                <wp:wrapNone/>
                <wp:docPr id="5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8D0208" id="Line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8.3pt" to="480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moG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"/>
            </w:pict>
          </mc:Fallback>
        </mc:AlternateContent>
      </w:r>
      <w:r w:rsidR="00A4019C" w:rsidRPr="004F2310">
        <w:rPr>
          <w:rFonts w:cs="Arial"/>
          <w:b/>
          <w:sz w:val="28"/>
          <w:szCs w:val="28"/>
        </w:rPr>
        <w:t>2.</w:t>
      </w:r>
      <w:r w:rsidR="00A4019C" w:rsidRPr="004F2310">
        <w:rPr>
          <w:rFonts w:cs="Arial"/>
          <w:b/>
          <w:sz w:val="28"/>
          <w:szCs w:val="28"/>
        </w:rPr>
        <w:tab/>
        <w:t>PROCEDURE</w:t>
      </w:r>
    </w:p>
    <w:p w:rsidR="00A4019C" w:rsidRPr="004F2310" w:rsidRDefault="00A4019C" w:rsidP="00A4019C">
      <w:pPr>
        <w:spacing w:line="360" w:lineRule="auto"/>
        <w:jc w:val="both"/>
        <w:rPr>
          <w:rFonts w:cs="Arial"/>
          <w:szCs w:val="24"/>
          <w:lang w:val="en-US"/>
        </w:rPr>
      </w:pPr>
      <w:r w:rsidRPr="004F2310">
        <w:rPr>
          <w:rFonts w:cs="Arial"/>
          <w:szCs w:val="24"/>
          <w:lang w:val="en-US"/>
        </w:rPr>
        <w:t xml:space="preserve">The </w:t>
      </w:r>
      <w:r w:rsidR="008E6A94">
        <w:rPr>
          <w:rFonts w:cs="Arial"/>
          <w:szCs w:val="24"/>
          <w:lang w:val="en-US"/>
        </w:rPr>
        <w:t>Trust Board</w:t>
      </w:r>
      <w:r w:rsidRPr="004F2310">
        <w:rPr>
          <w:rFonts w:cs="Arial"/>
          <w:szCs w:val="24"/>
          <w:lang w:val="en-US"/>
        </w:rPr>
        <w:t xml:space="preserve"> of</w:t>
      </w:r>
      <w:r w:rsidR="008E6A94">
        <w:rPr>
          <w:rFonts w:cs="Arial"/>
          <w:szCs w:val="24"/>
          <w:lang w:val="en-US"/>
        </w:rPr>
        <w:t xml:space="preserve"> the Pioneer Academy </w:t>
      </w:r>
      <w:r w:rsidR="00176496">
        <w:rPr>
          <w:rFonts w:cs="Arial"/>
          <w:szCs w:val="24"/>
          <w:lang w:val="en-US"/>
        </w:rPr>
        <w:t>Community</w:t>
      </w:r>
      <w:r>
        <w:rPr>
          <w:rFonts w:cs="Arial"/>
          <w:szCs w:val="24"/>
          <w:lang w:val="en-US"/>
        </w:rPr>
        <w:t xml:space="preserve"> Trust</w:t>
      </w:r>
      <w:r w:rsidR="008E6A94">
        <w:rPr>
          <w:rFonts w:cs="Arial"/>
          <w:szCs w:val="24"/>
          <w:lang w:val="en-US"/>
        </w:rPr>
        <w:t xml:space="preserve"> (PACT)</w:t>
      </w:r>
      <w:r w:rsidRPr="004F2310">
        <w:rPr>
          <w:rFonts w:cs="Arial"/>
          <w:szCs w:val="24"/>
          <w:lang w:val="en-US"/>
        </w:rPr>
        <w:t xml:space="preserve"> adopted this p</w:t>
      </w:r>
      <w:r w:rsidR="008E6A94">
        <w:rPr>
          <w:rFonts w:cs="Arial"/>
          <w:szCs w:val="24"/>
          <w:lang w:val="en-US"/>
        </w:rPr>
        <w:t>rocedure</w:t>
      </w:r>
      <w:r w:rsidR="0008389E">
        <w:rPr>
          <w:rFonts w:cs="Arial"/>
          <w:szCs w:val="24"/>
          <w:lang w:val="en-US"/>
        </w:rPr>
        <w:t xml:space="preserve"> on: </w:t>
      </w:r>
      <w:r w:rsidR="0008389E">
        <w:rPr>
          <w:rFonts w:cs="Arial"/>
          <w:b/>
          <w:szCs w:val="24"/>
          <w:lang w:val="en-US"/>
        </w:rPr>
        <w:t>see front cover</w:t>
      </w:r>
    </w:p>
    <w:p w:rsidR="00A4019C" w:rsidRPr="004F2310" w:rsidRDefault="00A4019C" w:rsidP="00A4019C">
      <w:pPr>
        <w:spacing w:line="360" w:lineRule="auto"/>
        <w:jc w:val="both"/>
        <w:rPr>
          <w:rFonts w:cs="Arial"/>
          <w:szCs w:val="24"/>
          <w:lang w:val="en-US"/>
        </w:rPr>
      </w:pPr>
    </w:p>
    <w:p w:rsidR="00A4019C" w:rsidRPr="004F2310" w:rsidRDefault="0008389E" w:rsidP="00A4019C">
      <w:pPr>
        <w:spacing w:line="360" w:lineRule="auto"/>
        <w:jc w:val="both"/>
        <w:rPr>
          <w:rFonts w:cs="Arial"/>
          <w:szCs w:val="24"/>
          <w:lang w:val="en-US"/>
        </w:rPr>
      </w:pPr>
      <w:r>
        <w:rPr>
          <w:rFonts w:cs="Arial"/>
          <w:szCs w:val="24"/>
          <w:lang w:val="en-US"/>
        </w:rPr>
        <w:t xml:space="preserve">It will review it in: </w:t>
      </w:r>
      <w:r w:rsidRPr="0008389E">
        <w:rPr>
          <w:rFonts w:cs="Arial"/>
          <w:b/>
          <w:szCs w:val="24"/>
          <w:lang w:val="en-US"/>
        </w:rPr>
        <w:t>see date on front cover</w:t>
      </w:r>
    </w:p>
    <w:p w:rsidR="00A4019C" w:rsidRPr="004F2310" w:rsidRDefault="00A4019C" w:rsidP="00A4019C">
      <w:pPr>
        <w:rPr>
          <w:rFonts w:cs="Arial"/>
          <w:b/>
        </w:rPr>
      </w:pPr>
    </w:p>
    <w:p w:rsidR="00A4019C" w:rsidRDefault="00A4019C" w:rsidP="00A4019C">
      <w:pPr>
        <w:rPr>
          <w:rFonts w:cs="Arial"/>
          <w:b/>
        </w:rPr>
      </w:pPr>
      <w:r w:rsidRPr="004F2310">
        <w:rPr>
          <w:rFonts w:cs="Arial"/>
          <w:b/>
        </w:rPr>
        <w:t>2.1</w:t>
      </w:r>
      <w:r w:rsidRPr="004F2310">
        <w:rPr>
          <w:rFonts w:cs="Arial"/>
          <w:b/>
        </w:rPr>
        <w:tab/>
        <w:t xml:space="preserve">Introduction </w:t>
      </w:r>
    </w:p>
    <w:p w:rsidR="00A4019C" w:rsidRPr="004F2310" w:rsidRDefault="00A4019C" w:rsidP="00A4019C">
      <w:pPr>
        <w:rPr>
          <w:rFonts w:cs="Arial"/>
          <w:b/>
        </w:rPr>
      </w:pPr>
    </w:p>
    <w:p w:rsidR="00A4019C" w:rsidRPr="004F2310" w:rsidRDefault="00A4019C" w:rsidP="00A4019C">
      <w:pPr>
        <w:widowControl/>
        <w:tabs>
          <w:tab w:val="left" w:pos="1440"/>
        </w:tabs>
        <w:overflowPunct/>
        <w:autoSpaceDE/>
        <w:autoSpaceDN/>
        <w:adjustRightInd/>
        <w:ind w:left="1418" w:hanging="709"/>
        <w:textAlignment w:val="auto"/>
        <w:rPr>
          <w:rFonts w:cs="Arial"/>
        </w:rPr>
      </w:pPr>
      <w:r w:rsidRPr="004F2310">
        <w:rPr>
          <w:rFonts w:cs="Arial"/>
        </w:rPr>
        <w:t>2.1.</w:t>
      </w:r>
      <w:r w:rsidR="00AA0E9B">
        <w:rPr>
          <w:rFonts w:cs="Arial"/>
        </w:rPr>
        <w:t>1</w:t>
      </w:r>
      <w:r w:rsidRPr="004F2310">
        <w:rPr>
          <w:rFonts w:cs="Arial"/>
        </w:rPr>
        <w:tab/>
        <w:t xml:space="preserve">This procedure applies to all employees that have a contract of employment with </w:t>
      </w:r>
      <w:r w:rsidR="008E6A94">
        <w:rPr>
          <w:rFonts w:cs="Arial"/>
        </w:rPr>
        <w:t>PACT</w:t>
      </w:r>
      <w:r w:rsidRPr="004F2310">
        <w:rPr>
          <w:rFonts w:cs="Arial"/>
        </w:rPr>
        <w:t>.</w:t>
      </w:r>
    </w:p>
    <w:p w:rsidR="00A4019C" w:rsidRPr="004F2310" w:rsidRDefault="00A4019C" w:rsidP="00A4019C">
      <w:pPr>
        <w:tabs>
          <w:tab w:val="left" w:pos="1440"/>
        </w:tabs>
        <w:ind w:left="1440" w:hanging="720"/>
        <w:rPr>
          <w:rFonts w:cs="Arial"/>
        </w:rPr>
      </w:pPr>
    </w:p>
    <w:p w:rsidR="00A4019C" w:rsidRPr="00AA0E9B" w:rsidRDefault="00A4019C" w:rsidP="00A4019C">
      <w:pPr>
        <w:pStyle w:val="BodyText"/>
        <w:widowControl/>
        <w:overflowPunct/>
        <w:ind w:left="1418" w:hanging="709"/>
        <w:textAlignment w:val="auto"/>
        <w:rPr>
          <w:rFonts w:cs="Arial"/>
          <w:sz w:val="24"/>
          <w:szCs w:val="24"/>
        </w:rPr>
      </w:pPr>
      <w:r w:rsidRPr="00AA0E9B">
        <w:rPr>
          <w:rFonts w:cs="Arial"/>
          <w:sz w:val="24"/>
          <w:szCs w:val="24"/>
        </w:rPr>
        <w:t>2.1.</w:t>
      </w:r>
      <w:r w:rsidR="00AA0E9B">
        <w:rPr>
          <w:rFonts w:cs="Arial"/>
          <w:sz w:val="24"/>
          <w:szCs w:val="24"/>
        </w:rPr>
        <w:t>2</w:t>
      </w:r>
      <w:r w:rsidRPr="00AA0E9B">
        <w:rPr>
          <w:rFonts w:cs="Arial"/>
          <w:sz w:val="24"/>
          <w:szCs w:val="24"/>
        </w:rPr>
        <w:tab/>
        <w:t xml:space="preserve">Parts of the procedure will be equally applicable to agency workers, contractors and volunteers – allegations against workers/contractors/volunteers in those categories  require the same child protection/police investigatory response; individuals may be </w:t>
      </w:r>
      <w:r w:rsidRPr="00AA0E9B">
        <w:rPr>
          <w:rFonts w:cs="Arial"/>
          <w:sz w:val="24"/>
          <w:szCs w:val="24"/>
        </w:rPr>
        <w:lastRenderedPageBreak/>
        <w:t xml:space="preserve">required to stay away from the </w:t>
      </w:r>
      <w:r w:rsidR="0034287B" w:rsidRPr="00AA0E9B">
        <w:rPr>
          <w:rFonts w:cs="Arial"/>
          <w:sz w:val="24"/>
          <w:szCs w:val="24"/>
        </w:rPr>
        <w:t>work base</w:t>
      </w:r>
      <w:r w:rsidRPr="00AA0E9B">
        <w:rPr>
          <w:rFonts w:cs="Arial"/>
          <w:sz w:val="24"/>
          <w:szCs w:val="24"/>
        </w:rPr>
        <w:t xml:space="preserve"> pending investigation; in those circumstances both the contractor or agency, and the organisation in which the accused person worked will need to be involved in dealing with the allegation, in reaching a decision about whether to continue to use the person’s services in the future and whether to report the person to the </w:t>
      </w:r>
      <w:r w:rsidR="006E67B0">
        <w:rPr>
          <w:rFonts w:cs="Arial"/>
          <w:sz w:val="24"/>
          <w:szCs w:val="24"/>
        </w:rPr>
        <w:t>Disclosure &amp; Barring Service ( DBS)</w:t>
      </w:r>
    </w:p>
    <w:p w:rsidR="00A4019C" w:rsidRPr="004F2310" w:rsidRDefault="00A4019C" w:rsidP="00A4019C">
      <w:pPr>
        <w:pStyle w:val="BodyText"/>
        <w:tabs>
          <w:tab w:val="left" w:pos="1440"/>
        </w:tabs>
        <w:ind w:left="1440" w:hanging="720"/>
        <w:rPr>
          <w:rFonts w:cs="Arial"/>
        </w:rPr>
      </w:pPr>
    </w:p>
    <w:p w:rsidR="00A4019C" w:rsidRPr="004F2310" w:rsidRDefault="00A4019C" w:rsidP="00A4019C">
      <w:pPr>
        <w:tabs>
          <w:tab w:val="left" w:pos="1440"/>
        </w:tabs>
        <w:ind w:left="1440" w:hanging="720"/>
        <w:rPr>
          <w:rFonts w:cs="Arial"/>
        </w:rPr>
      </w:pPr>
      <w:r w:rsidRPr="004F2310">
        <w:rPr>
          <w:rFonts w:cs="Arial"/>
        </w:rPr>
        <w:t>2.1.</w:t>
      </w:r>
      <w:r w:rsidR="00AA0E9B">
        <w:rPr>
          <w:rFonts w:cs="Arial"/>
        </w:rPr>
        <w:t>3</w:t>
      </w:r>
      <w:r w:rsidRPr="004F2310">
        <w:rPr>
          <w:rFonts w:cs="Arial"/>
        </w:rPr>
        <w:t xml:space="preserve"> </w:t>
      </w:r>
      <w:r w:rsidRPr="004F2310">
        <w:rPr>
          <w:rFonts w:cs="Arial"/>
        </w:rPr>
        <w:tab/>
        <w:t xml:space="preserve">A number of other </w:t>
      </w:r>
      <w:r w:rsidR="00AA0E9B">
        <w:rPr>
          <w:rFonts w:cs="Arial"/>
        </w:rPr>
        <w:t>trust</w:t>
      </w:r>
      <w:r w:rsidRPr="004F2310">
        <w:rPr>
          <w:rFonts w:cs="Arial"/>
        </w:rPr>
        <w:t xml:space="preserve"> policies and procedures will have a bearing on the implementation of this procedure e.g. Disciplinary Procedure, Code of Conduct, ‘Whistle Blowing’, Dignity at Work and the appropriate complaints procedure.  It is important that a sound decision is made about which ones apply in an individual case. </w:t>
      </w:r>
    </w:p>
    <w:p w:rsidR="00A4019C" w:rsidRPr="004F2310" w:rsidRDefault="00A4019C" w:rsidP="00A4019C">
      <w:pPr>
        <w:pStyle w:val="BodyText"/>
        <w:tabs>
          <w:tab w:val="left" w:pos="1440"/>
        </w:tabs>
        <w:ind w:left="1440" w:hanging="720"/>
        <w:rPr>
          <w:rFonts w:cs="Arial"/>
        </w:rPr>
      </w:pPr>
    </w:p>
    <w:p w:rsidR="00A4019C" w:rsidRPr="004F2310" w:rsidRDefault="00A4019C" w:rsidP="00A4019C">
      <w:pPr>
        <w:pStyle w:val="BodyTextIndent2"/>
        <w:tabs>
          <w:tab w:val="left" w:pos="1440"/>
        </w:tabs>
        <w:spacing w:line="240" w:lineRule="auto"/>
        <w:ind w:left="1440" w:hanging="720"/>
        <w:rPr>
          <w:rFonts w:cs="Arial"/>
        </w:rPr>
      </w:pPr>
      <w:r w:rsidRPr="004F2310">
        <w:rPr>
          <w:rFonts w:cs="Arial"/>
        </w:rPr>
        <w:t>2.1.</w:t>
      </w:r>
      <w:r w:rsidR="00AA0E9B">
        <w:rPr>
          <w:rFonts w:cs="Arial"/>
        </w:rPr>
        <w:t>4</w:t>
      </w:r>
      <w:r w:rsidRPr="004F2310">
        <w:rPr>
          <w:rFonts w:cs="Arial"/>
        </w:rPr>
        <w:tab/>
      </w:r>
      <w:r w:rsidRPr="004F2310">
        <w:rPr>
          <w:rFonts w:cs="Arial"/>
          <w:b/>
          <w:bCs/>
        </w:rPr>
        <w:t>Note</w:t>
      </w:r>
      <w:r w:rsidRPr="004F2310">
        <w:rPr>
          <w:rFonts w:cs="Arial"/>
        </w:rPr>
        <w:t xml:space="preserve">: Throughout this procedure there is reference to the roles and responsibilities of the </w:t>
      </w:r>
      <w:r w:rsidR="00A0161A">
        <w:rPr>
          <w:rFonts w:cs="Arial"/>
        </w:rPr>
        <w:t>Principal</w:t>
      </w:r>
      <w:r w:rsidRPr="004F2310">
        <w:rPr>
          <w:rFonts w:cs="Arial"/>
        </w:rPr>
        <w:t xml:space="preserve">.  Please note that, if the </w:t>
      </w:r>
      <w:r w:rsidR="00A0161A">
        <w:rPr>
          <w:rFonts w:cs="Arial"/>
        </w:rPr>
        <w:t>Principal</w:t>
      </w:r>
      <w:r w:rsidRPr="004F2310">
        <w:rPr>
          <w:rFonts w:cs="Arial"/>
        </w:rPr>
        <w:t xml:space="preserve"> is the accused person, then the Chair of Governors (or the designated governor for child protection) will need to carry out these roles in partnership with a member of the Safeguarding Children Advisory Service and the </w:t>
      </w:r>
      <w:r w:rsidR="00AA0E9B">
        <w:rPr>
          <w:rFonts w:cs="Arial"/>
        </w:rPr>
        <w:t>trust</w:t>
      </w:r>
      <w:r w:rsidRPr="004F2310">
        <w:rPr>
          <w:rFonts w:cs="Arial"/>
        </w:rPr>
        <w:t xml:space="preserve">’s Human Resources provider . </w:t>
      </w:r>
    </w:p>
    <w:p w:rsidR="00A4019C" w:rsidRPr="004F2310" w:rsidRDefault="00A4019C" w:rsidP="00A4019C">
      <w:pPr>
        <w:pStyle w:val="BodyText"/>
        <w:tabs>
          <w:tab w:val="left" w:pos="1440"/>
        </w:tabs>
        <w:ind w:left="1440" w:hanging="720"/>
        <w:rPr>
          <w:rFonts w:cs="Arial"/>
        </w:rPr>
      </w:pPr>
      <w:r w:rsidRPr="004F2310">
        <w:rPr>
          <w:rFonts w:cs="Arial"/>
        </w:rPr>
        <w:t xml:space="preserve"> </w:t>
      </w:r>
    </w:p>
    <w:p w:rsidR="00A4019C" w:rsidRPr="00AA0E9B" w:rsidRDefault="00A4019C" w:rsidP="008249EA">
      <w:pPr>
        <w:pStyle w:val="BodyText"/>
        <w:widowControl/>
        <w:overflowPunct/>
        <w:ind w:left="1418" w:hanging="709"/>
        <w:textAlignment w:val="auto"/>
        <w:rPr>
          <w:rFonts w:cs="Arial"/>
          <w:sz w:val="24"/>
          <w:szCs w:val="24"/>
        </w:rPr>
      </w:pPr>
      <w:r w:rsidRPr="00AA0E9B">
        <w:rPr>
          <w:rFonts w:cs="Arial"/>
          <w:sz w:val="24"/>
          <w:szCs w:val="24"/>
        </w:rPr>
        <w:t>2.1.</w:t>
      </w:r>
      <w:r w:rsidR="00AA0E9B" w:rsidRPr="00AA0E9B">
        <w:rPr>
          <w:rFonts w:cs="Arial"/>
          <w:sz w:val="24"/>
          <w:szCs w:val="24"/>
        </w:rPr>
        <w:t>5</w:t>
      </w:r>
      <w:r w:rsidRPr="00AA0E9B">
        <w:rPr>
          <w:rFonts w:cs="Arial"/>
          <w:sz w:val="24"/>
          <w:szCs w:val="24"/>
        </w:rPr>
        <w:tab/>
        <w:t>The procedure is based on the framework for dealing with allegations made against a person who works with children</w:t>
      </w:r>
      <w:r w:rsidR="00C86B38">
        <w:rPr>
          <w:rFonts w:cs="Arial"/>
          <w:sz w:val="24"/>
          <w:szCs w:val="24"/>
        </w:rPr>
        <w:t xml:space="preserve"> contained</w:t>
      </w:r>
      <w:r w:rsidRPr="00AA0E9B">
        <w:rPr>
          <w:rFonts w:cs="Arial"/>
          <w:sz w:val="24"/>
          <w:szCs w:val="24"/>
        </w:rPr>
        <w:t>, Safeguarding Children and Safer Recruitment in Education</w:t>
      </w:r>
      <w:r w:rsidR="00C86B38">
        <w:rPr>
          <w:rFonts w:cs="Arial"/>
          <w:sz w:val="24"/>
          <w:szCs w:val="24"/>
        </w:rPr>
        <w:t xml:space="preserve"> and, Dealing with Allegations of Abuse against Teachers and Other Staff</w:t>
      </w:r>
      <w:r w:rsidRPr="00AA0E9B">
        <w:rPr>
          <w:rFonts w:cs="Arial"/>
          <w:sz w:val="24"/>
          <w:szCs w:val="24"/>
        </w:rPr>
        <w:t>.</w:t>
      </w:r>
      <w:r w:rsidR="00C86B38">
        <w:rPr>
          <w:rFonts w:cs="Arial"/>
          <w:sz w:val="24"/>
          <w:szCs w:val="24"/>
        </w:rPr>
        <w:t xml:space="preserve">; Guidance for local authorities, </w:t>
      </w:r>
      <w:r w:rsidR="00A0161A">
        <w:rPr>
          <w:rFonts w:cs="Arial"/>
          <w:sz w:val="24"/>
          <w:szCs w:val="24"/>
        </w:rPr>
        <w:t>H</w:t>
      </w:r>
      <w:r w:rsidR="00C86B38">
        <w:rPr>
          <w:rFonts w:cs="Arial"/>
          <w:sz w:val="24"/>
          <w:szCs w:val="24"/>
        </w:rPr>
        <w:t xml:space="preserve">eadteachers, school staff, governing bodies and proprietors of independent schools ( DfE 2011) updated 2012. </w:t>
      </w:r>
      <w:r w:rsidRPr="00AA0E9B">
        <w:rPr>
          <w:rFonts w:cs="Arial"/>
          <w:sz w:val="24"/>
          <w:szCs w:val="24"/>
        </w:rPr>
        <w:t xml:space="preserve">It should be applied when there is </w:t>
      </w:r>
      <w:r w:rsidR="0034287B" w:rsidRPr="00AA0E9B">
        <w:rPr>
          <w:rFonts w:cs="Arial"/>
          <w:sz w:val="24"/>
          <w:szCs w:val="24"/>
        </w:rPr>
        <w:t>an</w:t>
      </w:r>
      <w:r w:rsidRPr="00AA0E9B">
        <w:rPr>
          <w:rFonts w:cs="Arial"/>
          <w:sz w:val="24"/>
          <w:szCs w:val="24"/>
        </w:rPr>
        <w:t xml:space="preserve"> allegation that a person who works with children has:</w:t>
      </w:r>
    </w:p>
    <w:p w:rsidR="00A4019C" w:rsidRPr="00AA0E9B" w:rsidRDefault="00A4019C" w:rsidP="00A4019C">
      <w:pPr>
        <w:pStyle w:val="BodyText"/>
        <w:rPr>
          <w:rFonts w:cs="Arial"/>
          <w:sz w:val="24"/>
          <w:szCs w:val="24"/>
        </w:rPr>
      </w:pPr>
    </w:p>
    <w:p w:rsidR="00A4019C" w:rsidRPr="00AA0E9B" w:rsidRDefault="00A4019C" w:rsidP="00A4019C">
      <w:pPr>
        <w:pStyle w:val="BodyText"/>
        <w:widowControl/>
        <w:numPr>
          <w:ilvl w:val="0"/>
          <w:numId w:val="5"/>
        </w:numPr>
        <w:tabs>
          <w:tab w:val="clear" w:pos="1080"/>
          <w:tab w:val="left" w:pos="2160"/>
        </w:tabs>
        <w:overflowPunct/>
        <w:ind w:left="2160" w:hanging="720"/>
        <w:textAlignment w:val="auto"/>
        <w:rPr>
          <w:rFonts w:cs="Arial"/>
          <w:sz w:val="24"/>
          <w:szCs w:val="24"/>
        </w:rPr>
      </w:pPr>
      <w:r w:rsidRPr="00AA0E9B">
        <w:rPr>
          <w:rFonts w:cs="Arial"/>
          <w:sz w:val="24"/>
          <w:szCs w:val="24"/>
        </w:rPr>
        <w:t>Behaved in a way that has harmed a child, or may have harmed a child.</w:t>
      </w:r>
    </w:p>
    <w:p w:rsidR="00A4019C" w:rsidRPr="00AA0E9B" w:rsidRDefault="00A4019C" w:rsidP="00A4019C">
      <w:pPr>
        <w:pStyle w:val="BodyText"/>
        <w:widowControl/>
        <w:numPr>
          <w:ilvl w:val="0"/>
          <w:numId w:val="5"/>
        </w:numPr>
        <w:tabs>
          <w:tab w:val="clear" w:pos="1080"/>
          <w:tab w:val="left" w:pos="2160"/>
        </w:tabs>
        <w:overflowPunct/>
        <w:ind w:left="2160" w:hanging="720"/>
        <w:textAlignment w:val="auto"/>
        <w:rPr>
          <w:rFonts w:cs="Arial"/>
          <w:sz w:val="24"/>
          <w:szCs w:val="24"/>
        </w:rPr>
      </w:pPr>
      <w:r w:rsidRPr="00AA0E9B">
        <w:rPr>
          <w:rFonts w:cs="Arial"/>
          <w:sz w:val="24"/>
          <w:szCs w:val="24"/>
        </w:rPr>
        <w:t>Possibly committed a criminal offence against or related to a child.</w:t>
      </w:r>
    </w:p>
    <w:p w:rsidR="00A4019C" w:rsidRPr="00AA0E9B" w:rsidRDefault="00A4019C" w:rsidP="00A4019C">
      <w:pPr>
        <w:pStyle w:val="BodyText"/>
        <w:widowControl/>
        <w:numPr>
          <w:ilvl w:val="0"/>
          <w:numId w:val="5"/>
        </w:numPr>
        <w:tabs>
          <w:tab w:val="clear" w:pos="1080"/>
          <w:tab w:val="left" w:pos="2160"/>
        </w:tabs>
        <w:overflowPunct/>
        <w:ind w:left="2160" w:hanging="720"/>
        <w:textAlignment w:val="auto"/>
        <w:rPr>
          <w:rFonts w:cs="Arial"/>
          <w:sz w:val="24"/>
          <w:szCs w:val="24"/>
        </w:rPr>
      </w:pPr>
      <w:r w:rsidRPr="00AA0E9B">
        <w:rPr>
          <w:rFonts w:cs="Arial"/>
          <w:sz w:val="24"/>
          <w:szCs w:val="24"/>
        </w:rPr>
        <w:t>Behaved towards a child or children in a way that indicates s/he is unsuitable to work with children</w:t>
      </w:r>
    </w:p>
    <w:p w:rsidR="00A4019C" w:rsidRPr="00AA0E9B" w:rsidRDefault="00A4019C" w:rsidP="00A4019C">
      <w:pPr>
        <w:pStyle w:val="BodyText"/>
        <w:ind w:left="1620" w:hanging="360"/>
        <w:rPr>
          <w:rFonts w:cs="Arial"/>
          <w:sz w:val="24"/>
          <w:szCs w:val="24"/>
        </w:rPr>
      </w:pPr>
    </w:p>
    <w:p w:rsidR="00A4019C" w:rsidRPr="00AA0E9B" w:rsidRDefault="00A4019C" w:rsidP="00A4019C">
      <w:pPr>
        <w:pStyle w:val="BodyText"/>
        <w:ind w:left="1440"/>
        <w:rPr>
          <w:rFonts w:cs="Arial"/>
          <w:sz w:val="24"/>
          <w:szCs w:val="24"/>
        </w:rPr>
      </w:pPr>
      <w:r w:rsidRPr="00AA0E9B">
        <w:rPr>
          <w:rFonts w:cs="Arial"/>
          <w:sz w:val="24"/>
          <w:szCs w:val="24"/>
        </w:rPr>
        <w:t>in connection with his/her employment or voluntary activity, or where:</w:t>
      </w:r>
    </w:p>
    <w:p w:rsidR="00A4019C" w:rsidRPr="00AA0E9B" w:rsidRDefault="00A4019C" w:rsidP="00A4019C">
      <w:pPr>
        <w:pStyle w:val="BodyText"/>
        <w:ind w:left="1620" w:hanging="360"/>
        <w:rPr>
          <w:rFonts w:cs="Arial"/>
          <w:sz w:val="24"/>
          <w:szCs w:val="24"/>
        </w:rPr>
      </w:pPr>
    </w:p>
    <w:p w:rsidR="00A4019C" w:rsidRPr="00AA0E9B" w:rsidRDefault="00A4019C" w:rsidP="00A4019C">
      <w:pPr>
        <w:pStyle w:val="BodyText"/>
        <w:widowControl/>
        <w:numPr>
          <w:ilvl w:val="0"/>
          <w:numId w:val="6"/>
        </w:numPr>
        <w:tabs>
          <w:tab w:val="clear" w:pos="720"/>
          <w:tab w:val="left" w:pos="2160"/>
        </w:tabs>
        <w:overflowPunct/>
        <w:ind w:left="2160" w:hanging="720"/>
        <w:textAlignment w:val="auto"/>
        <w:rPr>
          <w:rFonts w:cs="Arial"/>
          <w:sz w:val="24"/>
          <w:szCs w:val="24"/>
        </w:rPr>
      </w:pPr>
      <w:r w:rsidRPr="00AA0E9B">
        <w:rPr>
          <w:rFonts w:cs="Arial"/>
          <w:sz w:val="24"/>
          <w:szCs w:val="24"/>
        </w:rPr>
        <w:t>Concerns arise about the person’s behaviour with regard to his/her own children.</w:t>
      </w:r>
    </w:p>
    <w:p w:rsidR="00A4019C" w:rsidRPr="00AA0E9B" w:rsidRDefault="00A4019C" w:rsidP="00A4019C">
      <w:pPr>
        <w:pStyle w:val="BodyText"/>
        <w:widowControl/>
        <w:numPr>
          <w:ilvl w:val="0"/>
          <w:numId w:val="6"/>
        </w:numPr>
        <w:tabs>
          <w:tab w:val="clear" w:pos="720"/>
          <w:tab w:val="left" w:pos="2160"/>
        </w:tabs>
        <w:overflowPunct/>
        <w:ind w:left="2160" w:hanging="720"/>
        <w:textAlignment w:val="auto"/>
        <w:rPr>
          <w:rFonts w:cs="Arial"/>
          <w:sz w:val="24"/>
          <w:szCs w:val="24"/>
        </w:rPr>
      </w:pPr>
      <w:r w:rsidRPr="00AA0E9B">
        <w:rPr>
          <w:rFonts w:cs="Arial"/>
          <w:sz w:val="24"/>
          <w:szCs w:val="24"/>
        </w:rPr>
        <w:t xml:space="preserve">Concerns arise about the employee’s response to the behaviour or actions in the private or community life of a partner, member of the family or other household member. Where such concerns arise the </w:t>
      </w:r>
      <w:r w:rsidR="0034287B" w:rsidRPr="00AA0E9B">
        <w:rPr>
          <w:rFonts w:cs="Arial"/>
          <w:sz w:val="24"/>
          <w:szCs w:val="24"/>
        </w:rPr>
        <w:t>employee’s</w:t>
      </w:r>
      <w:r w:rsidRPr="00AA0E9B">
        <w:rPr>
          <w:rFonts w:cs="Arial"/>
          <w:sz w:val="24"/>
          <w:szCs w:val="24"/>
        </w:rPr>
        <w:t xml:space="preserve"> response may raise questions about their suitability to work with children. </w:t>
      </w:r>
    </w:p>
    <w:p w:rsidR="00A4019C" w:rsidRPr="00AA0E9B" w:rsidRDefault="00A4019C" w:rsidP="00A4019C">
      <w:pPr>
        <w:pStyle w:val="BodyText"/>
        <w:rPr>
          <w:rFonts w:cs="Arial"/>
          <w:sz w:val="24"/>
          <w:szCs w:val="24"/>
        </w:rPr>
      </w:pPr>
    </w:p>
    <w:p w:rsidR="00A4019C" w:rsidRPr="00AA0E9B" w:rsidRDefault="00A4019C" w:rsidP="00A4019C">
      <w:pPr>
        <w:pStyle w:val="BodyText"/>
        <w:ind w:left="1440" w:hanging="720"/>
        <w:rPr>
          <w:rFonts w:cs="Arial"/>
          <w:sz w:val="24"/>
          <w:szCs w:val="24"/>
        </w:rPr>
      </w:pPr>
      <w:r w:rsidRPr="00AA0E9B">
        <w:rPr>
          <w:rFonts w:cs="Arial"/>
          <w:sz w:val="24"/>
          <w:szCs w:val="24"/>
        </w:rPr>
        <w:t>2.1.</w:t>
      </w:r>
      <w:r w:rsidR="002D74A3">
        <w:rPr>
          <w:rFonts w:cs="Arial"/>
          <w:sz w:val="24"/>
          <w:szCs w:val="24"/>
        </w:rPr>
        <w:t>6</w:t>
      </w:r>
      <w:r w:rsidRPr="00AA0E9B">
        <w:rPr>
          <w:rFonts w:cs="Arial"/>
          <w:sz w:val="24"/>
          <w:szCs w:val="24"/>
        </w:rPr>
        <w:tab/>
        <w:t>There may be up to 3 strands in considering a concern or an allegation:</w:t>
      </w:r>
    </w:p>
    <w:p w:rsidR="00A4019C" w:rsidRPr="00AA0E9B" w:rsidRDefault="00A4019C" w:rsidP="00A4019C">
      <w:pPr>
        <w:pStyle w:val="BodyText"/>
        <w:ind w:left="1260" w:hanging="540"/>
        <w:rPr>
          <w:rFonts w:cs="Arial"/>
          <w:sz w:val="24"/>
          <w:szCs w:val="24"/>
        </w:rPr>
      </w:pPr>
    </w:p>
    <w:p w:rsidR="00A4019C" w:rsidRPr="00AA0E9B" w:rsidRDefault="00A4019C" w:rsidP="00A4019C">
      <w:pPr>
        <w:pStyle w:val="BodyText"/>
        <w:widowControl/>
        <w:numPr>
          <w:ilvl w:val="0"/>
          <w:numId w:val="7"/>
        </w:numPr>
        <w:tabs>
          <w:tab w:val="clear" w:pos="720"/>
          <w:tab w:val="left" w:pos="2160"/>
        </w:tabs>
        <w:overflowPunct/>
        <w:ind w:left="2160" w:hanging="720"/>
        <w:textAlignment w:val="auto"/>
        <w:rPr>
          <w:rFonts w:cs="Arial"/>
          <w:sz w:val="24"/>
          <w:szCs w:val="24"/>
        </w:rPr>
      </w:pPr>
      <w:r w:rsidRPr="00AA0E9B">
        <w:rPr>
          <w:rFonts w:cs="Arial"/>
          <w:sz w:val="24"/>
          <w:szCs w:val="24"/>
        </w:rPr>
        <w:t>A police investigation of a possible criminal offence.</w:t>
      </w:r>
    </w:p>
    <w:p w:rsidR="00A4019C" w:rsidRPr="00AA0E9B" w:rsidRDefault="00A4019C" w:rsidP="00A4019C">
      <w:pPr>
        <w:pStyle w:val="BodyText"/>
        <w:widowControl/>
        <w:numPr>
          <w:ilvl w:val="0"/>
          <w:numId w:val="7"/>
        </w:numPr>
        <w:tabs>
          <w:tab w:val="clear" w:pos="720"/>
          <w:tab w:val="left" w:pos="2160"/>
        </w:tabs>
        <w:overflowPunct/>
        <w:ind w:left="2160" w:hanging="720"/>
        <w:textAlignment w:val="auto"/>
        <w:rPr>
          <w:rFonts w:cs="Arial"/>
          <w:sz w:val="24"/>
          <w:szCs w:val="24"/>
        </w:rPr>
      </w:pPr>
      <w:r w:rsidRPr="00AA0E9B">
        <w:rPr>
          <w:rFonts w:cs="Arial"/>
          <w:sz w:val="24"/>
          <w:szCs w:val="24"/>
        </w:rPr>
        <w:lastRenderedPageBreak/>
        <w:t>Enquiries and assessment by Children and Young Persons’ Services about whether a child or young person is in need of protection or is in need of services.</w:t>
      </w:r>
    </w:p>
    <w:p w:rsidR="00A4019C" w:rsidRPr="00AA0E9B" w:rsidRDefault="00A4019C" w:rsidP="00A4019C">
      <w:pPr>
        <w:pStyle w:val="BodyText"/>
        <w:widowControl/>
        <w:numPr>
          <w:ilvl w:val="0"/>
          <w:numId w:val="7"/>
        </w:numPr>
        <w:tabs>
          <w:tab w:val="left" w:pos="2160"/>
        </w:tabs>
        <w:overflowPunct/>
        <w:ind w:left="2160" w:hanging="720"/>
        <w:textAlignment w:val="auto"/>
        <w:rPr>
          <w:rFonts w:cs="Arial"/>
          <w:sz w:val="24"/>
          <w:szCs w:val="24"/>
        </w:rPr>
      </w:pPr>
      <w:r w:rsidRPr="00AA0E9B">
        <w:rPr>
          <w:rFonts w:cs="Arial"/>
          <w:sz w:val="24"/>
          <w:szCs w:val="24"/>
        </w:rPr>
        <w:t>Consideration by the school of disciplinary action in respect of the individual.</w:t>
      </w:r>
    </w:p>
    <w:p w:rsidR="00A4019C" w:rsidRPr="004F2310" w:rsidRDefault="00A4019C" w:rsidP="00A4019C">
      <w:pPr>
        <w:pStyle w:val="BodyText"/>
        <w:rPr>
          <w:rFonts w:cs="Arial"/>
        </w:rPr>
      </w:pPr>
    </w:p>
    <w:p w:rsidR="00A4019C" w:rsidRPr="004F2310" w:rsidRDefault="00A4019C" w:rsidP="00A4019C">
      <w:pPr>
        <w:pStyle w:val="BodyTextIndent2"/>
        <w:spacing w:line="240" w:lineRule="auto"/>
        <w:ind w:left="1440" w:hanging="720"/>
        <w:rPr>
          <w:rFonts w:cs="Arial"/>
        </w:rPr>
      </w:pPr>
      <w:r w:rsidRPr="004F2310">
        <w:rPr>
          <w:rFonts w:cs="Arial"/>
        </w:rPr>
        <w:t>2.1.</w:t>
      </w:r>
      <w:r w:rsidR="002D74A3">
        <w:rPr>
          <w:rFonts w:cs="Arial"/>
        </w:rPr>
        <w:t>7</w:t>
      </w:r>
      <w:r w:rsidRPr="004F2310">
        <w:rPr>
          <w:rFonts w:cs="Arial"/>
        </w:rPr>
        <w:tab/>
      </w:r>
      <w:r w:rsidR="008249EA">
        <w:rPr>
          <w:rFonts w:cs="Arial"/>
        </w:rPr>
        <w:t xml:space="preserve">The </w:t>
      </w:r>
      <w:r w:rsidR="00A0161A">
        <w:rPr>
          <w:rFonts w:cs="Arial"/>
        </w:rPr>
        <w:t>Principal</w:t>
      </w:r>
      <w:r w:rsidR="008249EA">
        <w:rPr>
          <w:rFonts w:cs="Arial"/>
        </w:rPr>
        <w:t xml:space="preserve"> and Governing Body </w:t>
      </w:r>
      <w:r w:rsidR="0034287B">
        <w:rPr>
          <w:rFonts w:cs="Arial"/>
        </w:rPr>
        <w:t>are</w:t>
      </w:r>
      <w:r w:rsidRPr="004F2310">
        <w:rPr>
          <w:rFonts w:cs="Arial"/>
        </w:rPr>
        <w:t xml:space="preserve"> aware that any contact they have with the accused person could jeopardise a police investigation.  </w:t>
      </w:r>
      <w:r w:rsidR="008249EA">
        <w:rPr>
          <w:rFonts w:cs="Arial"/>
        </w:rPr>
        <w:t xml:space="preserve">The </w:t>
      </w:r>
      <w:r w:rsidR="00A0161A">
        <w:rPr>
          <w:rFonts w:cs="Arial"/>
        </w:rPr>
        <w:t>Principal</w:t>
      </w:r>
      <w:r w:rsidRPr="004F2310">
        <w:rPr>
          <w:rFonts w:cs="Arial"/>
        </w:rPr>
        <w:t xml:space="preserve"> </w:t>
      </w:r>
      <w:r w:rsidR="008249EA">
        <w:rPr>
          <w:rFonts w:cs="Arial"/>
        </w:rPr>
        <w:t>will</w:t>
      </w:r>
      <w:r w:rsidRPr="004F2310">
        <w:rPr>
          <w:rFonts w:cs="Arial"/>
        </w:rPr>
        <w:t xml:space="preserve"> therefore take advice from the LADO and their Human Resources provider.  Consideration of these matters will also be made during strategy discussions / meeting.  The decision about a strategy meeting will be made by the Safeguarding Children Advisory Service. </w:t>
      </w:r>
    </w:p>
    <w:p w:rsidR="00A4019C" w:rsidRPr="004F2310" w:rsidRDefault="00A4019C" w:rsidP="00A4019C">
      <w:pPr>
        <w:pStyle w:val="BodyText"/>
        <w:ind w:left="1440" w:hanging="720"/>
        <w:rPr>
          <w:rFonts w:cs="Arial"/>
        </w:rPr>
      </w:pPr>
    </w:p>
    <w:p w:rsidR="00A4019C" w:rsidRPr="008249EA" w:rsidRDefault="00A4019C" w:rsidP="00A4019C">
      <w:pPr>
        <w:pStyle w:val="BodyText"/>
        <w:widowControl/>
        <w:overflowPunct/>
        <w:ind w:left="1418" w:hanging="698"/>
        <w:textAlignment w:val="auto"/>
        <w:rPr>
          <w:rFonts w:cs="Arial"/>
          <w:sz w:val="24"/>
          <w:szCs w:val="24"/>
        </w:rPr>
      </w:pPr>
      <w:r w:rsidRPr="008249EA">
        <w:rPr>
          <w:rFonts w:cs="Arial"/>
          <w:sz w:val="24"/>
          <w:szCs w:val="24"/>
        </w:rPr>
        <w:t>2.1.</w:t>
      </w:r>
      <w:r w:rsidR="002D74A3">
        <w:rPr>
          <w:rFonts w:cs="Arial"/>
          <w:sz w:val="24"/>
          <w:szCs w:val="24"/>
        </w:rPr>
        <w:t>8</w:t>
      </w:r>
      <w:r w:rsidRPr="008249EA">
        <w:rPr>
          <w:rFonts w:cs="Arial"/>
          <w:sz w:val="24"/>
          <w:szCs w:val="24"/>
        </w:rPr>
        <w:t xml:space="preserve">   Compliance with these procedures should help ensure that allegations of abuse are dealt with expeditiously, consistent with a thorough and fair process.  </w:t>
      </w:r>
    </w:p>
    <w:p w:rsidR="00A4019C" w:rsidRPr="008249EA" w:rsidRDefault="00A4019C" w:rsidP="00A4019C">
      <w:pPr>
        <w:rPr>
          <w:rFonts w:cs="Arial"/>
          <w:szCs w:val="24"/>
        </w:rPr>
      </w:pPr>
    </w:p>
    <w:p w:rsidR="00A4019C" w:rsidRPr="008249EA" w:rsidRDefault="00A4019C" w:rsidP="00A4019C">
      <w:pPr>
        <w:tabs>
          <w:tab w:val="left" w:pos="360"/>
        </w:tabs>
        <w:rPr>
          <w:rFonts w:cs="Arial"/>
          <w:b/>
          <w:szCs w:val="24"/>
        </w:rPr>
      </w:pPr>
    </w:p>
    <w:p w:rsidR="00A4019C" w:rsidRPr="008249EA" w:rsidRDefault="00A4019C" w:rsidP="00A4019C">
      <w:pPr>
        <w:rPr>
          <w:rFonts w:cs="Arial"/>
          <w:szCs w:val="24"/>
        </w:rPr>
      </w:pPr>
    </w:p>
    <w:p w:rsidR="00A4019C" w:rsidRPr="008249EA" w:rsidRDefault="00A4019C" w:rsidP="00A4019C">
      <w:pPr>
        <w:spacing w:line="360" w:lineRule="auto"/>
        <w:rPr>
          <w:szCs w:val="24"/>
        </w:rPr>
      </w:pPr>
    </w:p>
    <w:p w:rsidR="00A4019C" w:rsidRPr="004F2310" w:rsidRDefault="00A4019C" w:rsidP="00A4019C">
      <w:pPr>
        <w:pBdr>
          <w:bottom w:val="single" w:sz="4" w:space="1" w:color="auto"/>
        </w:pBdr>
        <w:jc w:val="both"/>
        <w:rPr>
          <w:sz w:val="28"/>
          <w:szCs w:val="28"/>
          <w:lang w:val="en-US"/>
        </w:rPr>
      </w:pPr>
      <w:r w:rsidRPr="004F2310">
        <w:rPr>
          <w:rFonts w:cs="Arial"/>
          <w:b/>
          <w:sz w:val="28"/>
          <w:szCs w:val="28"/>
          <w:lang w:val="en-US"/>
        </w:rPr>
        <w:t xml:space="preserve">SECTION 2.2 </w:t>
      </w:r>
      <w:r w:rsidRPr="004F2310">
        <w:rPr>
          <w:rFonts w:cs="Arial"/>
          <w:b/>
          <w:sz w:val="28"/>
          <w:szCs w:val="28"/>
          <w:lang w:val="en-US"/>
        </w:rPr>
        <w:tab/>
        <w:t>ROLES AND RESPONSIBILITIES</w:t>
      </w:r>
      <w:r w:rsidRPr="004F2310">
        <w:rPr>
          <w:sz w:val="28"/>
          <w:szCs w:val="28"/>
          <w:lang w:val="en-US"/>
        </w:rPr>
        <w:tab/>
      </w:r>
    </w:p>
    <w:p w:rsidR="00A4019C" w:rsidRPr="004F2310" w:rsidRDefault="00A4019C" w:rsidP="00A4019C">
      <w:pPr>
        <w:pStyle w:val="BodyText"/>
        <w:ind w:left="1440" w:hanging="720"/>
        <w:rPr>
          <w:rFonts w:cs="Arial"/>
          <w:b/>
          <w:bCs/>
        </w:rPr>
      </w:pPr>
    </w:p>
    <w:p w:rsidR="00A4019C" w:rsidRPr="008249EA" w:rsidRDefault="00A4019C" w:rsidP="00A4019C">
      <w:pPr>
        <w:pStyle w:val="BodyText"/>
        <w:ind w:left="1440" w:hanging="720"/>
        <w:rPr>
          <w:rFonts w:cs="Arial"/>
          <w:b/>
          <w:bCs/>
          <w:caps/>
          <w:sz w:val="24"/>
          <w:szCs w:val="24"/>
        </w:rPr>
      </w:pPr>
      <w:r w:rsidRPr="008249EA">
        <w:rPr>
          <w:rFonts w:cs="Arial"/>
          <w:b/>
          <w:bCs/>
          <w:sz w:val="24"/>
          <w:szCs w:val="24"/>
        </w:rPr>
        <w:t>2.2.1</w:t>
      </w:r>
      <w:r w:rsidRPr="008249EA">
        <w:rPr>
          <w:rFonts w:cs="Arial"/>
          <w:b/>
          <w:bCs/>
          <w:sz w:val="24"/>
          <w:szCs w:val="24"/>
        </w:rPr>
        <w:tab/>
      </w:r>
      <w:r w:rsidR="00AB1E61">
        <w:rPr>
          <w:rFonts w:cs="Arial"/>
          <w:b/>
          <w:bCs/>
          <w:sz w:val="24"/>
          <w:szCs w:val="24"/>
        </w:rPr>
        <w:t>Barnsley</w:t>
      </w:r>
      <w:r w:rsidRPr="008249EA">
        <w:rPr>
          <w:rFonts w:cs="Arial"/>
          <w:b/>
          <w:bCs/>
          <w:sz w:val="24"/>
          <w:szCs w:val="24"/>
        </w:rPr>
        <w:t xml:space="preserve"> Safeguarding Children Board</w:t>
      </w:r>
    </w:p>
    <w:p w:rsidR="00A4019C" w:rsidRPr="008249EA" w:rsidRDefault="00A4019C" w:rsidP="00A4019C">
      <w:pPr>
        <w:pStyle w:val="BodyText"/>
        <w:rPr>
          <w:rFonts w:cs="Arial"/>
          <w:sz w:val="24"/>
          <w:szCs w:val="24"/>
        </w:rPr>
      </w:pPr>
    </w:p>
    <w:p w:rsidR="00A4019C" w:rsidRPr="008249EA" w:rsidRDefault="00A4019C" w:rsidP="00A4019C">
      <w:pPr>
        <w:pStyle w:val="BodyText"/>
        <w:ind w:left="1440" w:hanging="720"/>
        <w:rPr>
          <w:rFonts w:cs="Arial"/>
          <w:sz w:val="24"/>
          <w:szCs w:val="24"/>
        </w:rPr>
      </w:pPr>
      <w:r w:rsidRPr="008249EA">
        <w:rPr>
          <w:rFonts w:cs="Arial"/>
          <w:sz w:val="24"/>
          <w:szCs w:val="24"/>
        </w:rPr>
        <w:tab/>
      </w:r>
      <w:r w:rsidR="00AB1E61">
        <w:rPr>
          <w:rFonts w:cs="Arial"/>
          <w:sz w:val="24"/>
          <w:szCs w:val="24"/>
        </w:rPr>
        <w:t>Barnsley</w:t>
      </w:r>
      <w:r w:rsidRPr="008249EA">
        <w:rPr>
          <w:rFonts w:cs="Arial"/>
          <w:sz w:val="24"/>
          <w:szCs w:val="24"/>
        </w:rPr>
        <w:t xml:space="preserve"> Safeguarding Children Board (</w:t>
      </w:r>
      <w:r w:rsidR="00AB1E61">
        <w:rPr>
          <w:rFonts w:cs="Arial"/>
          <w:sz w:val="24"/>
          <w:szCs w:val="24"/>
        </w:rPr>
        <w:t>B</w:t>
      </w:r>
      <w:r w:rsidRPr="008249EA">
        <w:rPr>
          <w:rFonts w:cs="Arial"/>
          <w:sz w:val="24"/>
          <w:szCs w:val="24"/>
        </w:rPr>
        <w:t>SCB) has responsibility for ensuring there are effective inter-agency procedures in place for dealing with allegations against people who work with children and for monitoring and evaluating the effectiveness of those procedures.</w:t>
      </w:r>
    </w:p>
    <w:p w:rsidR="00A4019C" w:rsidRPr="008249EA" w:rsidRDefault="00A4019C" w:rsidP="00A4019C">
      <w:pPr>
        <w:pStyle w:val="BodyText"/>
        <w:ind w:left="1260" w:hanging="540"/>
        <w:rPr>
          <w:rFonts w:cs="Arial"/>
          <w:sz w:val="24"/>
          <w:szCs w:val="24"/>
        </w:rPr>
      </w:pPr>
    </w:p>
    <w:p w:rsidR="00A4019C" w:rsidRPr="008249EA" w:rsidRDefault="00A4019C" w:rsidP="00A4019C">
      <w:pPr>
        <w:pStyle w:val="BodyText"/>
        <w:ind w:left="1440"/>
        <w:rPr>
          <w:rFonts w:cs="Arial"/>
          <w:sz w:val="24"/>
          <w:szCs w:val="24"/>
        </w:rPr>
      </w:pPr>
      <w:r w:rsidRPr="008249EA">
        <w:rPr>
          <w:rFonts w:cs="Arial"/>
          <w:sz w:val="24"/>
          <w:szCs w:val="24"/>
        </w:rPr>
        <w:t xml:space="preserve">In order to do this, each </w:t>
      </w:r>
      <w:r w:rsidR="00AB1E61">
        <w:rPr>
          <w:rFonts w:cs="Arial"/>
          <w:sz w:val="24"/>
          <w:szCs w:val="24"/>
        </w:rPr>
        <w:t>B</w:t>
      </w:r>
      <w:r w:rsidRPr="008249EA">
        <w:rPr>
          <w:rFonts w:cs="Arial"/>
          <w:sz w:val="24"/>
          <w:szCs w:val="24"/>
        </w:rPr>
        <w:t>SCB member organisation should identify a named senior officer with overall responsibility for:</w:t>
      </w:r>
    </w:p>
    <w:p w:rsidR="00A4019C" w:rsidRPr="008249EA" w:rsidRDefault="00A4019C" w:rsidP="00A4019C">
      <w:pPr>
        <w:pStyle w:val="BodyText"/>
        <w:ind w:left="2160" w:hanging="720"/>
        <w:rPr>
          <w:rFonts w:cs="Arial"/>
          <w:sz w:val="24"/>
          <w:szCs w:val="24"/>
        </w:rPr>
      </w:pPr>
    </w:p>
    <w:p w:rsidR="00A4019C" w:rsidRPr="008249EA" w:rsidRDefault="00A4019C" w:rsidP="00A4019C">
      <w:pPr>
        <w:pStyle w:val="BodyText"/>
        <w:widowControl/>
        <w:numPr>
          <w:ilvl w:val="0"/>
          <w:numId w:val="8"/>
        </w:numPr>
        <w:tabs>
          <w:tab w:val="clear" w:pos="1080"/>
          <w:tab w:val="left" w:pos="2880"/>
        </w:tabs>
        <w:overflowPunct/>
        <w:ind w:left="2880" w:hanging="720"/>
        <w:textAlignment w:val="auto"/>
        <w:rPr>
          <w:rFonts w:cs="Arial"/>
          <w:sz w:val="24"/>
          <w:szCs w:val="24"/>
        </w:rPr>
      </w:pPr>
      <w:r w:rsidRPr="008249EA">
        <w:rPr>
          <w:rFonts w:cs="Arial"/>
          <w:sz w:val="24"/>
          <w:szCs w:val="24"/>
        </w:rPr>
        <w:t>Ensuring that the organisation operates these procedures for dealing with allegations.</w:t>
      </w:r>
    </w:p>
    <w:p w:rsidR="00A4019C" w:rsidRPr="008249EA" w:rsidRDefault="00A4019C" w:rsidP="00A4019C">
      <w:pPr>
        <w:pStyle w:val="BodyText"/>
        <w:widowControl/>
        <w:numPr>
          <w:ilvl w:val="0"/>
          <w:numId w:val="8"/>
        </w:numPr>
        <w:tabs>
          <w:tab w:val="clear" w:pos="1080"/>
          <w:tab w:val="left" w:pos="2880"/>
        </w:tabs>
        <w:overflowPunct/>
        <w:ind w:left="2880" w:hanging="720"/>
        <w:textAlignment w:val="auto"/>
        <w:rPr>
          <w:rFonts w:cs="Arial"/>
          <w:sz w:val="24"/>
          <w:szCs w:val="24"/>
        </w:rPr>
      </w:pPr>
      <w:r w:rsidRPr="008249EA">
        <w:rPr>
          <w:rFonts w:cs="Arial"/>
          <w:sz w:val="24"/>
          <w:szCs w:val="24"/>
        </w:rPr>
        <w:t>Resolving any inter-agency issues.</w:t>
      </w:r>
    </w:p>
    <w:p w:rsidR="00A4019C" w:rsidRPr="008249EA" w:rsidRDefault="00A4019C" w:rsidP="00A4019C">
      <w:pPr>
        <w:pStyle w:val="BodyText"/>
        <w:widowControl/>
        <w:numPr>
          <w:ilvl w:val="0"/>
          <w:numId w:val="8"/>
        </w:numPr>
        <w:tabs>
          <w:tab w:val="clear" w:pos="1080"/>
          <w:tab w:val="left" w:pos="2880"/>
        </w:tabs>
        <w:overflowPunct/>
        <w:ind w:left="2880" w:hanging="720"/>
        <w:textAlignment w:val="auto"/>
        <w:rPr>
          <w:rFonts w:cs="Arial"/>
          <w:sz w:val="24"/>
          <w:szCs w:val="24"/>
        </w:rPr>
      </w:pPr>
      <w:r w:rsidRPr="008249EA">
        <w:rPr>
          <w:rFonts w:cs="Arial"/>
          <w:sz w:val="24"/>
          <w:szCs w:val="24"/>
        </w:rPr>
        <w:t xml:space="preserve">Liaising with the SSCB on the subject. </w:t>
      </w:r>
    </w:p>
    <w:p w:rsidR="00A4019C" w:rsidRPr="008249EA" w:rsidRDefault="00A4019C" w:rsidP="00A4019C">
      <w:pPr>
        <w:pStyle w:val="BodyText"/>
        <w:tabs>
          <w:tab w:val="left" w:pos="2520"/>
        </w:tabs>
        <w:ind w:left="1980"/>
        <w:rPr>
          <w:rFonts w:cs="Arial"/>
          <w:sz w:val="24"/>
          <w:szCs w:val="24"/>
        </w:rPr>
      </w:pPr>
    </w:p>
    <w:p w:rsidR="00A4019C" w:rsidRPr="008249EA" w:rsidRDefault="00A4019C" w:rsidP="00A4019C">
      <w:pPr>
        <w:pStyle w:val="BodyText"/>
        <w:ind w:left="1440" w:hanging="720"/>
        <w:rPr>
          <w:rFonts w:cs="Arial"/>
          <w:b/>
          <w:bCs/>
          <w:sz w:val="24"/>
          <w:szCs w:val="24"/>
        </w:rPr>
      </w:pPr>
      <w:r w:rsidRPr="008249EA">
        <w:rPr>
          <w:rFonts w:cs="Arial"/>
          <w:b/>
          <w:bCs/>
          <w:sz w:val="24"/>
          <w:szCs w:val="24"/>
        </w:rPr>
        <w:t>2.2.2</w:t>
      </w:r>
      <w:r w:rsidRPr="008249EA">
        <w:rPr>
          <w:rFonts w:cs="Arial"/>
          <w:b/>
          <w:bCs/>
          <w:sz w:val="24"/>
          <w:szCs w:val="24"/>
        </w:rPr>
        <w:tab/>
        <w:t>The Local Authority</w:t>
      </w:r>
    </w:p>
    <w:p w:rsidR="00A4019C" w:rsidRPr="008249EA" w:rsidRDefault="00A4019C" w:rsidP="00A4019C">
      <w:pPr>
        <w:pStyle w:val="BodyText"/>
        <w:rPr>
          <w:rFonts w:cs="Arial"/>
          <w:sz w:val="24"/>
          <w:szCs w:val="24"/>
        </w:rPr>
      </w:pPr>
    </w:p>
    <w:p w:rsidR="00A4019C" w:rsidRPr="008249EA" w:rsidRDefault="00A4019C" w:rsidP="00A4019C">
      <w:pPr>
        <w:pStyle w:val="BodyText"/>
        <w:ind w:left="1440"/>
        <w:rPr>
          <w:rFonts w:cs="Arial"/>
          <w:sz w:val="24"/>
          <w:szCs w:val="24"/>
        </w:rPr>
      </w:pPr>
      <w:r w:rsidRPr="008249EA">
        <w:rPr>
          <w:rFonts w:cs="Arial"/>
          <w:sz w:val="24"/>
          <w:szCs w:val="24"/>
        </w:rPr>
        <w:t>The Local Authority has appointed a designated officer (LADO) who will:</w:t>
      </w:r>
    </w:p>
    <w:p w:rsidR="00A4019C" w:rsidRPr="008249EA" w:rsidRDefault="00A4019C" w:rsidP="00A4019C">
      <w:pPr>
        <w:pStyle w:val="BodyText"/>
        <w:ind w:left="720"/>
        <w:rPr>
          <w:rFonts w:cs="Arial"/>
          <w:sz w:val="24"/>
          <w:szCs w:val="24"/>
        </w:rPr>
      </w:pPr>
    </w:p>
    <w:p w:rsidR="00A4019C" w:rsidRPr="008249EA" w:rsidRDefault="00A4019C" w:rsidP="00A4019C">
      <w:pPr>
        <w:pStyle w:val="BodyText"/>
        <w:widowControl/>
        <w:numPr>
          <w:ilvl w:val="0"/>
          <w:numId w:val="9"/>
        </w:numPr>
        <w:tabs>
          <w:tab w:val="clear" w:pos="1080"/>
          <w:tab w:val="left" w:pos="2160"/>
        </w:tabs>
        <w:overflowPunct/>
        <w:ind w:left="2160" w:hanging="720"/>
        <w:textAlignment w:val="auto"/>
        <w:rPr>
          <w:rFonts w:cs="Arial"/>
          <w:sz w:val="24"/>
          <w:szCs w:val="24"/>
        </w:rPr>
      </w:pPr>
      <w:r w:rsidRPr="008249EA">
        <w:rPr>
          <w:rFonts w:cs="Arial"/>
          <w:sz w:val="24"/>
          <w:szCs w:val="24"/>
        </w:rPr>
        <w:t xml:space="preserve">Be involved in the management and oversight of individual cases. </w:t>
      </w:r>
    </w:p>
    <w:p w:rsidR="00A4019C" w:rsidRPr="008249EA" w:rsidRDefault="00A4019C" w:rsidP="00A4019C">
      <w:pPr>
        <w:pStyle w:val="BodyText"/>
        <w:widowControl/>
        <w:numPr>
          <w:ilvl w:val="0"/>
          <w:numId w:val="9"/>
        </w:numPr>
        <w:tabs>
          <w:tab w:val="clear" w:pos="1080"/>
          <w:tab w:val="left" w:pos="2160"/>
        </w:tabs>
        <w:overflowPunct/>
        <w:ind w:left="2160" w:hanging="720"/>
        <w:textAlignment w:val="auto"/>
        <w:rPr>
          <w:rFonts w:cs="Arial"/>
          <w:sz w:val="24"/>
          <w:szCs w:val="24"/>
        </w:rPr>
      </w:pPr>
      <w:r w:rsidRPr="008249EA">
        <w:rPr>
          <w:rFonts w:cs="Arial"/>
          <w:sz w:val="24"/>
          <w:szCs w:val="24"/>
        </w:rPr>
        <w:t xml:space="preserve">Provide advice and guidance to </w:t>
      </w:r>
      <w:r w:rsidR="008249EA">
        <w:rPr>
          <w:rFonts w:cs="Arial"/>
          <w:sz w:val="24"/>
          <w:szCs w:val="24"/>
        </w:rPr>
        <w:t>the trust</w:t>
      </w:r>
      <w:r w:rsidRPr="008249EA">
        <w:rPr>
          <w:rFonts w:cs="Arial"/>
          <w:sz w:val="24"/>
          <w:szCs w:val="24"/>
        </w:rPr>
        <w:t>.</w:t>
      </w:r>
    </w:p>
    <w:p w:rsidR="00A4019C" w:rsidRPr="008249EA" w:rsidRDefault="00A4019C" w:rsidP="00A4019C">
      <w:pPr>
        <w:pStyle w:val="BodyText"/>
        <w:widowControl/>
        <w:numPr>
          <w:ilvl w:val="0"/>
          <w:numId w:val="9"/>
        </w:numPr>
        <w:tabs>
          <w:tab w:val="clear" w:pos="1080"/>
          <w:tab w:val="left" w:pos="2160"/>
        </w:tabs>
        <w:overflowPunct/>
        <w:ind w:left="2160" w:hanging="720"/>
        <w:textAlignment w:val="auto"/>
        <w:rPr>
          <w:rFonts w:cs="Arial"/>
          <w:sz w:val="24"/>
          <w:szCs w:val="24"/>
        </w:rPr>
      </w:pPr>
      <w:r w:rsidRPr="008249EA">
        <w:rPr>
          <w:rFonts w:cs="Arial"/>
          <w:sz w:val="24"/>
          <w:szCs w:val="24"/>
        </w:rPr>
        <w:t xml:space="preserve">Liaise with the police and other agencies. </w:t>
      </w:r>
    </w:p>
    <w:p w:rsidR="00A4019C" w:rsidRPr="008249EA" w:rsidRDefault="00A4019C" w:rsidP="00A4019C">
      <w:pPr>
        <w:pStyle w:val="BodyText"/>
        <w:widowControl/>
        <w:numPr>
          <w:ilvl w:val="0"/>
          <w:numId w:val="9"/>
        </w:numPr>
        <w:tabs>
          <w:tab w:val="clear" w:pos="1080"/>
          <w:tab w:val="left" w:pos="2160"/>
        </w:tabs>
        <w:overflowPunct/>
        <w:ind w:left="2160" w:hanging="720"/>
        <w:textAlignment w:val="auto"/>
        <w:rPr>
          <w:rFonts w:cs="Arial"/>
          <w:sz w:val="24"/>
          <w:szCs w:val="24"/>
        </w:rPr>
      </w:pPr>
      <w:r w:rsidRPr="008249EA">
        <w:rPr>
          <w:rFonts w:cs="Arial"/>
          <w:sz w:val="24"/>
          <w:szCs w:val="24"/>
        </w:rPr>
        <w:lastRenderedPageBreak/>
        <w:t>Monitor the progress of cases to ensure that they are dealt with as quickly as possible consistent with a thorough and fair process.</w:t>
      </w:r>
    </w:p>
    <w:p w:rsidR="00A4019C" w:rsidRPr="008249EA" w:rsidRDefault="00A4019C" w:rsidP="00A4019C">
      <w:pPr>
        <w:pStyle w:val="BodyText"/>
        <w:rPr>
          <w:rFonts w:cs="Arial"/>
          <w:sz w:val="24"/>
          <w:szCs w:val="24"/>
        </w:rPr>
      </w:pPr>
    </w:p>
    <w:p w:rsidR="00A4019C" w:rsidRPr="008249EA" w:rsidRDefault="00A4019C" w:rsidP="00A4019C">
      <w:pPr>
        <w:pStyle w:val="BodyText"/>
        <w:rPr>
          <w:rFonts w:cs="Arial"/>
          <w:sz w:val="24"/>
          <w:szCs w:val="24"/>
        </w:rPr>
      </w:pPr>
    </w:p>
    <w:p w:rsidR="00A4019C" w:rsidRPr="008249EA" w:rsidRDefault="00A4019C" w:rsidP="00A4019C">
      <w:pPr>
        <w:pStyle w:val="BodyText"/>
        <w:ind w:left="720"/>
        <w:rPr>
          <w:rFonts w:cs="Arial"/>
          <w:b/>
          <w:bCs/>
          <w:sz w:val="24"/>
          <w:szCs w:val="24"/>
        </w:rPr>
      </w:pPr>
      <w:r w:rsidRPr="008249EA">
        <w:rPr>
          <w:rFonts w:cs="Arial"/>
          <w:b/>
          <w:sz w:val="24"/>
          <w:szCs w:val="24"/>
        </w:rPr>
        <w:t>2.2.3</w:t>
      </w:r>
      <w:r w:rsidRPr="008249EA">
        <w:rPr>
          <w:rFonts w:cs="Arial"/>
          <w:b/>
          <w:bCs/>
          <w:sz w:val="24"/>
          <w:szCs w:val="24"/>
        </w:rPr>
        <w:t xml:space="preserve">   </w:t>
      </w:r>
      <w:r w:rsidR="00AB1E61">
        <w:rPr>
          <w:rFonts w:cs="Arial"/>
          <w:b/>
          <w:bCs/>
          <w:sz w:val="24"/>
          <w:szCs w:val="24"/>
        </w:rPr>
        <w:t xml:space="preserve">Pioneer Academy </w:t>
      </w:r>
      <w:r w:rsidR="00176496">
        <w:rPr>
          <w:rFonts w:cs="Arial"/>
          <w:b/>
          <w:bCs/>
          <w:sz w:val="24"/>
          <w:szCs w:val="24"/>
        </w:rPr>
        <w:t>Community</w:t>
      </w:r>
      <w:r w:rsidR="00AB1E61">
        <w:rPr>
          <w:rFonts w:cs="Arial"/>
          <w:b/>
          <w:bCs/>
          <w:sz w:val="24"/>
          <w:szCs w:val="24"/>
        </w:rPr>
        <w:t xml:space="preserve"> Trust ( PACT)</w:t>
      </w:r>
    </w:p>
    <w:p w:rsidR="00A4019C" w:rsidRPr="008249EA" w:rsidRDefault="00A4019C" w:rsidP="00A4019C">
      <w:pPr>
        <w:pStyle w:val="BodyText"/>
        <w:ind w:left="1440" w:hanging="720"/>
        <w:rPr>
          <w:rFonts w:cs="Arial"/>
          <w:sz w:val="24"/>
          <w:szCs w:val="24"/>
        </w:rPr>
      </w:pPr>
    </w:p>
    <w:p w:rsidR="00A4019C" w:rsidRPr="008249EA" w:rsidRDefault="00A4019C" w:rsidP="00A4019C">
      <w:pPr>
        <w:pStyle w:val="BodyText"/>
        <w:ind w:left="1440" w:hanging="720"/>
        <w:rPr>
          <w:rFonts w:cs="Arial"/>
          <w:sz w:val="24"/>
          <w:szCs w:val="24"/>
        </w:rPr>
      </w:pPr>
      <w:r w:rsidRPr="008249EA">
        <w:rPr>
          <w:rFonts w:cs="Arial"/>
          <w:sz w:val="24"/>
          <w:szCs w:val="24"/>
        </w:rPr>
        <w:tab/>
      </w:r>
      <w:r w:rsidR="008249EA">
        <w:rPr>
          <w:rFonts w:cs="Arial"/>
          <w:sz w:val="24"/>
          <w:szCs w:val="24"/>
        </w:rPr>
        <w:t>Will</w:t>
      </w:r>
      <w:r w:rsidRPr="008249EA">
        <w:rPr>
          <w:rFonts w:cs="Arial"/>
          <w:sz w:val="24"/>
          <w:szCs w:val="24"/>
        </w:rPr>
        <w:t>:</w:t>
      </w:r>
    </w:p>
    <w:p w:rsidR="00A4019C" w:rsidRPr="008249EA" w:rsidRDefault="00A4019C" w:rsidP="00A4019C">
      <w:pPr>
        <w:pStyle w:val="BodyText"/>
        <w:ind w:left="1260" w:hanging="540"/>
        <w:rPr>
          <w:rFonts w:cs="Arial"/>
          <w:sz w:val="24"/>
          <w:szCs w:val="24"/>
        </w:rPr>
      </w:pPr>
    </w:p>
    <w:p w:rsidR="00A4019C" w:rsidRPr="004F2310" w:rsidRDefault="00A4019C" w:rsidP="00A4019C">
      <w:pPr>
        <w:pStyle w:val="BodyTextIndent3"/>
        <w:widowControl/>
        <w:tabs>
          <w:tab w:val="left" w:pos="2160"/>
        </w:tabs>
        <w:overflowPunct/>
        <w:autoSpaceDE/>
        <w:autoSpaceDN/>
        <w:adjustRightInd/>
        <w:spacing w:after="0"/>
        <w:ind w:left="1440"/>
        <w:textAlignment w:val="auto"/>
        <w:rPr>
          <w:rFonts w:cs="Arial"/>
          <w:sz w:val="24"/>
          <w:szCs w:val="24"/>
        </w:rPr>
      </w:pPr>
      <w:r w:rsidRPr="004F2310">
        <w:rPr>
          <w:rFonts w:cs="Arial"/>
          <w:sz w:val="24"/>
          <w:szCs w:val="24"/>
        </w:rPr>
        <w:t xml:space="preserve">Have procedures for dealing with allegations and all staff/contractors and volunteers should be made aware of these and understand what to do if they receive an allegation against another member of staff or they themselves have concerns about the behaviour of another member of staff.  This procedure makes it clear that all allegations must be reported straight away, normally to the </w:t>
      </w:r>
      <w:r w:rsidR="00A0161A">
        <w:rPr>
          <w:rFonts w:cs="Arial"/>
          <w:sz w:val="24"/>
          <w:szCs w:val="24"/>
        </w:rPr>
        <w:t>Principal</w:t>
      </w:r>
      <w:r w:rsidRPr="004F2310">
        <w:rPr>
          <w:rFonts w:cs="Arial"/>
          <w:sz w:val="24"/>
          <w:szCs w:val="24"/>
        </w:rPr>
        <w:t xml:space="preserve">, and should identify the person, often the Chair of Governors, to whom reports should be made in cases where the </w:t>
      </w:r>
      <w:r w:rsidR="00A0161A">
        <w:rPr>
          <w:rFonts w:cs="Arial"/>
          <w:sz w:val="24"/>
          <w:szCs w:val="24"/>
        </w:rPr>
        <w:t>Principal</w:t>
      </w:r>
      <w:r w:rsidRPr="004F2310">
        <w:rPr>
          <w:rFonts w:cs="Arial"/>
          <w:sz w:val="24"/>
          <w:szCs w:val="24"/>
        </w:rPr>
        <w:t xml:space="preserve"> is the subject of the allegation or concern. </w:t>
      </w:r>
    </w:p>
    <w:p w:rsidR="00A4019C" w:rsidRPr="004F2310" w:rsidRDefault="00A4019C" w:rsidP="00A4019C">
      <w:pPr>
        <w:pStyle w:val="BodyText"/>
        <w:rPr>
          <w:rFonts w:cs="Arial"/>
          <w:szCs w:val="24"/>
        </w:rPr>
      </w:pPr>
    </w:p>
    <w:p w:rsidR="00A4019C" w:rsidRPr="004F2310" w:rsidRDefault="00A4019C" w:rsidP="00A4019C">
      <w:pPr>
        <w:pStyle w:val="BodyText"/>
        <w:ind w:left="1440"/>
        <w:rPr>
          <w:rFonts w:cs="Arial"/>
          <w:caps/>
          <w:szCs w:val="24"/>
        </w:rPr>
      </w:pPr>
      <w:r w:rsidRPr="004F2310">
        <w:rPr>
          <w:rFonts w:cs="Arial"/>
          <w:szCs w:val="24"/>
        </w:rPr>
        <w:t xml:space="preserve">If an allegation is made against a Governor, the </w:t>
      </w:r>
      <w:r w:rsidR="00A0161A">
        <w:rPr>
          <w:rFonts w:cs="Arial"/>
          <w:szCs w:val="24"/>
        </w:rPr>
        <w:t>Principal</w:t>
      </w:r>
      <w:r w:rsidRPr="004F2310">
        <w:rPr>
          <w:rFonts w:cs="Arial"/>
          <w:szCs w:val="24"/>
        </w:rPr>
        <w:t xml:space="preserve"> may deal with such a complaint, depending on the circumstances. Advice should be sought from the Local Authority Governor’s Section, who would become involved in any discussion, along with the LADO and the Human Resource Provider.</w:t>
      </w:r>
    </w:p>
    <w:p w:rsidR="00A4019C" w:rsidRPr="004F2310" w:rsidRDefault="00A4019C" w:rsidP="00A4019C">
      <w:pPr>
        <w:pBdr>
          <w:bottom w:val="single" w:sz="4" w:space="1" w:color="auto"/>
        </w:pBdr>
        <w:jc w:val="both"/>
        <w:rPr>
          <w:rFonts w:cs="Arial"/>
          <w:b/>
          <w:sz w:val="28"/>
          <w:szCs w:val="28"/>
          <w:lang w:val="en-US"/>
        </w:rPr>
      </w:pPr>
      <w:r w:rsidRPr="004F2310">
        <w:rPr>
          <w:rFonts w:cs="Arial"/>
          <w:szCs w:val="24"/>
        </w:rPr>
        <w:br w:type="page"/>
      </w:r>
      <w:r w:rsidRPr="004F2310">
        <w:rPr>
          <w:rFonts w:cs="Arial"/>
          <w:b/>
          <w:sz w:val="28"/>
          <w:szCs w:val="28"/>
          <w:lang w:val="en-US"/>
        </w:rPr>
        <w:lastRenderedPageBreak/>
        <w:t>SECTION 2.3</w:t>
      </w:r>
      <w:r w:rsidRPr="004F2310">
        <w:rPr>
          <w:rFonts w:cs="Arial"/>
          <w:b/>
          <w:sz w:val="28"/>
          <w:szCs w:val="28"/>
          <w:lang w:val="en-US"/>
        </w:rPr>
        <w:tab/>
      </w:r>
    </w:p>
    <w:p w:rsidR="00A4019C" w:rsidRPr="004F2310" w:rsidRDefault="00A4019C" w:rsidP="00A4019C">
      <w:pPr>
        <w:pBdr>
          <w:bottom w:val="single" w:sz="4" w:space="1" w:color="auto"/>
        </w:pBdr>
        <w:jc w:val="both"/>
        <w:rPr>
          <w:rFonts w:cs="Arial"/>
          <w:b/>
          <w:sz w:val="28"/>
          <w:szCs w:val="28"/>
          <w:lang w:val="en-US"/>
        </w:rPr>
      </w:pPr>
      <w:r w:rsidRPr="004F2310">
        <w:rPr>
          <w:rFonts w:cs="Arial"/>
          <w:b/>
          <w:sz w:val="28"/>
          <w:szCs w:val="28"/>
          <w:lang w:val="en-US"/>
        </w:rPr>
        <w:t>RECOGNISING AND RESPONDING TO AN ALLEGATION</w:t>
      </w:r>
      <w:r w:rsidRPr="004F2310">
        <w:rPr>
          <w:rFonts w:cs="Arial"/>
          <w:b/>
          <w:sz w:val="28"/>
          <w:szCs w:val="28"/>
          <w:lang w:val="en-US"/>
        </w:rPr>
        <w:tab/>
      </w:r>
    </w:p>
    <w:p w:rsidR="00A4019C" w:rsidRPr="004F2310" w:rsidRDefault="00A4019C" w:rsidP="00A4019C">
      <w:pPr>
        <w:spacing w:line="360" w:lineRule="auto"/>
        <w:jc w:val="both"/>
        <w:rPr>
          <w:rFonts w:cs="Arial"/>
          <w:lang w:val="en-US"/>
        </w:rPr>
      </w:pPr>
    </w:p>
    <w:p w:rsidR="00A4019C" w:rsidRPr="004F2310" w:rsidRDefault="00A4019C" w:rsidP="00A4019C">
      <w:pPr>
        <w:pStyle w:val="BodyText"/>
        <w:ind w:left="720" w:hanging="720"/>
        <w:rPr>
          <w:rFonts w:cs="Arial"/>
          <w:b/>
          <w:bCs/>
          <w:sz w:val="28"/>
        </w:rPr>
      </w:pPr>
      <w:r w:rsidRPr="004F2310">
        <w:rPr>
          <w:rFonts w:cs="Arial"/>
          <w:b/>
          <w:bCs/>
          <w:sz w:val="28"/>
        </w:rPr>
        <w:t>2.3</w:t>
      </w:r>
      <w:r w:rsidRPr="004F2310">
        <w:rPr>
          <w:rFonts w:cs="Arial"/>
          <w:b/>
          <w:bCs/>
          <w:sz w:val="28"/>
        </w:rPr>
        <w:tab/>
        <w:t>Recognising and Responding to an Allegation</w:t>
      </w:r>
    </w:p>
    <w:p w:rsidR="00A4019C" w:rsidRPr="004F2310" w:rsidRDefault="00A4019C" w:rsidP="00A4019C">
      <w:pPr>
        <w:pStyle w:val="BodyText"/>
        <w:rPr>
          <w:rFonts w:cs="Arial"/>
        </w:rPr>
      </w:pPr>
    </w:p>
    <w:p w:rsidR="00A4019C" w:rsidRPr="008249EA" w:rsidRDefault="00A4019C" w:rsidP="00A4019C">
      <w:pPr>
        <w:pStyle w:val="BodyText"/>
        <w:ind w:left="1440" w:hanging="720"/>
        <w:rPr>
          <w:rFonts w:cs="Arial"/>
          <w:sz w:val="24"/>
          <w:szCs w:val="24"/>
        </w:rPr>
      </w:pPr>
      <w:r w:rsidRPr="008249EA">
        <w:rPr>
          <w:rFonts w:cs="Arial"/>
          <w:sz w:val="24"/>
          <w:szCs w:val="24"/>
        </w:rPr>
        <w:t>2.3.1</w:t>
      </w:r>
      <w:r w:rsidRPr="008249EA">
        <w:rPr>
          <w:rFonts w:cs="Arial"/>
          <w:sz w:val="24"/>
          <w:szCs w:val="24"/>
        </w:rPr>
        <w:tab/>
        <w:t>There are a number of sources from which a complaint or an allegation might arise including from:</w:t>
      </w:r>
    </w:p>
    <w:p w:rsidR="00A4019C" w:rsidRPr="008249EA" w:rsidRDefault="00A4019C" w:rsidP="00A4019C">
      <w:pPr>
        <w:pStyle w:val="BodyText"/>
        <w:ind w:left="1440" w:hanging="540"/>
        <w:rPr>
          <w:rFonts w:cs="Arial"/>
          <w:sz w:val="24"/>
          <w:szCs w:val="24"/>
        </w:rPr>
      </w:pPr>
    </w:p>
    <w:p w:rsidR="00A4019C" w:rsidRPr="008249EA" w:rsidRDefault="00A4019C" w:rsidP="00A4019C">
      <w:pPr>
        <w:pStyle w:val="BodyText"/>
        <w:widowControl/>
        <w:numPr>
          <w:ilvl w:val="0"/>
          <w:numId w:val="10"/>
        </w:numPr>
        <w:tabs>
          <w:tab w:val="clear" w:pos="720"/>
        </w:tabs>
        <w:overflowPunct/>
        <w:ind w:left="2160" w:hanging="720"/>
        <w:textAlignment w:val="auto"/>
        <w:rPr>
          <w:rFonts w:cs="Arial"/>
          <w:sz w:val="24"/>
          <w:szCs w:val="24"/>
        </w:rPr>
      </w:pPr>
      <w:r w:rsidRPr="008249EA">
        <w:rPr>
          <w:rFonts w:cs="Arial"/>
          <w:sz w:val="24"/>
          <w:szCs w:val="24"/>
        </w:rPr>
        <w:t xml:space="preserve">A child or an adult. </w:t>
      </w:r>
    </w:p>
    <w:p w:rsidR="00A4019C" w:rsidRPr="008249EA" w:rsidRDefault="00A4019C" w:rsidP="00A4019C">
      <w:pPr>
        <w:pStyle w:val="BodyText"/>
        <w:widowControl/>
        <w:numPr>
          <w:ilvl w:val="0"/>
          <w:numId w:val="10"/>
        </w:numPr>
        <w:tabs>
          <w:tab w:val="clear" w:pos="720"/>
        </w:tabs>
        <w:overflowPunct/>
        <w:ind w:left="2160" w:hanging="720"/>
        <w:textAlignment w:val="auto"/>
        <w:rPr>
          <w:rFonts w:cs="Arial"/>
          <w:sz w:val="24"/>
          <w:szCs w:val="24"/>
        </w:rPr>
      </w:pPr>
      <w:r w:rsidRPr="008249EA">
        <w:rPr>
          <w:rFonts w:cs="Arial"/>
          <w:sz w:val="24"/>
          <w:szCs w:val="24"/>
        </w:rPr>
        <w:t>A parent.</w:t>
      </w:r>
    </w:p>
    <w:p w:rsidR="00A4019C" w:rsidRPr="008249EA" w:rsidRDefault="00A4019C" w:rsidP="00A4019C">
      <w:pPr>
        <w:pStyle w:val="BodyText"/>
        <w:widowControl/>
        <w:numPr>
          <w:ilvl w:val="0"/>
          <w:numId w:val="10"/>
        </w:numPr>
        <w:tabs>
          <w:tab w:val="clear" w:pos="720"/>
        </w:tabs>
        <w:overflowPunct/>
        <w:ind w:left="2160" w:hanging="720"/>
        <w:textAlignment w:val="auto"/>
        <w:rPr>
          <w:rFonts w:cs="Arial"/>
          <w:sz w:val="24"/>
          <w:szCs w:val="24"/>
        </w:rPr>
      </w:pPr>
      <w:r w:rsidRPr="008249EA">
        <w:rPr>
          <w:rFonts w:cs="Arial"/>
          <w:sz w:val="24"/>
          <w:szCs w:val="24"/>
        </w:rPr>
        <w:t>A member of the public.</w:t>
      </w:r>
    </w:p>
    <w:p w:rsidR="00A4019C" w:rsidRPr="008249EA" w:rsidRDefault="00A4019C" w:rsidP="00A4019C">
      <w:pPr>
        <w:pStyle w:val="BodyText"/>
        <w:widowControl/>
        <w:numPr>
          <w:ilvl w:val="0"/>
          <w:numId w:val="10"/>
        </w:numPr>
        <w:tabs>
          <w:tab w:val="clear" w:pos="720"/>
        </w:tabs>
        <w:overflowPunct/>
        <w:ind w:left="2160" w:hanging="720"/>
        <w:textAlignment w:val="auto"/>
        <w:rPr>
          <w:rFonts w:cs="Arial"/>
          <w:sz w:val="24"/>
          <w:szCs w:val="24"/>
        </w:rPr>
      </w:pPr>
      <w:r w:rsidRPr="008249EA">
        <w:rPr>
          <w:rFonts w:cs="Arial"/>
          <w:sz w:val="24"/>
          <w:szCs w:val="24"/>
        </w:rPr>
        <w:t>A disciplinary investigation.</w:t>
      </w:r>
    </w:p>
    <w:p w:rsidR="00A4019C" w:rsidRPr="008249EA" w:rsidRDefault="00A4019C" w:rsidP="00A4019C">
      <w:pPr>
        <w:rPr>
          <w:rFonts w:cs="Arial"/>
          <w:szCs w:val="24"/>
        </w:rPr>
      </w:pPr>
    </w:p>
    <w:p w:rsidR="00A4019C" w:rsidRDefault="00A4019C" w:rsidP="00A4019C">
      <w:pPr>
        <w:pStyle w:val="BodyText"/>
        <w:ind w:left="1440" w:hanging="720"/>
        <w:rPr>
          <w:rFonts w:cs="Arial"/>
          <w:sz w:val="24"/>
          <w:szCs w:val="24"/>
        </w:rPr>
      </w:pPr>
      <w:r w:rsidRPr="008249EA">
        <w:rPr>
          <w:rFonts w:cs="Arial"/>
          <w:sz w:val="24"/>
          <w:szCs w:val="24"/>
        </w:rPr>
        <w:t>2.3.2</w:t>
      </w:r>
      <w:r w:rsidRPr="008249EA">
        <w:rPr>
          <w:rFonts w:cs="Arial"/>
          <w:sz w:val="24"/>
          <w:szCs w:val="24"/>
        </w:rPr>
        <w:tab/>
      </w:r>
      <w:r w:rsidR="00AB1E61">
        <w:rPr>
          <w:rFonts w:cs="Arial"/>
          <w:sz w:val="24"/>
          <w:szCs w:val="24"/>
        </w:rPr>
        <w:t>The PACT will</w:t>
      </w:r>
      <w:r w:rsidRPr="008249EA">
        <w:rPr>
          <w:rFonts w:cs="Arial"/>
          <w:sz w:val="24"/>
          <w:szCs w:val="24"/>
        </w:rPr>
        <w:t xml:space="preserve"> have in place policies, procedures and guidance relating to the conduct of their employees.</w:t>
      </w:r>
    </w:p>
    <w:p w:rsidR="008249EA" w:rsidRPr="008249EA" w:rsidRDefault="008249EA" w:rsidP="00A4019C">
      <w:pPr>
        <w:pStyle w:val="BodyText"/>
        <w:ind w:left="1440" w:hanging="720"/>
        <w:rPr>
          <w:rFonts w:cs="Arial"/>
          <w:sz w:val="24"/>
          <w:szCs w:val="24"/>
        </w:rPr>
      </w:pPr>
    </w:p>
    <w:p w:rsidR="00AB1E61" w:rsidRDefault="00A4019C" w:rsidP="00AB1E61">
      <w:pPr>
        <w:pStyle w:val="BodyText"/>
        <w:rPr>
          <w:rFonts w:cs="Arial"/>
          <w:sz w:val="24"/>
          <w:szCs w:val="24"/>
        </w:rPr>
      </w:pPr>
      <w:r w:rsidRPr="008249EA">
        <w:rPr>
          <w:rFonts w:cs="Arial"/>
          <w:sz w:val="24"/>
          <w:szCs w:val="24"/>
        </w:rPr>
        <w:t xml:space="preserve">General advice and guidance in respect of allegations and safeguarding issues can be accessed by contacting the </w:t>
      </w:r>
      <w:r w:rsidR="00AB1E61">
        <w:rPr>
          <w:rFonts w:cs="Arial"/>
          <w:sz w:val="24"/>
          <w:szCs w:val="24"/>
        </w:rPr>
        <w:t xml:space="preserve">Barnsley </w:t>
      </w:r>
      <w:r w:rsidRPr="008249EA">
        <w:rPr>
          <w:rFonts w:cs="Arial"/>
          <w:sz w:val="24"/>
          <w:szCs w:val="24"/>
        </w:rPr>
        <w:t xml:space="preserve">Safeguarding Children Advisory Service </w:t>
      </w:r>
    </w:p>
    <w:p w:rsidR="00AB1E61" w:rsidRDefault="00AB1E61" w:rsidP="00AB1E61">
      <w:pPr>
        <w:pStyle w:val="BodyText"/>
        <w:rPr>
          <w:rFonts w:cs="Arial"/>
          <w:sz w:val="24"/>
          <w:szCs w:val="24"/>
        </w:rPr>
      </w:pPr>
    </w:p>
    <w:p w:rsidR="00A4019C" w:rsidRPr="004F2310" w:rsidRDefault="00A4019C" w:rsidP="00AB1E61">
      <w:pPr>
        <w:pStyle w:val="BodyText"/>
        <w:rPr>
          <w:rFonts w:cs="Arial"/>
          <w:b/>
          <w:bCs/>
          <w:sz w:val="28"/>
        </w:rPr>
      </w:pPr>
      <w:r w:rsidRPr="004F2310">
        <w:rPr>
          <w:rFonts w:cs="Arial"/>
          <w:b/>
          <w:bCs/>
          <w:sz w:val="28"/>
        </w:rPr>
        <w:t xml:space="preserve"> Responding to a Complaint or an Allegation</w:t>
      </w:r>
    </w:p>
    <w:p w:rsidR="00A4019C" w:rsidRPr="004F2310" w:rsidRDefault="00A4019C" w:rsidP="00A4019C">
      <w:pPr>
        <w:pStyle w:val="BodyText"/>
        <w:ind w:left="360"/>
        <w:rPr>
          <w:rFonts w:cs="Arial"/>
        </w:rPr>
      </w:pPr>
      <w:r w:rsidRPr="004F2310">
        <w:rPr>
          <w:rFonts w:cs="Arial"/>
          <w:b/>
          <w:bCs/>
          <w:sz w:val="28"/>
        </w:rPr>
        <w:t xml:space="preserve"> </w:t>
      </w:r>
    </w:p>
    <w:p w:rsidR="00A4019C" w:rsidRPr="008249EA" w:rsidRDefault="00A4019C" w:rsidP="00A4019C">
      <w:pPr>
        <w:pStyle w:val="BodyText"/>
        <w:ind w:left="1440" w:hanging="720"/>
        <w:rPr>
          <w:rFonts w:cs="Arial"/>
          <w:sz w:val="24"/>
          <w:szCs w:val="24"/>
        </w:rPr>
      </w:pPr>
      <w:r w:rsidRPr="004F2310">
        <w:rPr>
          <w:rFonts w:cs="Arial"/>
        </w:rPr>
        <w:t>2.4.1</w:t>
      </w:r>
      <w:r w:rsidRPr="004F2310">
        <w:rPr>
          <w:rFonts w:cs="Arial"/>
        </w:rPr>
        <w:tab/>
      </w:r>
      <w:r w:rsidRPr="008249EA">
        <w:rPr>
          <w:rFonts w:cs="Arial"/>
          <w:sz w:val="24"/>
          <w:szCs w:val="24"/>
        </w:rPr>
        <w:t>The person to whom an allegation or concern is reported should not question the child or investigate the matter further and should:</w:t>
      </w:r>
    </w:p>
    <w:p w:rsidR="00A4019C" w:rsidRPr="008249EA" w:rsidRDefault="00A4019C" w:rsidP="00A4019C">
      <w:pPr>
        <w:pStyle w:val="BodyText"/>
        <w:ind w:left="1080"/>
        <w:rPr>
          <w:rFonts w:cs="Arial"/>
          <w:sz w:val="24"/>
          <w:szCs w:val="24"/>
        </w:rPr>
      </w:pPr>
    </w:p>
    <w:p w:rsidR="00A4019C" w:rsidRPr="008249EA" w:rsidRDefault="00A4019C" w:rsidP="00A4019C">
      <w:pPr>
        <w:pStyle w:val="BodyText"/>
        <w:widowControl/>
        <w:numPr>
          <w:ilvl w:val="0"/>
          <w:numId w:val="11"/>
        </w:numPr>
        <w:tabs>
          <w:tab w:val="clear" w:pos="720"/>
          <w:tab w:val="left" w:pos="2160"/>
        </w:tabs>
        <w:overflowPunct/>
        <w:ind w:left="2160" w:hanging="720"/>
        <w:textAlignment w:val="auto"/>
        <w:rPr>
          <w:rFonts w:cs="Arial"/>
          <w:sz w:val="24"/>
          <w:szCs w:val="24"/>
        </w:rPr>
      </w:pPr>
      <w:r w:rsidRPr="008249EA">
        <w:rPr>
          <w:rFonts w:cs="Arial"/>
          <w:sz w:val="24"/>
          <w:szCs w:val="24"/>
        </w:rPr>
        <w:t xml:space="preserve">Treat the matter seriously. </w:t>
      </w:r>
    </w:p>
    <w:p w:rsidR="00A4019C" w:rsidRPr="008249EA" w:rsidRDefault="00A4019C" w:rsidP="00A4019C">
      <w:pPr>
        <w:pStyle w:val="BodyText"/>
        <w:widowControl/>
        <w:numPr>
          <w:ilvl w:val="0"/>
          <w:numId w:val="11"/>
        </w:numPr>
        <w:tabs>
          <w:tab w:val="clear" w:pos="720"/>
          <w:tab w:val="left" w:pos="2160"/>
        </w:tabs>
        <w:overflowPunct/>
        <w:ind w:left="2160" w:hanging="720"/>
        <w:textAlignment w:val="auto"/>
        <w:rPr>
          <w:rFonts w:cs="Arial"/>
          <w:sz w:val="24"/>
          <w:szCs w:val="24"/>
        </w:rPr>
      </w:pPr>
      <w:r w:rsidRPr="008249EA">
        <w:rPr>
          <w:rFonts w:cs="Arial"/>
          <w:sz w:val="24"/>
          <w:szCs w:val="24"/>
        </w:rPr>
        <w:t>Avoid asking leading questions and keep an open mind.</w:t>
      </w:r>
    </w:p>
    <w:p w:rsidR="00A4019C" w:rsidRPr="008249EA" w:rsidRDefault="00A4019C" w:rsidP="00A4019C">
      <w:pPr>
        <w:pStyle w:val="BodyText"/>
        <w:widowControl/>
        <w:numPr>
          <w:ilvl w:val="0"/>
          <w:numId w:val="11"/>
        </w:numPr>
        <w:tabs>
          <w:tab w:val="clear" w:pos="720"/>
          <w:tab w:val="left" w:pos="2160"/>
        </w:tabs>
        <w:overflowPunct/>
        <w:ind w:left="2160" w:hanging="720"/>
        <w:textAlignment w:val="auto"/>
        <w:rPr>
          <w:rFonts w:cs="Arial"/>
          <w:sz w:val="24"/>
          <w:szCs w:val="24"/>
        </w:rPr>
      </w:pPr>
      <w:r w:rsidRPr="008249EA">
        <w:rPr>
          <w:rFonts w:cs="Arial"/>
          <w:sz w:val="24"/>
          <w:szCs w:val="24"/>
        </w:rPr>
        <w:t xml:space="preserve">Communicate with the child (if the complainant) in a way that is appropriate to the child’s age, understanding and preferred language or communication style. </w:t>
      </w:r>
    </w:p>
    <w:p w:rsidR="00A4019C" w:rsidRPr="008249EA" w:rsidRDefault="00A4019C" w:rsidP="00A4019C">
      <w:pPr>
        <w:pStyle w:val="BodyText"/>
        <w:widowControl/>
        <w:numPr>
          <w:ilvl w:val="0"/>
          <w:numId w:val="11"/>
        </w:numPr>
        <w:tabs>
          <w:tab w:val="clear" w:pos="720"/>
          <w:tab w:val="left" w:pos="2160"/>
        </w:tabs>
        <w:overflowPunct/>
        <w:ind w:left="2160" w:hanging="720"/>
        <w:textAlignment w:val="auto"/>
        <w:rPr>
          <w:rFonts w:cs="Arial"/>
          <w:sz w:val="24"/>
          <w:szCs w:val="24"/>
        </w:rPr>
      </w:pPr>
      <w:r w:rsidRPr="008249EA">
        <w:rPr>
          <w:rFonts w:cs="Arial"/>
          <w:sz w:val="24"/>
          <w:szCs w:val="24"/>
        </w:rPr>
        <w:t>Make a written record of the information (where possible in the child’s own words), including:</w:t>
      </w:r>
    </w:p>
    <w:p w:rsidR="00A4019C" w:rsidRPr="008249EA" w:rsidRDefault="00A4019C" w:rsidP="00A4019C">
      <w:pPr>
        <w:pStyle w:val="BodyText"/>
        <w:widowControl/>
        <w:numPr>
          <w:ilvl w:val="0"/>
          <w:numId w:val="12"/>
        </w:numPr>
        <w:tabs>
          <w:tab w:val="clear" w:pos="720"/>
          <w:tab w:val="left" w:pos="2160"/>
        </w:tabs>
        <w:overflowPunct/>
        <w:ind w:left="2160" w:hanging="720"/>
        <w:textAlignment w:val="auto"/>
        <w:rPr>
          <w:rFonts w:cs="Arial"/>
          <w:sz w:val="24"/>
          <w:szCs w:val="24"/>
        </w:rPr>
      </w:pPr>
      <w:r w:rsidRPr="008249EA">
        <w:rPr>
          <w:rFonts w:cs="Arial"/>
          <w:sz w:val="24"/>
          <w:szCs w:val="24"/>
        </w:rPr>
        <w:t>When the alleged incident took place (time and date).</w:t>
      </w:r>
    </w:p>
    <w:p w:rsidR="00A4019C" w:rsidRPr="008249EA" w:rsidRDefault="00A4019C" w:rsidP="00A4019C">
      <w:pPr>
        <w:pStyle w:val="BodyText"/>
        <w:widowControl/>
        <w:numPr>
          <w:ilvl w:val="0"/>
          <w:numId w:val="12"/>
        </w:numPr>
        <w:tabs>
          <w:tab w:val="clear" w:pos="720"/>
          <w:tab w:val="left" w:pos="2160"/>
        </w:tabs>
        <w:overflowPunct/>
        <w:ind w:left="2160" w:hanging="720"/>
        <w:textAlignment w:val="auto"/>
        <w:rPr>
          <w:rFonts w:cs="Arial"/>
          <w:sz w:val="24"/>
          <w:szCs w:val="24"/>
        </w:rPr>
      </w:pPr>
      <w:r w:rsidRPr="008249EA">
        <w:rPr>
          <w:rFonts w:cs="Arial"/>
          <w:sz w:val="24"/>
          <w:szCs w:val="24"/>
        </w:rPr>
        <w:t>Who was present.</w:t>
      </w:r>
    </w:p>
    <w:p w:rsidR="00A4019C" w:rsidRPr="008249EA" w:rsidRDefault="00A4019C" w:rsidP="00A4019C">
      <w:pPr>
        <w:pStyle w:val="BodyText"/>
        <w:widowControl/>
        <w:numPr>
          <w:ilvl w:val="0"/>
          <w:numId w:val="12"/>
        </w:numPr>
        <w:tabs>
          <w:tab w:val="clear" w:pos="720"/>
          <w:tab w:val="left" w:pos="2160"/>
        </w:tabs>
        <w:overflowPunct/>
        <w:ind w:left="2160" w:hanging="720"/>
        <w:textAlignment w:val="auto"/>
        <w:rPr>
          <w:rFonts w:cs="Arial"/>
          <w:sz w:val="24"/>
          <w:szCs w:val="24"/>
        </w:rPr>
      </w:pPr>
      <w:r w:rsidRPr="008249EA">
        <w:rPr>
          <w:rFonts w:cs="Arial"/>
          <w:sz w:val="24"/>
          <w:szCs w:val="24"/>
        </w:rPr>
        <w:t>What was said to have happened.</w:t>
      </w:r>
    </w:p>
    <w:p w:rsidR="00A4019C" w:rsidRPr="008249EA" w:rsidRDefault="00A4019C" w:rsidP="00A4019C">
      <w:pPr>
        <w:pStyle w:val="BodyText"/>
        <w:widowControl/>
        <w:numPr>
          <w:ilvl w:val="0"/>
          <w:numId w:val="11"/>
        </w:numPr>
        <w:tabs>
          <w:tab w:val="clear" w:pos="720"/>
          <w:tab w:val="left" w:pos="2160"/>
        </w:tabs>
        <w:overflowPunct/>
        <w:ind w:left="2160" w:hanging="720"/>
        <w:textAlignment w:val="auto"/>
        <w:rPr>
          <w:rFonts w:cs="Arial"/>
          <w:sz w:val="24"/>
          <w:szCs w:val="24"/>
        </w:rPr>
      </w:pPr>
      <w:r w:rsidRPr="008249EA">
        <w:rPr>
          <w:rFonts w:cs="Arial"/>
          <w:sz w:val="24"/>
          <w:szCs w:val="24"/>
        </w:rPr>
        <w:t>Sign and date the written record.</w:t>
      </w:r>
    </w:p>
    <w:p w:rsidR="00A4019C" w:rsidRPr="008249EA" w:rsidRDefault="00A4019C" w:rsidP="00A4019C">
      <w:pPr>
        <w:pStyle w:val="BodyText"/>
        <w:widowControl/>
        <w:numPr>
          <w:ilvl w:val="0"/>
          <w:numId w:val="11"/>
        </w:numPr>
        <w:tabs>
          <w:tab w:val="clear" w:pos="720"/>
          <w:tab w:val="left" w:pos="2160"/>
        </w:tabs>
        <w:overflowPunct/>
        <w:ind w:left="2160" w:hanging="720"/>
        <w:textAlignment w:val="auto"/>
        <w:rPr>
          <w:rFonts w:cs="Arial"/>
          <w:sz w:val="24"/>
          <w:szCs w:val="24"/>
        </w:rPr>
      </w:pPr>
      <w:r w:rsidRPr="008249EA">
        <w:rPr>
          <w:rFonts w:cs="Arial"/>
          <w:sz w:val="24"/>
          <w:szCs w:val="24"/>
        </w:rPr>
        <w:t xml:space="preserve">Report the matter immediately to the </w:t>
      </w:r>
      <w:r w:rsidR="00A0161A">
        <w:rPr>
          <w:rFonts w:cs="Arial"/>
          <w:b/>
          <w:bCs/>
          <w:sz w:val="24"/>
          <w:szCs w:val="24"/>
        </w:rPr>
        <w:t>Principal</w:t>
      </w:r>
      <w:r w:rsidRPr="008249EA">
        <w:rPr>
          <w:rFonts w:cs="Arial"/>
          <w:sz w:val="24"/>
          <w:szCs w:val="24"/>
        </w:rPr>
        <w:t xml:space="preserve">. (If the complaint is referred initially to the Child Protection Liaison Officer, it should be reported to the </w:t>
      </w:r>
      <w:r w:rsidR="00A0161A">
        <w:rPr>
          <w:rFonts w:cs="Arial"/>
          <w:sz w:val="24"/>
          <w:szCs w:val="24"/>
        </w:rPr>
        <w:t>Principal</w:t>
      </w:r>
      <w:r w:rsidRPr="008249EA">
        <w:rPr>
          <w:rFonts w:cs="Arial"/>
          <w:sz w:val="24"/>
          <w:szCs w:val="24"/>
        </w:rPr>
        <w:t xml:space="preserve"> or member of the senior leadership team immediately). If the complaint is about the </w:t>
      </w:r>
      <w:r w:rsidR="00A0161A">
        <w:rPr>
          <w:rFonts w:cs="Arial"/>
          <w:sz w:val="24"/>
          <w:szCs w:val="24"/>
        </w:rPr>
        <w:t>Principal</w:t>
      </w:r>
      <w:r w:rsidRPr="008249EA">
        <w:rPr>
          <w:rFonts w:cs="Arial"/>
          <w:sz w:val="24"/>
          <w:szCs w:val="24"/>
        </w:rPr>
        <w:t xml:space="preserve">, the member of staff must ensure this information is passed onto the Chair of Governors.  </w:t>
      </w:r>
    </w:p>
    <w:p w:rsidR="00A4019C" w:rsidRPr="008249EA" w:rsidRDefault="00A4019C" w:rsidP="00A4019C">
      <w:pPr>
        <w:pStyle w:val="BodyText"/>
        <w:tabs>
          <w:tab w:val="left" w:pos="1800"/>
        </w:tabs>
        <w:ind w:left="1260"/>
        <w:rPr>
          <w:rFonts w:cs="Arial"/>
          <w:sz w:val="24"/>
          <w:szCs w:val="24"/>
        </w:rPr>
      </w:pPr>
    </w:p>
    <w:p w:rsidR="00A4019C" w:rsidRPr="004F2310" w:rsidRDefault="00A4019C" w:rsidP="00A4019C">
      <w:pPr>
        <w:pStyle w:val="BodyTextIndent2"/>
        <w:tabs>
          <w:tab w:val="left" w:pos="1440"/>
        </w:tabs>
        <w:spacing w:line="240" w:lineRule="auto"/>
        <w:ind w:left="1440" w:hanging="731"/>
        <w:rPr>
          <w:rFonts w:cs="Arial"/>
        </w:rPr>
      </w:pPr>
      <w:r w:rsidRPr="004F2310">
        <w:rPr>
          <w:rFonts w:cs="Arial"/>
        </w:rPr>
        <w:t>2.4.</w:t>
      </w:r>
      <w:r>
        <w:rPr>
          <w:rFonts w:cs="Arial"/>
        </w:rPr>
        <w:t>2</w:t>
      </w:r>
      <w:r w:rsidRPr="004F2310">
        <w:rPr>
          <w:rFonts w:cs="Arial"/>
        </w:rPr>
        <w:tab/>
        <w:t>Reporting of allegations can include those made by former pupils who are now adults.  Furthermore, if a member of staff is subject to allegations by a child, either in the community or other professional capacity, such situations will also be subject to these procedures.</w:t>
      </w:r>
    </w:p>
    <w:p w:rsidR="00A4019C" w:rsidRPr="004F2310" w:rsidRDefault="00A4019C" w:rsidP="00A4019C">
      <w:pPr>
        <w:tabs>
          <w:tab w:val="left" w:pos="1440"/>
        </w:tabs>
        <w:ind w:left="1440" w:hanging="720"/>
        <w:rPr>
          <w:rFonts w:cs="Arial"/>
        </w:rPr>
      </w:pPr>
    </w:p>
    <w:p w:rsidR="00A4019C" w:rsidRPr="004F2310" w:rsidRDefault="00A4019C" w:rsidP="008249EA">
      <w:pPr>
        <w:tabs>
          <w:tab w:val="left" w:pos="1440"/>
        </w:tabs>
        <w:ind w:left="1440" w:hanging="720"/>
      </w:pPr>
      <w:r w:rsidRPr="004F2310">
        <w:rPr>
          <w:rFonts w:cs="Arial"/>
        </w:rPr>
        <w:t>2.4.</w:t>
      </w:r>
      <w:r>
        <w:rPr>
          <w:rFonts w:cs="Arial"/>
        </w:rPr>
        <w:t>3</w:t>
      </w:r>
      <w:r w:rsidRPr="004F2310">
        <w:rPr>
          <w:rFonts w:cs="Arial"/>
        </w:rPr>
        <w:tab/>
        <w:t xml:space="preserve">An area where there may be concerns about the reporting of </w:t>
      </w:r>
      <w:r w:rsidRPr="004F2310">
        <w:rPr>
          <w:rFonts w:cs="Arial"/>
        </w:rPr>
        <w:lastRenderedPageBreak/>
        <w:t xml:space="preserve">allegations is where there are people working together in a school who are in a close relationship (e.g. partners, relatives).  </w:t>
      </w:r>
      <w:r w:rsidR="008249EA">
        <w:rPr>
          <w:rFonts w:cs="Arial"/>
        </w:rPr>
        <w:t xml:space="preserve">The </w:t>
      </w:r>
      <w:r w:rsidR="0034287B">
        <w:rPr>
          <w:rFonts w:cs="Arial"/>
        </w:rPr>
        <w:t>Principal will</w:t>
      </w:r>
      <w:r w:rsidRPr="004F2310">
        <w:rPr>
          <w:rFonts w:cs="Arial"/>
        </w:rPr>
        <w:t xml:space="preserve"> consider the implications of such people working together in the same area of the school.  </w:t>
      </w:r>
    </w:p>
    <w:p w:rsidR="00A4019C" w:rsidRPr="004F2310" w:rsidRDefault="00A4019C" w:rsidP="00A4019C">
      <w:pPr>
        <w:jc w:val="both"/>
        <w:rPr>
          <w:rFonts w:cs="Arial"/>
          <w:lang w:val="en-US"/>
        </w:rPr>
      </w:pPr>
    </w:p>
    <w:p w:rsidR="00A4019C" w:rsidRPr="004F2310" w:rsidRDefault="00A4019C" w:rsidP="00A4019C">
      <w:pPr>
        <w:jc w:val="both"/>
        <w:rPr>
          <w:rFonts w:cs="Arial"/>
          <w:lang w:val="en-US"/>
        </w:rPr>
      </w:pPr>
    </w:p>
    <w:p w:rsidR="00A4019C" w:rsidRPr="004F2310" w:rsidRDefault="00A4019C" w:rsidP="00A4019C">
      <w:pPr>
        <w:jc w:val="both"/>
        <w:rPr>
          <w:rFonts w:cs="Arial"/>
          <w:lang w:val="en-US"/>
        </w:rPr>
      </w:pPr>
    </w:p>
    <w:p w:rsidR="00A4019C" w:rsidRPr="004F2310" w:rsidRDefault="00A4019C" w:rsidP="00A4019C">
      <w:pPr>
        <w:pBdr>
          <w:bottom w:val="single" w:sz="4" w:space="1" w:color="auto"/>
        </w:pBdr>
        <w:jc w:val="both"/>
        <w:rPr>
          <w:rFonts w:cs="Arial"/>
          <w:b/>
          <w:sz w:val="28"/>
          <w:szCs w:val="28"/>
          <w:lang w:val="en-US"/>
        </w:rPr>
      </w:pPr>
      <w:r w:rsidRPr="004F2310">
        <w:rPr>
          <w:rFonts w:cs="Arial"/>
          <w:b/>
          <w:sz w:val="28"/>
          <w:szCs w:val="28"/>
          <w:lang w:val="en-US"/>
        </w:rPr>
        <w:t xml:space="preserve">SECTION 2.5 INITIAL ACTION BY THE </w:t>
      </w:r>
      <w:r w:rsidR="00A0161A">
        <w:rPr>
          <w:rFonts w:cs="Arial"/>
          <w:b/>
          <w:sz w:val="28"/>
          <w:szCs w:val="28"/>
          <w:lang w:val="en-US"/>
        </w:rPr>
        <w:t>PRINCIPAL</w:t>
      </w:r>
      <w:r w:rsidRPr="004F2310">
        <w:rPr>
          <w:rFonts w:cs="Arial"/>
          <w:b/>
          <w:sz w:val="28"/>
          <w:szCs w:val="28"/>
          <w:lang w:val="en-US"/>
        </w:rPr>
        <w:tab/>
      </w:r>
    </w:p>
    <w:p w:rsidR="00A4019C" w:rsidRPr="004F2310" w:rsidRDefault="00A4019C" w:rsidP="00A4019C">
      <w:pPr>
        <w:jc w:val="both"/>
        <w:rPr>
          <w:rFonts w:cs="Arial"/>
          <w:lang w:val="en-US"/>
        </w:rPr>
      </w:pPr>
    </w:p>
    <w:p w:rsidR="00A4019C" w:rsidRPr="008249EA" w:rsidRDefault="00A4019C" w:rsidP="00A4019C">
      <w:pPr>
        <w:pStyle w:val="BodyText"/>
        <w:ind w:left="1440" w:hanging="720"/>
        <w:rPr>
          <w:rFonts w:cs="Arial"/>
          <w:sz w:val="24"/>
          <w:szCs w:val="24"/>
        </w:rPr>
      </w:pPr>
      <w:r w:rsidRPr="004F2310">
        <w:rPr>
          <w:rFonts w:cs="Arial"/>
        </w:rPr>
        <w:t>2.5.1</w:t>
      </w:r>
      <w:r w:rsidRPr="004F2310">
        <w:rPr>
          <w:rFonts w:cs="Arial"/>
        </w:rPr>
        <w:tab/>
      </w:r>
      <w:r w:rsidRPr="008249EA">
        <w:rPr>
          <w:rFonts w:cs="Arial"/>
          <w:sz w:val="24"/>
          <w:szCs w:val="24"/>
        </w:rPr>
        <w:t xml:space="preserve">The </w:t>
      </w:r>
      <w:r w:rsidR="00A0161A">
        <w:rPr>
          <w:rFonts w:cs="Arial"/>
          <w:b/>
          <w:sz w:val="24"/>
          <w:szCs w:val="24"/>
        </w:rPr>
        <w:t>Principal</w:t>
      </w:r>
      <w:r w:rsidRPr="008249EA">
        <w:rPr>
          <w:rFonts w:cs="Arial"/>
          <w:b/>
          <w:sz w:val="24"/>
          <w:szCs w:val="24"/>
        </w:rPr>
        <w:t xml:space="preserve"> should not investigate the matter by interviewing the accused person, the child or potential witnesses</w:t>
      </w:r>
      <w:r w:rsidRPr="008249EA">
        <w:rPr>
          <w:rFonts w:cs="Arial"/>
          <w:sz w:val="24"/>
          <w:szCs w:val="24"/>
        </w:rPr>
        <w:t xml:space="preserve">, and should: </w:t>
      </w:r>
    </w:p>
    <w:p w:rsidR="00A4019C" w:rsidRPr="008249EA" w:rsidRDefault="00A4019C" w:rsidP="00A4019C">
      <w:pPr>
        <w:pStyle w:val="BodyText"/>
        <w:ind w:left="1260" w:hanging="540"/>
        <w:rPr>
          <w:rFonts w:cs="Arial"/>
          <w:sz w:val="24"/>
          <w:szCs w:val="24"/>
        </w:rPr>
      </w:pPr>
    </w:p>
    <w:p w:rsidR="00A4019C" w:rsidRPr="008249EA" w:rsidRDefault="00A4019C" w:rsidP="00A4019C">
      <w:pPr>
        <w:pStyle w:val="BodyText"/>
        <w:widowControl/>
        <w:numPr>
          <w:ilvl w:val="2"/>
          <w:numId w:val="14"/>
        </w:numPr>
        <w:tabs>
          <w:tab w:val="clear" w:pos="2340"/>
        </w:tabs>
        <w:overflowPunct/>
        <w:ind w:left="2160" w:hanging="720"/>
        <w:textAlignment w:val="auto"/>
        <w:rPr>
          <w:rFonts w:cs="Arial"/>
          <w:sz w:val="24"/>
          <w:szCs w:val="24"/>
        </w:rPr>
      </w:pPr>
      <w:r w:rsidRPr="008249EA">
        <w:rPr>
          <w:rFonts w:cs="Arial"/>
          <w:sz w:val="24"/>
          <w:szCs w:val="24"/>
        </w:rPr>
        <w:t>Ensure all children are safe</w:t>
      </w:r>
    </w:p>
    <w:p w:rsidR="00A4019C" w:rsidRPr="008249EA" w:rsidRDefault="00A4019C" w:rsidP="00A4019C">
      <w:pPr>
        <w:pStyle w:val="BodyText"/>
        <w:widowControl/>
        <w:numPr>
          <w:ilvl w:val="2"/>
          <w:numId w:val="14"/>
        </w:numPr>
        <w:tabs>
          <w:tab w:val="clear" w:pos="2340"/>
        </w:tabs>
        <w:overflowPunct/>
        <w:ind w:left="2160" w:hanging="720"/>
        <w:textAlignment w:val="auto"/>
        <w:rPr>
          <w:rFonts w:cs="Arial"/>
          <w:sz w:val="24"/>
          <w:szCs w:val="24"/>
        </w:rPr>
      </w:pPr>
      <w:r w:rsidRPr="008249EA">
        <w:rPr>
          <w:rFonts w:cs="Arial"/>
          <w:sz w:val="24"/>
          <w:szCs w:val="24"/>
        </w:rPr>
        <w:t>Establish whether or not the accused person was in a position to have harmed the child</w:t>
      </w:r>
    </w:p>
    <w:p w:rsidR="00A4019C" w:rsidRPr="008249EA" w:rsidRDefault="00A4019C" w:rsidP="00A4019C">
      <w:pPr>
        <w:pStyle w:val="BodyText"/>
        <w:widowControl/>
        <w:numPr>
          <w:ilvl w:val="0"/>
          <w:numId w:val="13"/>
        </w:numPr>
        <w:tabs>
          <w:tab w:val="clear" w:pos="1080"/>
        </w:tabs>
        <w:overflowPunct/>
        <w:ind w:left="2160" w:hanging="720"/>
        <w:textAlignment w:val="auto"/>
        <w:rPr>
          <w:rFonts w:cs="Arial"/>
          <w:sz w:val="24"/>
          <w:szCs w:val="24"/>
        </w:rPr>
      </w:pPr>
      <w:r w:rsidRPr="008249EA">
        <w:rPr>
          <w:rFonts w:cs="Arial"/>
          <w:sz w:val="24"/>
          <w:szCs w:val="24"/>
        </w:rPr>
        <w:t>Obtain written details of the allegation, signed and dated by the person receiving the complaint, or allegation (not the child/person making the allegation).</w:t>
      </w:r>
    </w:p>
    <w:p w:rsidR="00A4019C" w:rsidRPr="008249EA" w:rsidRDefault="00A4019C" w:rsidP="00A4019C">
      <w:pPr>
        <w:pStyle w:val="BodyText"/>
        <w:widowControl/>
        <w:numPr>
          <w:ilvl w:val="0"/>
          <w:numId w:val="13"/>
        </w:numPr>
        <w:tabs>
          <w:tab w:val="clear" w:pos="1080"/>
        </w:tabs>
        <w:overflowPunct/>
        <w:ind w:left="2160" w:hanging="720"/>
        <w:textAlignment w:val="auto"/>
        <w:rPr>
          <w:rFonts w:cs="Arial"/>
          <w:sz w:val="24"/>
          <w:szCs w:val="24"/>
        </w:rPr>
      </w:pPr>
      <w:r w:rsidRPr="008249EA">
        <w:rPr>
          <w:rFonts w:cs="Arial"/>
          <w:sz w:val="24"/>
          <w:szCs w:val="24"/>
        </w:rPr>
        <w:t>Countersign and date the written details.</w:t>
      </w:r>
    </w:p>
    <w:p w:rsidR="00A4019C" w:rsidRPr="008249EA" w:rsidRDefault="00A4019C" w:rsidP="00A4019C">
      <w:pPr>
        <w:pStyle w:val="BodyText"/>
        <w:widowControl/>
        <w:numPr>
          <w:ilvl w:val="0"/>
          <w:numId w:val="13"/>
        </w:numPr>
        <w:tabs>
          <w:tab w:val="clear" w:pos="1080"/>
        </w:tabs>
        <w:overflowPunct/>
        <w:ind w:left="2160" w:hanging="720"/>
        <w:textAlignment w:val="auto"/>
        <w:rPr>
          <w:rFonts w:cs="Arial"/>
          <w:sz w:val="24"/>
          <w:szCs w:val="24"/>
        </w:rPr>
      </w:pPr>
      <w:r w:rsidRPr="008249EA">
        <w:rPr>
          <w:rFonts w:cs="Arial"/>
          <w:sz w:val="24"/>
          <w:szCs w:val="24"/>
        </w:rPr>
        <w:t xml:space="preserve">Record any other information about times dates and location of incident(s) and names of any potential witnesses. </w:t>
      </w:r>
    </w:p>
    <w:p w:rsidR="00A4019C" w:rsidRPr="008249EA" w:rsidRDefault="00A4019C" w:rsidP="00A4019C">
      <w:pPr>
        <w:pStyle w:val="BodyText"/>
        <w:widowControl/>
        <w:numPr>
          <w:ilvl w:val="0"/>
          <w:numId w:val="13"/>
        </w:numPr>
        <w:tabs>
          <w:tab w:val="clear" w:pos="1080"/>
        </w:tabs>
        <w:overflowPunct/>
        <w:ind w:left="2160" w:hanging="720"/>
        <w:textAlignment w:val="auto"/>
        <w:rPr>
          <w:rFonts w:cs="Arial"/>
          <w:sz w:val="24"/>
          <w:szCs w:val="24"/>
        </w:rPr>
      </w:pPr>
      <w:r w:rsidRPr="008249EA">
        <w:rPr>
          <w:rFonts w:cs="Arial"/>
          <w:sz w:val="24"/>
          <w:szCs w:val="24"/>
        </w:rPr>
        <w:t>Record discussions about the child and/or member of staff, any decisions made, and the reasons for those decisions.</w:t>
      </w:r>
    </w:p>
    <w:p w:rsidR="00A4019C" w:rsidRPr="004F2310" w:rsidRDefault="00A4019C" w:rsidP="00A4019C">
      <w:pPr>
        <w:pStyle w:val="BodyText"/>
        <w:rPr>
          <w:rFonts w:cs="Arial"/>
        </w:rPr>
      </w:pPr>
    </w:p>
    <w:p w:rsidR="00A4019C" w:rsidRPr="004F2310" w:rsidRDefault="00A4019C" w:rsidP="00A4019C">
      <w:pPr>
        <w:ind w:left="1440" w:hanging="720"/>
        <w:rPr>
          <w:rFonts w:cs="Arial"/>
        </w:rPr>
      </w:pPr>
      <w:r w:rsidRPr="004F2310">
        <w:rPr>
          <w:rFonts w:cs="Arial"/>
        </w:rPr>
        <w:t>2.5.2</w:t>
      </w:r>
      <w:r w:rsidRPr="004F2310">
        <w:rPr>
          <w:rFonts w:cs="Arial"/>
        </w:rPr>
        <w:tab/>
        <w:t xml:space="preserve">If the allegation meets any of the criteria in paragraph 1.6 - the </w:t>
      </w:r>
      <w:r w:rsidR="00A0161A">
        <w:rPr>
          <w:rFonts w:cs="Arial"/>
        </w:rPr>
        <w:t>Principal</w:t>
      </w:r>
      <w:r w:rsidRPr="004F2310">
        <w:rPr>
          <w:rFonts w:cs="Arial"/>
        </w:rPr>
        <w:t xml:space="preserve"> should report it to the LADO on the same day. The procedures need to be applied with common sense and judgement.  In rare cases allegations will be so serious as to require immediate intervention by children’s social care and/or police.  Others that meet the criteria in paragraph 1.6 may seem much less serious and on the face of it will not warrant consideration of a police investigation, or enquiries by children’s social care.  </w:t>
      </w:r>
      <w:r w:rsidRPr="004F2310">
        <w:rPr>
          <w:rFonts w:cs="Arial"/>
          <w:b/>
        </w:rPr>
        <w:t>However it is important to ensure that even allegations that appear less serious are seen to be followed up and taken seriously, and they are examined objectively by someone independent of the school concerned.</w:t>
      </w:r>
      <w:r w:rsidRPr="004F2310">
        <w:rPr>
          <w:rFonts w:cs="Arial"/>
        </w:rPr>
        <w:t xml:space="preserve">  Consequently, the LADO should be informed of all allegations that come to the school’s attention and appear to meet the criteria so that s/he can consult Police and Social Care colleagues as appropriate. </w:t>
      </w:r>
    </w:p>
    <w:p w:rsidR="00A4019C" w:rsidRPr="004F2310" w:rsidRDefault="00A4019C" w:rsidP="00A4019C">
      <w:pPr>
        <w:pStyle w:val="BodyText"/>
        <w:ind w:left="1440" w:hanging="720"/>
        <w:rPr>
          <w:rFonts w:cs="Arial"/>
        </w:rPr>
      </w:pPr>
    </w:p>
    <w:p w:rsidR="00A4019C" w:rsidRPr="00B10E2B" w:rsidRDefault="00A4019C" w:rsidP="00A4019C">
      <w:pPr>
        <w:pStyle w:val="BodyText"/>
        <w:ind w:left="1440" w:hanging="720"/>
        <w:rPr>
          <w:rFonts w:cs="Arial"/>
          <w:sz w:val="24"/>
          <w:szCs w:val="24"/>
        </w:rPr>
      </w:pPr>
      <w:r w:rsidRPr="004F2310">
        <w:rPr>
          <w:rFonts w:cs="Arial"/>
        </w:rPr>
        <w:t>2</w:t>
      </w:r>
      <w:r w:rsidRPr="00B10E2B">
        <w:rPr>
          <w:rFonts w:cs="Arial"/>
          <w:sz w:val="24"/>
          <w:szCs w:val="24"/>
        </w:rPr>
        <w:t>.5.3</w:t>
      </w:r>
      <w:r w:rsidRPr="00B10E2B">
        <w:rPr>
          <w:rFonts w:cs="Arial"/>
          <w:sz w:val="24"/>
          <w:szCs w:val="24"/>
        </w:rPr>
        <w:tab/>
        <w:t>Referral should not be delayed in order to gather information.  Overall compliance with the procedures will be monitored and evaluated by the SSCB.  Instances of non-compliance will be identified and followed up.</w:t>
      </w:r>
    </w:p>
    <w:p w:rsidR="00A4019C" w:rsidRPr="00B10E2B" w:rsidRDefault="00A4019C" w:rsidP="00A4019C">
      <w:pPr>
        <w:pStyle w:val="BodyText"/>
        <w:ind w:left="1440" w:hanging="720"/>
        <w:rPr>
          <w:rFonts w:cs="Arial"/>
          <w:sz w:val="24"/>
          <w:szCs w:val="24"/>
        </w:rPr>
      </w:pPr>
    </w:p>
    <w:p w:rsidR="00A4019C" w:rsidRPr="00B10E2B" w:rsidRDefault="00A4019C" w:rsidP="00A4019C">
      <w:pPr>
        <w:pStyle w:val="BodyText"/>
        <w:ind w:left="1440" w:hanging="720"/>
        <w:rPr>
          <w:rFonts w:cs="Arial"/>
          <w:sz w:val="24"/>
          <w:szCs w:val="24"/>
        </w:rPr>
      </w:pPr>
      <w:r w:rsidRPr="00B10E2B">
        <w:rPr>
          <w:rFonts w:cs="Arial"/>
          <w:sz w:val="24"/>
          <w:szCs w:val="24"/>
        </w:rPr>
        <w:t>2.5.4</w:t>
      </w:r>
      <w:r w:rsidRPr="00B10E2B">
        <w:rPr>
          <w:rFonts w:cs="Arial"/>
          <w:sz w:val="24"/>
          <w:szCs w:val="24"/>
        </w:rPr>
        <w:tab/>
        <w:t xml:space="preserve">If a concern or an allegation requiring immediate attention is received outside normal office hours the </w:t>
      </w:r>
      <w:r w:rsidR="001C2F35">
        <w:rPr>
          <w:rFonts w:cs="Arial"/>
          <w:sz w:val="24"/>
          <w:szCs w:val="24"/>
        </w:rPr>
        <w:t>Principal</w:t>
      </w:r>
      <w:r w:rsidRPr="00B10E2B">
        <w:rPr>
          <w:rFonts w:cs="Arial"/>
          <w:sz w:val="24"/>
          <w:szCs w:val="24"/>
        </w:rPr>
        <w:t xml:space="preserve"> should consult straight away with the children’s social care emergency duty team or police and also ensure that the LADO is informed the next working day. </w:t>
      </w:r>
    </w:p>
    <w:p w:rsidR="00A4019C" w:rsidRPr="00B10E2B" w:rsidRDefault="00A4019C" w:rsidP="00A4019C">
      <w:pPr>
        <w:pStyle w:val="BodyText"/>
        <w:rPr>
          <w:rFonts w:cs="Arial"/>
          <w:sz w:val="24"/>
          <w:szCs w:val="24"/>
        </w:rPr>
      </w:pPr>
    </w:p>
    <w:p w:rsidR="00A4019C" w:rsidRPr="00B10E2B" w:rsidRDefault="00A4019C" w:rsidP="00A4019C">
      <w:pPr>
        <w:pStyle w:val="BodyText"/>
        <w:ind w:left="1440" w:hanging="720"/>
        <w:rPr>
          <w:rFonts w:cs="Arial"/>
          <w:sz w:val="24"/>
          <w:szCs w:val="24"/>
        </w:rPr>
      </w:pPr>
      <w:r w:rsidRPr="00B10E2B">
        <w:rPr>
          <w:rFonts w:cs="Arial"/>
          <w:sz w:val="24"/>
          <w:szCs w:val="24"/>
        </w:rPr>
        <w:t>2.5.5</w:t>
      </w:r>
      <w:r w:rsidRPr="00B10E2B">
        <w:rPr>
          <w:rFonts w:cs="Arial"/>
          <w:sz w:val="24"/>
          <w:szCs w:val="24"/>
        </w:rPr>
        <w:tab/>
        <w:t xml:space="preserve">The </w:t>
      </w:r>
      <w:r w:rsidR="001C2F35">
        <w:rPr>
          <w:rFonts w:cs="Arial"/>
          <w:sz w:val="24"/>
          <w:szCs w:val="24"/>
        </w:rPr>
        <w:t>Principal</w:t>
      </w:r>
      <w:r w:rsidRPr="00B10E2B">
        <w:rPr>
          <w:rFonts w:cs="Arial"/>
          <w:sz w:val="24"/>
          <w:szCs w:val="24"/>
        </w:rPr>
        <w:t xml:space="preserve"> in discussion with the LADO will determine who will be informed at this stage. They will consider whether or not to alert </w:t>
      </w:r>
      <w:r w:rsidRPr="00B10E2B">
        <w:rPr>
          <w:rFonts w:cs="Arial"/>
          <w:sz w:val="24"/>
          <w:szCs w:val="24"/>
        </w:rPr>
        <w:lastRenderedPageBreak/>
        <w:t xml:space="preserve">anyone during this verification process, e.g. the accused person, other staff. </w:t>
      </w:r>
    </w:p>
    <w:p w:rsidR="00A4019C" w:rsidRPr="00B10E2B" w:rsidRDefault="00A4019C" w:rsidP="00A4019C">
      <w:pPr>
        <w:pStyle w:val="BodyText"/>
        <w:ind w:left="1440" w:hanging="720"/>
        <w:rPr>
          <w:rFonts w:cs="Arial"/>
          <w:sz w:val="24"/>
          <w:szCs w:val="24"/>
        </w:rPr>
      </w:pPr>
    </w:p>
    <w:p w:rsidR="00A4019C" w:rsidRPr="00B10E2B" w:rsidRDefault="00A4019C" w:rsidP="00A4019C">
      <w:pPr>
        <w:pStyle w:val="BodyText"/>
        <w:ind w:left="1440" w:hanging="720"/>
        <w:rPr>
          <w:rFonts w:cs="Arial"/>
          <w:bCs/>
          <w:sz w:val="24"/>
          <w:szCs w:val="24"/>
        </w:rPr>
      </w:pPr>
      <w:r w:rsidRPr="00B10E2B">
        <w:rPr>
          <w:rFonts w:cs="Arial"/>
          <w:bCs/>
          <w:sz w:val="24"/>
          <w:szCs w:val="24"/>
        </w:rPr>
        <w:t>2.5.6</w:t>
      </w:r>
      <w:r w:rsidRPr="00B10E2B">
        <w:rPr>
          <w:rFonts w:cs="Arial"/>
          <w:bCs/>
          <w:sz w:val="24"/>
          <w:szCs w:val="24"/>
        </w:rPr>
        <w:tab/>
        <w:t>Failure to follow this guidance could jeopardise any subsequent criminal investigation.</w:t>
      </w:r>
    </w:p>
    <w:p w:rsidR="00A4019C" w:rsidRDefault="00A4019C" w:rsidP="00A4019C">
      <w:pPr>
        <w:jc w:val="both"/>
        <w:outlineLvl w:val="0"/>
        <w:rPr>
          <w:rFonts w:cs="Arial"/>
          <w:b/>
          <w:szCs w:val="24"/>
        </w:rPr>
      </w:pPr>
    </w:p>
    <w:p w:rsidR="0008389E" w:rsidRPr="00B10E2B" w:rsidRDefault="0008389E" w:rsidP="00A4019C">
      <w:pPr>
        <w:jc w:val="both"/>
        <w:outlineLvl w:val="0"/>
        <w:rPr>
          <w:rFonts w:cs="Arial"/>
          <w:b/>
          <w:szCs w:val="24"/>
        </w:rPr>
      </w:pPr>
    </w:p>
    <w:p w:rsidR="00A4019C" w:rsidRPr="004F2310" w:rsidRDefault="00A4019C" w:rsidP="00A4019C">
      <w:pPr>
        <w:pBdr>
          <w:bottom w:val="single" w:sz="4" w:space="1" w:color="auto"/>
        </w:pBdr>
        <w:jc w:val="both"/>
        <w:outlineLvl w:val="0"/>
        <w:rPr>
          <w:rFonts w:cs="Arial"/>
          <w:b/>
          <w:sz w:val="28"/>
          <w:szCs w:val="28"/>
        </w:rPr>
      </w:pPr>
      <w:r w:rsidRPr="004F2310">
        <w:rPr>
          <w:rFonts w:cs="Arial"/>
          <w:b/>
          <w:sz w:val="28"/>
          <w:szCs w:val="28"/>
        </w:rPr>
        <w:t xml:space="preserve">SECTION 2.6 INITIAL CONSIDERATION BY THE </w:t>
      </w:r>
      <w:r w:rsidR="001C2F35">
        <w:rPr>
          <w:rFonts w:cs="Arial"/>
          <w:b/>
          <w:sz w:val="28"/>
          <w:szCs w:val="28"/>
        </w:rPr>
        <w:t>PRINCIPAL</w:t>
      </w:r>
      <w:r w:rsidRPr="004F2310">
        <w:rPr>
          <w:rFonts w:cs="Arial"/>
          <w:b/>
          <w:sz w:val="28"/>
          <w:szCs w:val="28"/>
        </w:rPr>
        <w:t>AND THE LOCAL AUTHORITY DESIGNATED OFFICER</w:t>
      </w:r>
    </w:p>
    <w:p w:rsidR="00A4019C" w:rsidRPr="004F2310" w:rsidRDefault="00A4019C" w:rsidP="00A4019C">
      <w:pPr>
        <w:jc w:val="both"/>
        <w:outlineLvl w:val="0"/>
        <w:rPr>
          <w:rFonts w:cs="Arial"/>
          <w:b/>
          <w:szCs w:val="24"/>
        </w:rPr>
      </w:pPr>
    </w:p>
    <w:p w:rsidR="00A4019C" w:rsidRPr="00293A29" w:rsidRDefault="00A4019C" w:rsidP="00A4019C">
      <w:pPr>
        <w:pStyle w:val="BodyText"/>
        <w:ind w:left="1440" w:hanging="720"/>
        <w:rPr>
          <w:rFonts w:cs="Arial"/>
          <w:sz w:val="24"/>
          <w:szCs w:val="24"/>
        </w:rPr>
      </w:pPr>
      <w:r w:rsidRPr="00293A29">
        <w:rPr>
          <w:rFonts w:cs="Arial"/>
          <w:sz w:val="24"/>
          <w:szCs w:val="24"/>
        </w:rPr>
        <w:t>2.6.1</w:t>
      </w:r>
      <w:r w:rsidRPr="00293A29">
        <w:rPr>
          <w:rFonts w:cs="Arial"/>
          <w:sz w:val="24"/>
          <w:szCs w:val="24"/>
        </w:rPr>
        <w:tab/>
        <w:t xml:space="preserve">The Local Authority Child Protection Co-ordinator (on behalf of the LADO) and </w:t>
      </w:r>
      <w:r w:rsidR="001C2F35">
        <w:rPr>
          <w:rFonts w:cs="Arial"/>
          <w:sz w:val="24"/>
          <w:szCs w:val="24"/>
        </w:rPr>
        <w:t>Principal</w:t>
      </w:r>
      <w:r w:rsidRPr="00293A29">
        <w:rPr>
          <w:rFonts w:cs="Arial"/>
          <w:sz w:val="24"/>
          <w:szCs w:val="24"/>
        </w:rPr>
        <w:t xml:space="preserve"> should:</w:t>
      </w:r>
    </w:p>
    <w:p w:rsidR="00A4019C" w:rsidRPr="00E36537" w:rsidRDefault="00A4019C" w:rsidP="00A4019C">
      <w:pPr>
        <w:pStyle w:val="BodyText"/>
        <w:rPr>
          <w:rFonts w:cs="Arial"/>
          <w:sz w:val="24"/>
          <w:szCs w:val="24"/>
        </w:rPr>
      </w:pPr>
    </w:p>
    <w:p w:rsidR="00A4019C" w:rsidRPr="00E36537" w:rsidRDefault="00A4019C" w:rsidP="00A4019C">
      <w:pPr>
        <w:pStyle w:val="BodyText"/>
        <w:widowControl/>
        <w:numPr>
          <w:ilvl w:val="0"/>
          <w:numId w:val="15"/>
        </w:numPr>
        <w:tabs>
          <w:tab w:val="clear" w:pos="720"/>
          <w:tab w:val="left" w:pos="2160"/>
        </w:tabs>
        <w:overflowPunct/>
        <w:ind w:left="2160" w:hanging="720"/>
        <w:textAlignment w:val="auto"/>
        <w:rPr>
          <w:rFonts w:cs="Arial"/>
          <w:smallCaps/>
          <w:sz w:val="24"/>
          <w:szCs w:val="24"/>
        </w:rPr>
      </w:pPr>
      <w:r w:rsidRPr="00E36537">
        <w:rPr>
          <w:rFonts w:cs="Arial"/>
          <w:sz w:val="24"/>
          <w:szCs w:val="24"/>
        </w:rPr>
        <w:t>Establish that the allegation is within the scope of these procedures.</w:t>
      </w:r>
    </w:p>
    <w:p w:rsidR="00A4019C" w:rsidRPr="00E36537" w:rsidRDefault="00A4019C" w:rsidP="00A4019C">
      <w:pPr>
        <w:pStyle w:val="BodyText"/>
        <w:widowControl/>
        <w:numPr>
          <w:ilvl w:val="0"/>
          <w:numId w:val="15"/>
        </w:numPr>
        <w:tabs>
          <w:tab w:val="clear" w:pos="720"/>
          <w:tab w:val="left" w:pos="2160"/>
        </w:tabs>
        <w:overflowPunct/>
        <w:ind w:left="2160" w:hanging="720"/>
        <w:textAlignment w:val="auto"/>
        <w:rPr>
          <w:rFonts w:cs="Arial"/>
          <w:sz w:val="24"/>
          <w:szCs w:val="24"/>
        </w:rPr>
      </w:pPr>
      <w:r w:rsidRPr="00E36537">
        <w:rPr>
          <w:rFonts w:cs="Arial"/>
          <w:sz w:val="24"/>
          <w:szCs w:val="24"/>
        </w:rPr>
        <w:t>Verify whether there is evidence or information that establishes that the allegation is false or unfounded.</w:t>
      </w:r>
    </w:p>
    <w:p w:rsidR="00A4019C" w:rsidRPr="00E36537" w:rsidRDefault="00A4019C" w:rsidP="00A4019C">
      <w:pPr>
        <w:pStyle w:val="BodyText"/>
        <w:widowControl/>
        <w:numPr>
          <w:ilvl w:val="0"/>
          <w:numId w:val="15"/>
        </w:numPr>
        <w:tabs>
          <w:tab w:val="clear" w:pos="720"/>
          <w:tab w:val="left" w:pos="2160"/>
        </w:tabs>
        <w:overflowPunct/>
        <w:ind w:left="2160" w:hanging="720"/>
        <w:textAlignment w:val="auto"/>
        <w:rPr>
          <w:rFonts w:cs="Arial"/>
          <w:sz w:val="24"/>
          <w:szCs w:val="24"/>
        </w:rPr>
      </w:pPr>
      <w:r w:rsidRPr="00E36537">
        <w:rPr>
          <w:rFonts w:cs="Arial"/>
          <w:sz w:val="24"/>
          <w:szCs w:val="24"/>
        </w:rPr>
        <w:t>Consider whether further details are needed.</w:t>
      </w:r>
    </w:p>
    <w:p w:rsidR="00A4019C" w:rsidRPr="004F2310" w:rsidRDefault="00A4019C" w:rsidP="00A4019C">
      <w:pPr>
        <w:pStyle w:val="BodyText"/>
        <w:rPr>
          <w:rFonts w:cs="Arial"/>
        </w:rPr>
      </w:pPr>
    </w:p>
    <w:p w:rsidR="00A4019C" w:rsidRPr="004F2310" w:rsidRDefault="00A4019C" w:rsidP="00A4019C">
      <w:pPr>
        <w:pStyle w:val="BodyTextIndent2"/>
        <w:spacing w:line="240" w:lineRule="auto"/>
        <w:ind w:left="1440" w:hanging="720"/>
        <w:rPr>
          <w:rFonts w:cs="Arial"/>
        </w:rPr>
      </w:pPr>
      <w:r w:rsidRPr="004F2310">
        <w:rPr>
          <w:rFonts w:cs="Arial"/>
        </w:rPr>
        <w:t>2.6.2</w:t>
      </w:r>
      <w:r w:rsidRPr="004F2310">
        <w:rPr>
          <w:rFonts w:cs="Arial"/>
        </w:rPr>
        <w:tab/>
        <w:t xml:space="preserve">The </w:t>
      </w:r>
      <w:r w:rsidR="001C2F35">
        <w:rPr>
          <w:rFonts w:cs="Arial"/>
        </w:rPr>
        <w:t>Principal</w:t>
      </w:r>
      <w:r w:rsidRPr="004F2310">
        <w:rPr>
          <w:rFonts w:cs="Arial"/>
        </w:rPr>
        <w:t xml:space="preserve"> and the LADO will discuss how the matter should be progressed, how the parents should be informed (if they are not already aware of the allegation) and what the process for investigation will be. If other agencies e.g. the police or social care need to be involved a strategy meeting will be convened. However, in some circumstances the school may need to advise parents of an incident involving their child straight away, for example if the child has been injured whilst at school or in a school related activity, and required medical treatment.</w:t>
      </w:r>
    </w:p>
    <w:p w:rsidR="00A4019C" w:rsidRPr="004F2310" w:rsidRDefault="00A4019C" w:rsidP="00A4019C">
      <w:pPr>
        <w:pStyle w:val="BodyText"/>
        <w:ind w:left="1440" w:hanging="720"/>
        <w:rPr>
          <w:rFonts w:cs="Arial"/>
        </w:rPr>
      </w:pPr>
    </w:p>
    <w:p w:rsidR="00A4019C" w:rsidRPr="004F2310" w:rsidRDefault="00A4019C" w:rsidP="00A4019C">
      <w:pPr>
        <w:pStyle w:val="BodyTextIndent2"/>
        <w:widowControl/>
        <w:numPr>
          <w:ilvl w:val="2"/>
          <w:numId w:val="16"/>
        </w:numPr>
        <w:overflowPunct/>
        <w:autoSpaceDE/>
        <w:autoSpaceDN/>
        <w:adjustRightInd/>
        <w:spacing w:after="0" w:line="240" w:lineRule="auto"/>
        <w:textAlignment w:val="auto"/>
        <w:rPr>
          <w:rFonts w:cs="Arial"/>
        </w:rPr>
      </w:pPr>
      <w:r w:rsidRPr="004F2310">
        <w:rPr>
          <w:rFonts w:cs="Arial"/>
        </w:rPr>
        <w:t xml:space="preserve">The </w:t>
      </w:r>
      <w:r w:rsidR="001C2F35">
        <w:rPr>
          <w:rFonts w:cs="Arial"/>
        </w:rPr>
        <w:t>Principal</w:t>
      </w:r>
      <w:r w:rsidRPr="004F2310">
        <w:rPr>
          <w:rFonts w:cs="Arial"/>
        </w:rPr>
        <w:t xml:space="preserve"> should inform the accused person about the allegation and provide the accused person with as much information as possible at the time as soon as possible after consulting the designated officer.  However, where a strategy discussion is needed, or police or children’s social care may need to be involved, the </w:t>
      </w:r>
      <w:r w:rsidR="001C2F35">
        <w:rPr>
          <w:rFonts w:cs="Arial"/>
        </w:rPr>
        <w:t>Principal</w:t>
      </w:r>
      <w:r w:rsidRPr="004F2310">
        <w:rPr>
          <w:rFonts w:cs="Arial"/>
        </w:rPr>
        <w:t xml:space="preserve"> should not do that until those agencies have been consulted, and have agreed what information can be disclosed to the person.  If the person is a member of a union or professional association s/he should be advised to contact that organisation at the outset. </w:t>
      </w:r>
    </w:p>
    <w:p w:rsidR="00A4019C" w:rsidRPr="004F2310" w:rsidRDefault="00A4019C" w:rsidP="00A4019C">
      <w:pPr>
        <w:pStyle w:val="BodyTextIndent2"/>
        <w:widowControl/>
        <w:overflowPunct/>
        <w:autoSpaceDE/>
        <w:autoSpaceDN/>
        <w:adjustRightInd/>
        <w:spacing w:after="0" w:line="240" w:lineRule="auto"/>
        <w:ind w:left="720"/>
        <w:textAlignment w:val="auto"/>
        <w:rPr>
          <w:rFonts w:cs="Arial"/>
        </w:rPr>
      </w:pPr>
    </w:p>
    <w:p w:rsidR="00A4019C" w:rsidRPr="004F2310" w:rsidRDefault="00A4019C" w:rsidP="00A4019C">
      <w:pPr>
        <w:pStyle w:val="BodyTextIndent2"/>
        <w:widowControl/>
        <w:numPr>
          <w:ilvl w:val="2"/>
          <w:numId w:val="16"/>
        </w:numPr>
        <w:overflowPunct/>
        <w:autoSpaceDE/>
        <w:autoSpaceDN/>
        <w:adjustRightInd/>
        <w:spacing w:after="0" w:line="240" w:lineRule="auto"/>
        <w:textAlignment w:val="auto"/>
        <w:rPr>
          <w:rFonts w:cs="Arial"/>
        </w:rPr>
      </w:pPr>
      <w:r w:rsidRPr="004F2310">
        <w:rPr>
          <w:rFonts w:cs="Arial"/>
        </w:rPr>
        <w:t>Staff suspension should not be an automatic default option, suspension should only be used where there is no reasonable alternative</w:t>
      </w:r>
    </w:p>
    <w:p w:rsidR="00A4019C" w:rsidRPr="004F2310" w:rsidRDefault="00A4019C" w:rsidP="00A4019C">
      <w:pPr>
        <w:pStyle w:val="BodyTextIndent2"/>
        <w:spacing w:line="240" w:lineRule="auto"/>
        <w:ind w:left="1440" w:hanging="720"/>
        <w:rPr>
          <w:rFonts w:cs="Arial"/>
        </w:rPr>
      </w:pPr>
    </w:p>
    <w:p w:rsidR="00A4019C" w:rsidRPr="004F2310" w:rsidRDefault="00A4019C" w:rsidP="00A4019C">
      <w:pPr>
        <w:pStyle w:val="BodyTextIndent2"/>
        <w:spacing w:line="240" w:lineRule="auto"/>
        <w:ind w:left="1440" w:hanging="720"/>
        <w:rPr>
          <w:rFonts w:cs="Arial"/>
          <w:b/>
          <w:bCs/>
        </w:rPr>
      </w:pPr>
      <w:r w:rsidRPr="004F2310">
        <w:rPr>
          <w:rFonts w:cs="Arial"/>
        </w:rPr>
        <w:t>2.6.5</w:t>
      </w:r>
      <w:r w:rsidRPr="004F2310">
        <w:rPr>
          <w:rFonts w:cs="Arial"/>
        </w:rPr>
        <w:tab/>
        <w:t>It is important to keep the Chair of Governors informed.</w:t>
      </w:r>
      <w:r w:rsidRPr="004F2310">
        <w:rPr>
          <w:rFonts w:cs="Arial"/>
          <w:b/>
          <w:bCs/>
        </w:rPr>
        <w:t xml:space="preserve"> </w:t>
      </w:r>
    </w:p>
    <w:p w:rsidR="00A4019C" w:rsidRPr="004F2310" w:rsidRDefault="00A4019C" w:rsidP="00A4019C">
      <w:pPr>
        <w:pStyle w:val="BodyTextIndent2"/>
        <w:spacing w:line="240" w:lineRule="auto"/>
        <w:ind w:left="1440"/>
        <w:rPr>
          <w:rFonts w:cs="Arial"/>
        </w:rPr>
      </w:pPr>
      <w:r w:rsidRPr="004F2310">
        <w:rPr>
          <w:rFonts w:cs="Arial"/>
        </w:rPr>
        <w:t xml:space="preserve">Inform the Chair of Governors to discuss whether the accused person should be either suspended or required to remain away from work on full pay for whatever period is considered reasonable so as to ensure no-one’s interests are compromised – up to a maximum of 72 hours, more conventionally 24 or 48 hours.  If the employee refuses to stay </w:t>
      </w:r>
      <w:r w:rsidRPr="004F2310">
        <w:rPr>
          <w:rFonts w:cs="Arial"/>
        </w:rPr>
        <w:lastRenderedPageBreak/>
        <w:t xml:space="preserve">away from work then the only option will be to suspend the employee.  The </w:t>
      </w:r>
      <w:r w:rsidR="001C2F35">
        <w:rPr>
          <w:rFonts w:cs="Arial"/>
        </w:rPr>
        <w:t>Principal</w:t>
      </w:r>
      <w:r w:rsidRPr="004F2310">
        <w:rPr>
          <w:rFonts w:cs="Arial"/>
        </w:rPr>
        <w:t xml:space="preserve"> must ensure that the member of staff is notified of any such requirement</w:t>
      </w:r>
    </w:p>
    <w:p w:rsidR="00A4019C" w:rsidRPr="004F2310" w:rsidRDefault="00A4019C" w:rsidP="00A4019C">
      <w:pPr>
        <w:pStyle w:val="BodyTextIndent2"/>
        <w:spacing w:line="240" w:lineRule="auto"/>
        <w:ind w:left="1260" w:hanging="540"/>
        <w:rPr>
          <w:rFonts w:cs="Arial"/>
        </w:rPr>
      </w:pPr>
    </w:p>
    <w:p w:rsidR="00A4019C" w:rsidRPr="004F2310" w:rsidRDefault="00A4019C" w:rsidP="00A4019C">
      <w:pPr>
        <w:pStyle w:val="BodyTextIndent2"/>
        <w:spacing w:line="240" w:lineRule="auto"/>
        <w:ind w:left="1440" w:hanging="720"/>
        <w:rPr>
          <w:rFonts w:cs="Arial"/>
          <w:b/>
          <w:bCs/>
        </w:rPr>
      </w:pPr>
      <w:r w:rsidRPr="004F2310">
        <w:rPr>
          <w:rFonts w:cs="Arial"/>
        </w:rPr>
        <w:t>2.6.6</w:t>
      </w:r>
      <w:r w:rsidRPr="004F2310">
        <w:rPr>
          <w:rFonts w:cs="Arial"/>
        </w:rPr>
        <w:tab/>
        <w:t xml:space="preserve">Other staff affected by the employee’s suspension or staying at home will be told what management action has been taken, but not about the allegations. Staff will be instructed not to talk about this action including to parents, children, community </w:t>
      </w:r>
      <w:r w:rsidR="0034287B" w:rsidRPr="004F2310">
        <w:rPr>
          <w:rFonts w:cs="Arial"/>
        </w:rPr>
        <w:t>etc.</w:t>
      </w:r>
      <w:r w:rsidRPr="004F2310">
        <w:rPr>
          <w:rFonts w:cs="Arial"/>
        </w:rPr>
        <w:t xml:space="preserve">) Staff should be informed that they may face disciplinary action themselves if they do not follow this </w:t>
      </w:r>
      <w:r w:rsidR="000D4D78">
        <w:rPr>
          <w:rFonts w:cs="Arial"/>
        </w:rPr>
        <w:t>instruction.</w:t>
      </w:r>
    </w:p>
    <w:p w:rsidR="00A4019C" w:rsidRPr="004F2310" w:rsidRDefault="00A4019C" w:rsidP="00A4019C">
      <w:pPr>
        <w:pStyle w:val="BodyText"/>
        <w:ind w:left="1440" w:hanging="720"/>
        <w:rPr>
          <w:rFonts w:cs="Arial"/>
        </w:rPr>
      </w:pPr>
    </w:p>
    <w:p w:rsidR="00A4019C" w:rsidRPr="000D4D78" w:rsidRDefault="00A4019C" w:rsidP="00A4019C">
      <w:pPr>
        <w:pStyle w:val="BodyText"/>
        <w:ind w:left="1440" w:hanging="720"/>
        <w:rPr>
          <w:rFonts w:cs="Arial"/>
          <w:sz w:val="24"/>
          <w:szCs w:val="24"/>
        </w:rPr>
      </w:pPr>
      <w:r w:rsidRPr="000D4D78">
        <w:rPr>
          <w:rFonts w:cs="Arial"/>
          <w:sz w:val="24"/>
          <w:szCs w:val="24"/>
        </w:rPr>
        <w:t>2.6.7</w:t>
      </w:r>
      <w:r w:rsidRPr="000D4D78">
        <w:rPr>
          <w:rFonts w:cs="Arial"/>
          <w:sz w:val="24"/>
          <w:szCs w:val="24"/>
        </w:rPr>
        <w:tab/>
        <w:t xml:space="preserve">The LADO will notify the </w:t>
      </w:r>
      <w:r w:rsidR="001C2F35">
        <w:rPr>
          <w:rFonts w:cs="Arial"/>
          <w:sz w:val="24"/>
          <w:szCs w:val="24"/>
        </w:rPr>
        <w:t>Principal</w:t>
      </w:r>
      <w:r w:rsidRPr="000D4D78">
        <w:rPr>
          <w:rFonts w:cs="Arial"/>
          <w:sz w:val="24"/>
          <w:szCs w:val="24"/>
        </w:rPr>
        <w:t xml:space="preserve"> of reports made via the Police and Children’s Social Care.</w:t>
      </w:r>
    </w:p>
    <w:p w:rsidR="0008389E" w:rsidRDefault="0008389E" w:rsidP="00A4019C">
      <w:pPr>
        <w:pBdr>
          <w:bottom w:val="single" w:sz="4" w:space="1" w:color="auto"/>
        </w:pBdr>
        <w:jc w:val="both"/>
        <w:outlineLvl w:val="0"/>
        <w:rPr>
          <w:rFonts w:cs="Arial"/>
          <w:b/>
          <w:sz w:val="28"/>
          <w:szCs w:val="28"/>
        </w:rPr>
      </w:pPr>
    </w:p>
    <w:p w:rsidR="0008389E" w:rsidRDefault="0008389E" w:rsidP="00A4019C">
      <w:pPr>
        <w:pBdr>
          <w:bottom w:val="single" w:sz="4" w:space="1" w:color="auto"/>
        </w:pBdr>
        <w:jc w:val="both"/>
        <w:outlineLvl w:val="0"/>
        <w:rPr>
          <w:rFonts w:cs="Arial"/>
          <w:b/>
          <w:sz w:val="28"/>
          <w:szCs w:val="28"/>
        </w:rPr>
      </w:pPr>
    </w:p>
    <w:p w:rsidR="00A4019C" w:rsidRDefault="00A4019C" w:rsidP="00A4019C">
      <w:pPr>
        <w:pBdr>
          <w:bottom w:val="single" w:sz="4" w:space="1" w:color="auto"/>
        </w:pBdr>
        <w:jc w:val="both"/>
        <w:outlineLvl w:val="0"/>
        <w:rPr>
          <w:rFonts w:cs="Arial"/>
          <w:b/>
          <w:sz w:val="28"/>
          <w:szCs w:val="28"/>
        </w:rPr>
      </w:pPr>
      <w:r w:rsidRPr="004F2310">
        <w:rPr>
          <w:rFonts w:cs="Arial"/>
          <w:b/>
          <w:sz w:val="28"/>
          <w:szCs w:val="28"/>
        </w:rPr>
        <w:t xml:space="preserve">SECTION 2.7 </w:t>
      </w:r>
    </w:p>
    <w:p w:rsidR="00B10E2B" w:rsidRPr="004F2310" w:rsidRDefault="00B10E2B" w:rsidP="00A4019C">
      <w:pPr>
        <w:pBdr>
          <w:bottom w:val="single" w:sz="4" w:space="1" w:color="auto"/>
        </w:pBdr>
        <w:jc w:val="both"/>
        <w:outlineLvl w:val="0"/>
        <w:rPr>
          <w:rFonts w:cs="Arial"/>
          <w:b/>
          <w:sz w:val="28"/>
          <w:szCs w:val="28"/>
        </w:rPr>
      </w:pPr>
    </w:p>
    <w:p w:rsidR="00A4019C" w:rsidRPr="004F2310" w:rsidRDefault="00A4019C" w:rsidP="00A4019C">
      <w:pPr>
        <w:pBdr>
          <w:bottom w:val="single" w:sz="4" w:space="1" w:color="auto"/>
        </w:pBdr>
        <w:jc w:val="both"/>
        <w:outlineLvl w:val="0"/>
        <w:rPr>
          <w:rFonts w:cs="Arial"/>
          <w:b/>
          <w:sz w:val="28"/>
          <w:szCs w:val="28"/>
        </w:rPr>
      </w:pPr>
      <w:r w:rsidRPr="004F2310">
        <w:rPr>
          <w:rFonts w:cs="Arial"/>
          <w:b/>
          <w:sz w:val="28"/>
          <w:szCs w:val="28"/>
        </w:rPr>
        <w:t>STRATEGY DISCUSSION/INITIAL EVALUATION DISCUSSION</w:t>
      </w:r>
    </w:p>
    <w:p w:rsidR="00A4019C" w:rsidRPr="000D4D78" w:rsidRDefault="00A4019C" w:rsidP="00A4019C">
      <w:pPr>
        <w:spacing w:line="360" w:lineRule="auto"/>
        <w:jc w:val="both"/>
        <w:outlineLvl w:val="0"/>
        <w:rPr>
          <w:rFonts w:cs="Arial"/>
          <w:szCs w:val="24"/>
        </w:rPr>
      </w:pPr>
    </w:p>
    <w:p w:rsidR="00A4019C" w:rsidRPr="000D4D78" w:rsidRDefault="00A4019C" w:rsidP="00A4019C">
      <w:pPr>
        <w:pStyle w:val="BodyText"/>
        <w:widowControl/>
        <w:overflowPunct/>
        <w:ind w:left="720"/>
        <w:textAlignment w:val="auto"/>
        <w:rPr>
          <w:rFonts w:cs="Arial"/>
          <w:sz w:val="24"/>
          <w:szCs w:val="24"/>
        </w:rPr>
      </w:pPr>
      <w:r w:rsidRPr="000D4D78">
        <w:rPr>
          <w:rFonts w:cs="Arial"/>
          <w:smallCaps/>
          <w:sz w:val="24"/>
          <w:szCs w:val="24"/>
        </w:rPr>
        <w:t>2.7.1</w:t>
      </w:r>
      <w:r w:rsidRPr="000D4D78">
        <w:rPr>
          <w:rFonts w:cs="Arial"/>
          <w:smallCaps/>
          <w:sz w:val="24"/>
          <w:szCs w:val="24"/>
        </w:rPr>
        <w:tab/>
        <w:t>S</w:t>
      </w:r>
      <w:r w:rsidRPr="000D4D78">
        <w:rPr>
          <w:rFonts w:cs="Arial"/>
          <w:sz w:val="24"/>
          <w:szCs w:val="24"/>
        </w:rPr>
        <w:t>trategy discussions/meetings are an important means by which key decisions are made and it is the responsibility of the LADO to initiate and co-ordinate these.</w:t>
      </w:r>
    </w:p>
    <w:p w:rsidR="00A4019C" w:rsidRPr="000D4D78" w:rsidRDefault="00A4019C" w:rsidP="00A4019C">
      <w:pPr>
        <w:pStyle w:val="BodyText"/>
        <w:ind w:left="1440" w:hanging="720"/>
        <w:rPr>
          <w:rFonts w:cs="Arial"/>
          <w:sz w:val="24"/>
          <w:szCs w:val="24"/>
        </w:rPr>
      </w:pPr>
    </w:p>
    <w:p w:rsidR="00A4019C" w:rsidRPr="000D4D78" w:rsidRDefault="00A4019C" w:rsidP="00A4019C">
      <w:pPr>
        <w:pStyle w:val="BodyText"/>
        <w:widowControl/>
        <w:numPr>
          <w:ilvl w:val="2"/>
          <w:numId w:val="22"/>
        </w:numPr>
        <w:overflowPunct/>
        <w:textAlignment w:val="auto"/>
        <w:rPr>
          <w:rFonts w:cs="Arial"/>
          <w:sz w:val="24"/>
          <w:szCs w:val="24"/>
        </w:rPr>
      </w:pPr>
      <w:r w:rsidRPr="000D4D78">
        <w:rPr>
          <w:rFonts w:cs="Arial"/>
          <w:sz w:val="24"/>
          <w:szCs w:val="24"/>
        </w:rPr>
        <w:t>If the allegation is not patently false and there is cause to suspect that a child is suffering or is likely to suffer significant harm</w:t>
      </w:r>
      <w:r w:rsidRPr="000D4D78">
        <w:rPr>
          <w:rStyle w:val="FootnoteReference"/>
          <w:rFonts w:cs="Arial"/>
          <w:sz w:val="24"/>
          <w:szCs w:val="24"/>
        </w:rPr>
        <w:footnoteReference w:id="1"/>
      </w:r>
      <w:r w:rsidRPr="000D4D78">
        <w:rPr>
          <w:rFonts w:cs="Arial"/>
          <w:sz w:val="24"/>
          <w:szCs w:val="24"/>
        </w:rPr>
        <w:t xml:space="preserve"> the LADO will consider and where necessary make a referral to children’s social care and ask them to initiate a strategy discussion straight away.</w:t>
      </w:r>
    </w:p>
    <w:p w:rsidR="00A4019C" w:rsidRPr="000D4D78" w:rsidRDefault="00A4019C" w:rsidP="00A4019C">
      <w:pPr>
        <w:pStyle w:val="BodyText"/>
        <w:ind w:left="1440" w:hanging="720"/>
        <w:rPr>
          <w:rFonts w:cs="Arial"/>
          <w:sz w:val="24"/>
          <w:szCs w:val="24"/>
        </w:rPr>
      </w:pPr>
    </w:p>
    <w:p w:rsidR="00A4019C" w:rsidRPr="000D4D78" w:rsidRDefault="00A4019C" w:rsidP="00A4019C">
      <w:pPr>
        <w:pStyle w:val="BodyText"/>
        <w:widowControl/>
        <w:numPr>
          <w:ilvl w:val="2"/>
          <w:numId w:val="22"/>
        </w:numPr>
        <w:overflowPunct/>
        <w:textAlignment w:val="auto"/>
        <w:rPr>
          <w:rFonts w:cs="Arial"/>
          <w:sz w:val="24"/>
          <w:szCs w:val="24"/>
        </w:rPr>
      </w:pPr>
      <w:r w:rsidRPr="000D4D78">
        <w:rPr>
          <w:rFonts w:cs="Arial"/>
          <w:sz w:val="24"/>
          <w:szCs w:val="24"/>
        </w:rPr>
        <w:t>The police must be informed about any case in which a criminal offence involving a child may have been committed.</w:t>
      </w:r>
    </w:p>
    <w:p w:rsidR="00A4019C" w:rsidRPr="000D4D78" w:rsidRDefault="00A4019C" w:rsidP="00A4019C">
      <w:pPr>
        <w:pStyle w:val="BodyText"/>
        <w:ind w:left="1440" w:hanging="720"/>
        <w:rPr>
          <w:rFonts w:cs="Arial"/>
          <w:sz w:val="24"/>
          <w:szCs w:val="24"/>
        </w:rPr>
      </w:pPr>
    </w:p>
    <w:p w:rsidR="00A4019C" w:rsidRPr="000D4D78" w:rsidRDefault="00A4019C" w:rsidP="00A4019C">
      <w:pPr>
        <w:pStyle w:val="BodyText"/>
        <w:widowControl/>
        <w:numPr>
          <w:ilvl w:val="2"/>
          <w:numId w:val="22"/>
        </w:numPr>
        <w:overflowPunct/>
        <w:textAlignment w:val="auto"/>
        <w:rPr>
          <w:rFonts w:cs="Arial"/>
          <w:sz w:val="24"/>
          <w:szCs w:val="24"/>
        </w:rPr>
      </w:pPr>
      <w:r w:rsidRPr="000D4D78">
        <w:rPr>
          <w:rFonts w:cs="Arial"/>
          <w:sz w:val="24"/>
          <w:szCs w:val="24"/>
        </w:rPr>
        <w:t xml:space="preserve">If the significant harm threshold is not reached, but a police investigation might be needed, the LADO will tell the police immediately and initiate an initial evaluation discussion with the police, </w:t>
      </w:r>
      <w:r w:rsidR="0034287B">
        <w:rPr>
          <w:rFonts w:cs="Arial"/>
          <w:sz w:val="24"/>
          <w:szCs w:val="24"/>
        </w:rPr>
        <w:t>Principal</w:t>
      </w:r>
      <w:r w:rsidRPr="000D4D78">
        <w:rPr>
          <w:rFonts w:cs="Arial"/>
          <w:sz w:val="24"/>
          <w:szCs w:val="24"/>
        </w:rPr>
        <w:t xml:space="preserve"> and other agencies involved with the child to evaluate the complaint or allegation and decide how it should be dealt with.</w:t>
      </w:r>
    </w:p>
    <w:p w:rsidR="00A4019C" w:rsidRPr="000D4D78" w:rsidRDefault="00A4019C" w:rsidP="00A4019C">
      <w:pPr>
        <w:pStyle w:val="BodyText"/>
        <w:ind w:left="1440" w:hanging="720"/>
        <w:rPr>
          <w:rFonts w:cs="Arial"/>
          <w:sz w:val="24"/>
          <w:szCs w:val="24"/>
        </w:rPr>
      </w:pPr>
    </w:p>
    <w:p w:rsidR="00A4019C" w:rsidRPr="000D4D78" w:rsidRDefault="00A4019C" w:rsidP="00A4019C">
      <w:pPr>
        <w:pStyle w:val="BodyText"/>
        <w:ind w:left="1440" w:hanging="720"/>
        <w:rPr>
          <w:rFonts w:cs="Arial"/>
          <w:sz w:val="24"/>
          <w:szCs w:val="24"/>
        </w:rPr>
      </w:pPr>
      <w:r w:rsidRPr="000D4D78">
        <w:rPr>
          <w:rFonts w:cs="Arial"/>
          <w:sz w:val="24"/>
          <w:szCs w:val="24"/>
        </w:rPr>
        <w:t>2.7.5</w:t>
      </w:r>
      <w:r w:rsidRPr="000D4D78">
        <w:rPr>
          <w:rFonts w:cs="Arial"/>
          <w:sz w:val="24"/>
          <w:szCs w:val="24"/>
        </w:rPr>
        <w:tab/>
        <w:t>A strategy discussion or initial evaluation can be conducted by way of a series of telephone calls but it should take the form of a face-to-face meeting with a dedicated minute taker wherever practicable.</w:t>
      </w:r>
    </w:p>
    <w:p w:rsidR="00A4019C" w:rsidRPr="000D4D78" w:rsidRDefault="00A4019C" w:rsidP="00A4019C">
      <w:pPr>
        <w:pStyle w:val="BodyText"/>
        <w:ind w:left="1440" w:hanging="720"/>
        <w:rPr>
          <w:rFonts w:cs="Arial"/>
          <w:sz w:val="24"/>
          <w:szCs w:val="24"/>
        </w:rPr>
      </w:pPr>
    </w:p>
    <w:p w:rsidR="00A4019C" w:rsidRPr="000D4D78" w:rsidRDefault="00A4019C" w:rsidP="00A4019C">
      <w:pPr>
        <w:pStyle w:val="BodyText"/>
        <w:ind w:left="1440" w:hanging="720"/>
        <w:rPr>
          <w:rFonts w:cs="Arial"/>
          <w:sz w:val="24"/>
          <w:szCs w:val="24"/>
        </w:rPr>
      </w:pPr>
      <w:r w:rsidRPr="000D4D78">
        <w:rPr>
          <w:rFonts w:cs="Arial"/>
          <w:sz w:val="24"/>
          <w:szCs w:val="24"/>
        </w:rPr>
        <w:t>2.7.6</w:t>
      </w:r>
      <w:r w:rsidRPr="000D4D78">
        <w:rPr>
          <w:rFonts w:cs="Arial"/>
          <w:sz w:val="24"/>
          <w:szCs w:val="24"/>
        </w:rPr>
        <w:tab/>
        <w:t>A LADO will normally chair the meeting and the participants should be sufficiently senior to contribute all relevant available information about the allegation, child and accused person and make decisions on behalf of their agencies. The personnel records of the accused person must be available at this meeting.</w:t>
      </w:r>
    </w:p>
    <w:p w:rsidR="00A4019C" w:rsidRPr="000D4D78" w:rsidRDefault="00A4019C" w:rsidP="00A4019C">
      <w:pPr>
        <w:pStyle w:val="BodyText"/>
        <w:ind w:left="1260" w:hanging="540"/>
        <w:rPr>
          <w:rFonts w:cs="Arial"/>
          <w:sz w:val="24"/>
          <w:szCs w:val="24"/>
        </w:rPr>
      </w:pPr>
    </w:p>
    <w:p w:rsidR="00A4019C" w:rsidRPr="000D4D78" w:rsidRDefault="00A4019C" w:rsidP="00A4019C">
      <w:pPr>
        <w:pStyle w:val="BodyText"/>
        <w:ind w:left="1440" w:hanging="720"/>
        <w:rPr>
          <w:rFonts w:cs="Arial"/>
          <w:sz w:val="24"/>
          <w:szCs w:val="24"/>
        </w:rPr>
      </w:pPr>
      <w:r w:rsidRPr="000D4D78">
        <w:rPr>
          <w:rFonts w:cs="Arial"/>
          <w:sz w:val="24"/>
          <w:szCs w:val="24"/>
        </w:rPr>
        <w:t>2.7.7</w:t>
      </w:r>
      <w:r w:rsidRPr="000D4D78">
        <w:rPr>
          <w:rFonts w:cs="Arial"/>
          <w:sz w:val="24"/>
          <w:szCs w:val="24"/>
        </w:rPr>
        <w:tab/>
        <w:t xml:space="preserve">The meeting will be chaired and convened by the LADO and may also include: </w:t>
      </w:r>
    </w:p>
    <w:p w:rsidR="00A4019C" w:rsidRPr="000D4D78" w:rsidRDefault="00A4019C" w:rsidP="00A4019C">
      <w:pPr>
        <w:pStyle w:val="BodyText"/>
        <w:rPr>
          <w:rFonts w:cs="Arial"/>
          <w:sz w:val="24"/>
          <w:szCs w:val="24"/>
        </w:rPr>
      </w:pPr>
    </w:p>
    <w:p w:rsidR="00A4019C" w:rsidRPr="000D4D78" w:rsidRDefault="001C2F35" w:rsidP="00A4019C">
      <w:pPr>
        <w:pStyle w:val="BodyText"/>
        <w:widowControl/>
        <w:numPr>
          <w:ilvl w:val="0"/>
          <w:numId w:val="17"/>
        </w:numPr>
        <w:tabs>
          <w:tab w:val="clear" w:pos="720"/>
          <w:tab w:val="left" w:pos="2160"/>
        </w:tabs>
        <w:overflowPunct/>
        <w:ind w:left="2160" w:hanging="720"/>
        <w:textAlignment w:val="auto"/>
        <w:rPr>
          <w:rFonts w:cs="Arial"/>
          <w:sz w:val="24"/>
          <w:szCs w:val="24"/>
        </w:rPr>
      </w:pPr>
      <w:r>
        <w:rPr>
          <w:rFonts w:cs="Arial"/>
          <w:bCs/>
          <w:sz w:val="24"/>
          <w:szCs w:val="24"/>
        </w:rPr>
        <w:t>Principal</w:t>
      </w:r>
      <w:r w:rsidR="00A4019C" w:rsidRPr="000D4D78">
        <w:rPr>
          <w:rFonts w:cs="Arial"/>
          <w:bCs/>
          <w:sz w:val="24"/>
          <w:szCs w:val="24"/>
        </w:rPr>
        <w:t xml:space="preserve">  (</w:t>
      </w:r>
      <w:r w:rsidR="00A4019C" w:rsidRPr="000D4D78">
        <w:rPr>
          <w:rFonts w:cs="Arial"/>
          <w:sz w:val="24"/>
          <w:szCs w:val="24"/>
        </w:rPr>
        <w:t xml:space="preserve">If the allegation is about the </w:t>
      </w:r>
      <w:r>
        <w:rPr>
          <w:rFonts w:cs="Arial"/>
          <w:sz w:val="24"/>
          <w:szCs w:val="24"/>
        </w:rPr>
        <w:t>Principal</w:t>
      </w:r>
      <w:r w:rsidR="00A4019C" w:rsidRPr="000D4D78">
        <w:rPr>
          <w:rFonts w:cs="Arial"/>
          <w:sz w:val="24"/>
          <w:szCs w:val="24"/>
        </w:rPr>
        <w:t>, the Chair of Governors will attend.)</w:t>
      </w:r>
    </w:p>
    <w:p w:rsidR="00A4019C" w:rsidRPr="000D4D78" w:rsidRDefault="00A4019C" w:rsidP="00A4019C">
      <w:pPr>
        <w:pStyle w:val="BodyText"/>
        <w:widowControl/>
        <w:numPr>
          <w:ilvl w:val="0"/>
          <w:numId w:val="17"/>
        </w:numPr>
        <w:tabs>
          <w:tab w:val="clear" w:pos="720"/>
          <w:tab w:val="left" w:pos="2160"/>
        </w:tabs>
        <w:overflowPunct/>
        <w:ind w:left="2160" w:hanging="720"/>
        <w:textAlignment w:val="auto"/>
        <w:rPr>
          <w:rFonts w:cs="Arial"/>
          <w:sz w:val="24"/>
          <w:szCs w:val="24"/>
        </w:rPr>
      </w:pPr>
      <w:r w:rsidRPr="000D4D78">
        <w:rPr>
          <w:rFonts w:cs="Arial"/>
          <w:sz w:val="24"/>
          <w:szCs w:val="24"/>
        </w:rPr>
        <w:t>Human Resources representative, as appropriate.</w:t>
      </w:r>
    </w:p>
    <w:p w:rsidR="00A4019C" w:rsidRPr="000D4D78" w:rsidRDefault="00A4019C" w:rsidP="00A4019C">
      <w:pPr>
        <w:pStyle w:val="BodyText"/>
        <w:widowControl/>
        <w:numPr>
          <w:ilvl w:val="0"/>
          <w:numId w:val="17"/>
        </w:numPr>
        <w:tabs>
          <w:tab w:val="clear" w:pos="720"/>
          <w:tab w:val="left" w:pos="2160"/>
        </w:tabs>
        <w:overflowPunct/>
        <w:ind w:left="2160" w:hanging="720"/>
        <w:textAlignment w:val="auto"/>
        <w:rPr>
          <w:rFonts w:cs="Arial"/>
          <w:sz w:val="24"/>
          <w:szCs w:val="24"/>
        </w:rPr>
      </w:pPr>
      <w:r w:rsidRPr="000D4D78">
        <w:rPr>
          <w:rFonts w:cs="Arial"/>
          <w:sz w:val="24"/>
          <w:szCs w:val="24"/>
        </w:rPr>
        <w:t>Relevant social worker and his/her manager.</w:t>
      </w:r>
    </w:p>
    <w:p w:rsidR="00A4019C" w:rsidRPr="000D4D78" w:rsidRDefault="00A4019C" w:rsidP="00A4019C">
      <w:pPr>
        <w:pStyle w:val="BodyText"/>
        <w:widowControl/>
        <w:numPr>
          <w:ilvl w:val="0"/>
          <w:numId w:val="17"/>
        </w:numPr>
        <w:tabs>
          <w:tab w:val="clear" w:pos="720"/>
          <w:tab w:val="left" w:pos="2160"/>
        </w:tabs>
        <w:overflowPunct/>
        <w:ind w:left="2160" w:hanging="720"/>
        <w:textAlignment w:val="auto"/>
        <w:rPr>
          <w:rFonts w:cs="Arial"/>
          <w:sz w:val="24"/>
          <w:szCs w:val="24"/>
        </w:rPr>
      </w:pPr>
      <w:r w:rsidRPr="000D4D78">
        <w:rPr>
          <w:rFonts w:cs="Arial"/>
          <w:sz w:val="24"/>
          <w:szCs w:val="24"/>
        </w:rPr>
        <w:t>Supervising social worker and his/her manager when an allegation is made against a foster carer.</w:t>
      </w:r>
    </w:p>
    <w:p w:rsidR="00A4019C" w:rsidRPr="000D4D78" w:rsidRDefault="00A4019C" w:rsidP="00A4019C">
      <w:pPr>
        <w:pStyle w:val="BodyText"/>
        <w:widowControl/>
        <w:numPr>
          <w:ilvl w:val="0"/>
          <w:numId w:val="17"/>
        </w:numPr>
        <w:tabs>
          <w:tab w:val="clear" w:pos="720"/>
          <w:tab w:val="left" w:pos="2160"/>
        </w:tabs>
        <w:overflowPunct/>
        <w:ind w:left="2160" w:hanging="720"/>
        <w:textAlignment w:val="auto"/>
        <w:rPr>
          <w:rFonts w:cs="Arial"/>
          <w:sz w:val="24"/>
          <w:szCs w:val="24"/>
        </w:rPr>
      </w:pPr>
      <w:r w:rsidRPr="000D4D78">
        <w:rPr>
          <w:rFonts w:cs="Arial"/>
          <w:sz w:val="24"/>
          <w:szCs w:val="24"/>
        </w:rPr>
        <w:t>Designated liaison officer from the police.</w:t>
      </w:r>
    </w:p>
    <w:p w:rsidR="00A4019C" w:rsidRPr="000D4D78" w:rsidRDefault="00A4019C" w:rsidP="00A4019C">
      <w:pPr>
        <w:pStyle w:val="BodyText"/>
        <w:widowControl/>
        <w:numPr>
          <w:ilvl w:val="0"/>
          <w:numId w:val="17"/>
        </w:numPr>
        <w:tabs>
          <w:tab w:val="clear" w:pos="720"/>
          <w:tab w:val="left" w:pos="2160"/>
        </w:tabs>
        <w:overflowPunct/>
        <w:ind w:left="2160" w:hanging="720"/>
        <w:textAlignment w:val="auto"/>
        <w:rPr>
          <w:rFonts w:cs="Arial"/>
          <w:sz w:val="24"/>
          <w:szCs w:val="24"/>
        </w:rPr>
      </w:pPr>
      <w:r w:rsidRPr="000D4D78">
        <w:rPr>
          <w:rFonts w:cs="Arial"/>
          <w:sz w:val="24"/>
          <w:szCs w:val="24"/>
        </w:rPr>
        <w:t xml:space="preserve">Senior representative of the employment agency or voluntary organisation if the member of staff or volunteer has been placed by them, unless it is alleged that they have colluded or failed to respond to previous complaints.   </w:t>
      </w:r>
    </w:p>
    <w:p w:rsidR="00A4019C" w:rsidRPr="000D4D78" w:rsidRDefault="00A4019C" w:rsidP="00A4019C">
      <w:pPr>
        <w:pStyle w:val="BodyText"/>
        <w:widowControl/>
        <w:numPr>
          <w:ilvl w:val="0"/>
          <w:numId w:val="17"/>
        </w:numPr>
        <w:tabs>
          <w:tab w:val="clear" w:pos="720"/>
          <w:tab w:val="left" w:pos="2160"/>
        </w:tabs>
        <w:overflowPunct/>
        <w:ind w:left="2160" w:hanging="720"/>
        <w:textAlignment w:val="auto"/>
        <w:rPr>
          <w:rFonts w:cs="Arial"/>
          <w:sz w:val="24"/>
          <w:szCs w:val="24"/>
        </w:rPr>
      </w:pPr>
      <w:r w:rsidRPr="000D4D78">
        <w:rPr>
          <w:rFonts w:cs="Arial"/>
          <w:sz w:val="24"/>
          <w:szCs w:val="24"/>
        </w:rPr>
        <w:t>A medical practitioner with an appropriate area of specialist knowledge.</w:t>
      </w:r>
    </w:p>
    <w:p w:rsidR="00A4019C" w:rsidRPr="000D4D78" w:rsidRDefault="00A4019C" w:rsidP="00A4019C">
      <w:pPr>
        <w:pStyle w:val="BodyText"/>
        <w:widowControl/>
        <w:numPr>
          <w:ilvl w:val="0"/>
          <w:numId w:val="17"/>
        </w:numPr>
        <w:tabs>
          <w:tab w:val="clear" w:pos="720"/>
          <w:tab w:val="left" w:pos="2160"/>
        </w:tabs>
        <w:overflowPunct/>
        <w:ind w:left="2160" w:hanging="720"/>
        <w:textAlignment w:val="auto"/>
        <w:rPr>
          <w:rFonts w:cs="Arial"/>
          <w:sz w:val="24"/>
          <w:szCs w:val="24"/>
        </w:rPr>
      </w:pPr>
      <w:r w:rsidRPr="000D4D78">
        <w:rPr>
          <w:rFonts w:cs="Arial"/>
          <w:sz w:val="24"/>
          <w:szCs w:val="24"/>
        </w:rPr>
        <w:t>Where a child is placed by or resident in the area of another local authority, a representative of that authority.</w:t>
      </w:r>
    </w:p>
    <w:p w:rsidR="00A4019C" w:rsidRPr="000D4D78" w:rsidRDefault="00A4019C" w:rsidP="00A4019C">
      <w:pPr>
        <w:pStyle w:val="BodyText"/>
        <w:widowControl/>
        <w:numPr>
          <w:ilvl w:val="0"/>
          <w:numId w:val="17"/>
        </w:numPr>
        <w:tabs>
          <w:tab w:val="clear" w:pos="720"/>
          <w:tab w:val="left" w:pos="2160"/>
        </w:tabs>
        <w:overflowPunct/>
        <w:ind w:left="2160" w:hanging="720"/>
        <w:textAlignment w:val="auto"/>
        <w:rPr>
          <w:rFonts w:cs="Arial"/>
          <w:sz w:val="24"/>
          <w:szCs w:val="24"/>
        </w:rPr>
      </w:pPr>
      <w:r w:rsidRPr="000D4D78">
        <w:rPr>
          <w:rFonts w:cs="Arial"/>
          <w:sz w:val="24"/>
          <w:szCs w:val="24"/>
        </w:rPr>
        <w:t>A representative of the legal department of the local authority.</w:t>
      </w:r>
    </w:p>
    <w:p w:rsidR="00A4019C" w:rsidRPr="000D4D78" w:rsidRDefault="00A4019C" w:rsidP="00A4019C">
      <w:pPr>
        <w:pStyle w:val="BodyText"/>
        <w:rPr>
          <w:rFonts w:cs="Arial"/>
          <w:sz w:val="24"/>
          <w:szCs w:val="24"/>
        </w:rPr>
      </w:pPr>
    </w:p>
    <w:p w:rsidR="00A4019C" w:rsidRPr="000D4D78" w:rsidRDefault="00A4019C" w:rsidP="00A4019C">
      <w:pPr>
        <w:pStyle w:val="BodyText"/>
        <w:ind w:left="1440" w:hanging="720"/>
        <w:rPr>
          <w:rFonts w:cs="Arial"/>
          <w:sz w:val="24"/>
          <w:szCs w:val="24"/>
        </w:rPr>
      </w:pPr>
      <w:r w:rsidRPr="000D4D78">
        <w:rPr>
          <w:rFonts w:cs="Arial"/>
          <w:sz w:val="24"/>
          <w:szCs w:val="24"/>
        </w:rPr>
        <w:t>2.7.8</w:t>
      </w:r>
      <w:r w:rsidRPr="000D4D78">
        <w:rPr>
          <w:rFonts w:cs="Arial"/>
          <w:sz w:val="24"/>
          <w:szCs w:val="24"/>
        </w:rPr>
        <w:tab/>
        <w:t>In the case of an initial evaluation discussion children’s social care need only take part if they are involved with the child or have a contribution to make.</w:t>
      </w:r>
    </w:p>
    <w:p w:rsidR="00A4019C" w:rsidRPr="000D4D78" w:rsidRDefault="00A4019C" w:rsidP="00A4019C">
      <w:pPr>
        <w:pStyle w:val="BodyText"/>
        <w:ind w:left="1440" w:hanging="720"/>
        <w:rPr>
          <w:rFonts w:cs="Arial"/>
          <w:sz w:val="24"/>
          <w:szCs w:val="24"/>
        </w:rPr>
      </w:pPr>
    </w:p>
    <w:p w:rsidR="00A4019C" w:rsidRPr="000D4D78" w:rsidRDefault="00A4019C" w:rsidP="00A4019C">
      <w:pPr>
        <w:pStyle w:val="BodyText"/>
        <w:ind w:left="1440" w:hanging="720"/>
        <w:rPr>
          <w:rFonts w:cs="Arial"/>
          <w:sz w:val="24"/>
          <w:szCs w:val="24"/>
        </w:rPr>
      </w:pPr>
      <w:r w:rsidRPr="000D4D78">
        <w:rPr>
          <w:rFonts w:cs="Arial"/>
          <w:sz w:val="24"/>
          <w:szCs w:val="24"/>
        </w:rPr>
        <w:t>2.7.9</w:t>
      </w:r>
      <w:r w:rsidRPr="000D4D78">
        <w:rPr>
          <w:rFonts w:cs="Arial"/>
          <w:sz w:val="24"/>
          <w:szCs w:val="24"/>
        </w:rPr>
        <w:tab/>
        <w:t>The strategy discussion or initial evaluation, as appropriate, should also:</w:t>
      </w:r>
    </w:p>
    <w:p w:rsidR="00A4019C" w:rsidRPr="000D4D78" w:rsidRDefault="00A4019C" w:rsidP="00A4019C">
      <w:pPr>
        <w:pStyle w:val="BodyText"/>
        <w:rPr>
          <w:rFonts w:cs="Arial"/>
          <w:sz w:val="24"/>
          <w:szCs w:val="24"/>
        </w:rPr>
      </w:pPr>
    </w:p>
    <w:p w:rsidR="00A4019C" w:rsidRPr="000D4D78" w:rsidRDefault="00A4019C" w:rsidP="00A4019C">
      <w:pPr>
        <w:pStyle w:val="BodyText"/>
        <w:widowControl/>
        <w:numPr>
          <w:ilvl w:val="0"/>
          <w:numId w:val="19"/>
        </w:numPr>
        <w:tabs>
          <w:tab w:val="clear" w:pos="720"/>
          <w:tab w:val="left" w:pos="2160"/>
        </w:tabs>
        <w:overflowPunct/>
        <w:ind w:left="2160" w:hanging="720"/>
        <w:textAlignment w:val="auto"/>
        <w:rPr>
          <w:rFonts w:cs="Arial"/>
          <w:sz w:val="24"/>
          <w:szCs w:val="24"/>
        </w:rPr>
      </w:pPr>
      <w:r w:rsidRPr="000D4D78">
        <w:rPr>
          <w:rFonts w:cs="Arial"/>
          <w:sz w:val="24"/>
          <w:szCs w:val="24"/>
        </w:rPr>
        <w:t>Consider the three possible strands set out in Paragraph 1.7 above.</w:t>
      </w:r>
    </w:p>
    <w:p w:rsidR="00A4019C" w:rsidRPr="000D4D78" w:rsidRDefault="00A4019C" w:rsidP="00A4019C">
      <w:pPr>
        <w:pStyle w:val="BodyText"/>
        <w:widowControl/>
        <w:numPr>
          <w:ilvl w:val="0"/>
          <w:numId w:val="18"/>
        </w:numPr>
        <w:tabs>
          <w:tab w:val="clear" w:pos="720"/>
          <w:tab w:val="left" w:pos="2160"/>
        </w:tabs>
        <w:overflowPunct/>
        <w:ind w:left="2160" w:hanging="720"/>
        <w:textAlignment w:val="auto"/>
        <w:rPr>
          <w:rFonts w:cs="Arial"/>
          <w:sz w:val="24"/>
          <w:szCs w:val="24"/>
        </w:rPr>
      </w:pPr>
      <w:r w:rsidRPr="000D4D78">
        <w:rPr>
          <w:rFonts w:cs="Arial"/>
          <w:sz w:val="24"/>
          <w:szCs w:val="24"/>
        </w:rPr>
        <w:t>Review any previous concerns or allegations about conduct of the accused person.</w:t>
      </w:r>
    </w:p>
    <w:p w:rsidR="00A4019C" w:rsidRPr="000D4D78" w:rsidRDefault="00A4019C" w:rsidP="00A4019C">
      <w:pPr>
        <w:pStyle w:val="BodyText"/>
        <w:widowControl/>
        <w:numPr>
          <w:ilvl w:val="0"/>
          <w:numId w:val="18"/>
        </w:numPr>
        <w:tabs>
          <w:tab w:val="clear" w:pos="720"/>
          <w:tab w:val="left" w:pos="2160"/>
        </w:tabs>
        <w:overflowPunct/>
        <w:ind w:left="2160" w:hanging="720"/>
        <w:textAlignment w:val="auto"/>
        <w:rPr>
          <w:rFonts w:cs="Arial"/>
          <w:sz w:val="24"/>
          <w:szCs w:val="24"/>
        </w:rPr>
      </w:pPr>
      <w:r w:rsidRPr="000D4D78">
        <w:rPr>
          <w:rFonts w:cs="Arial"/>
          <w:sz w:val="24"/>
          <w:szCs w:val="24"/>
        </w:rPr>
        <w:t xml:space="preserve">Decide whether there should be a formal Child Protection investigation enquiry and/or police investigation and consider the implications.  </w:t>
      </w:r>
    </w:p>
    <w:p w:rsidR="00A4019C" w:rsidRPr="000D4D78" w:rsidRDefault="00A4019C" w:rsidP="00A4019C">
      <w:pPr>
        <w:pStyle w:val="BodyText"/>
        <w:widowControl/>
        <w:numPr>
          <w:ilvl w:val="0"/>
          <w:numId w:val="18"/>
        </w:numPr>
        <w:tabs>
          <w:tab w:val="clear" w:pos="720"/>
          <w:tab w:val="left" w:pos="2160"/>
        </w:tabs>
        <w:overflowPunct/>
        <w:ind w:left="2160" w:hanging="720"/>
        <w:textAlignment w:val="auto"/>
        <w:rPr>
          <w:rFonts w:cs="Arial"/>
          <w:sz w:val="24"/>
          <w:szCs w:val="24"/>
        </w:rPr>
      </w:pPr>
      <w:r w:rsidRPr="000D4D78">
        <w:rPr>
          <w:rFonts w:cs="Arial"/>
          <w:sz w:val="24"/>
          <w:szCs w:val="24"/>
        </w:rPr>
        <w:t>Consider whether any parallel disciplinary process should take place.</w:t>
      </w:r>
    </w:p>
    <w:p w:rsidR="00A4019C" w:rsidRPr="000D4D78" w:rsidRDefault="00A4019C" w:rsidP="00A4019C">
      <w:pPr>
        <w:pStyle w:val="BodyText"/>
        <w:widowControl/>
        <w:numPr>
          <w:ilvl w:val="0"/>
          <w:numId w:val="18"/>
        </w:numPr>
        <w:tabs>
          <w:tab w:val="clear" w:pos="720"/>
          <w:tab w:val="left" w:pos="2160"/>
        </w:tabs>
        <w:overflowPunct/>
        <w:ind w:left="2160" w:hanging="720"/>
        <w:textAlignment w:val="auto"/>
        <w:rPr>
          <w:rFonts w:cs="Arial"/>
          <w:sz w:val="24"/>
          <w:szCs w:val="24"/>
        </w:rPr>
      </w:pPr>
      <w:r w:rsidRPr="000D4D78">
        <w:rPr>
          <w:rFonts w:cs="Arial"/>
          <w:sz w:val="24"/>
          <w:szCs w:val="24"/>
        </w:rPr>
        <w:t>Consider whether a complex abuse investigation is applicable.</w:t>
      </w:r>
    </w:p>
    <w:p w:rsidR="00A4019C" w:rsidRPr="000D4D78" w:rsidRDefault="00A4019C" w:rsidP="00A4019C">
      <w:pPr>
        <w:pStyle w:val="BodyText"/>
        <w:widowControl/>
        <w:numPr>
          <w:ilvl w:val="0"/>
          <w:numId w:val="18"/>
        </w:numPr>
        <w:tabs>
          <w:tab w:val="clear" w:pos="720"/>
          <w:tab w:val="left" w:pos="2160"/>
        </w:tabs>
        <w:overflowPunct/>
        <w:ind w:left="2160" w:hanging="720"/>
        <w:textAlignment w:val="auto"/>
        <w:rPr>
          <w:rFonts w:cs="Arial"/>
          <w:sz w:val="24"/>
          <w:szCs w:val="24"/>
        </w:rPr>
      </w:pPr>
      <w:r w:rsidRPr="000D4D78">
        <w:rPr>
          <w:rFonts w:cs="Arial"/>
          <w:sz w:val="24"/>
          <w:szCs w:val="24"/>
        </w:rPr>
        <w:t>Scope and plan enquiries.</w:t>
      </w:r>
    </w:p>
    <w:p w:rsidR="00A4019C" w:rsidRPr="000D4D78" w:rsidRDefault="00A4019C" w:rsidP="00A4019C">
      <w:pPr>
        <w:pStyle w:val="BodyText"/>
        <w:widowControl/>
        <w:numPr>
          <w:ilvl w:val="0"/>
          <w:numId w:val="18"/>
        </w:numPr>
        <w:tabs>
          <w:tab w:val="clear" w:pos="720"/>
          <w:tab w:val="left" w:pos="2160"/>
        </w:tabs>
        <w:overflowPunct/>
        <w:ind w:left="2160" w:hanging="720"/>
        <w:textAlignment w:val="auto"/>
        <w:rPr>
          <w:rFonts w:cs="Arial"/>
          <w:sz w:val="24"/>
          <w:szCs w:val="24"/>
        </w:rPr>
      </w:pPr>
      <w:r w:rsidRPr="000D4D78">
        <w:rPr>
          <w:rFonts w:cs="Arial"/>
          <w:sz w:val="24"/>
          <w:szCs w:val="24"/>
        </w:rPr>
        <w:t xml:space="preserve">Allocate tasks. </w:t>
      </w:r>
    </w:p>
    <w:p w:rsidR="00A4019C" w:rsidRPr="000D4D78" w:rsidRDefault="00A4019C" w:rsidP="00A4019C">
      <w:pPr>
        <w:pStyle w:val="BodyText"/>
        <w:widowControl/>
        <w:numPr>
          <w:ilvl w:val="0"/>
          <w:numId w:val="18"/>
        </w:numPr>
        <w:tabs>
          <w:tab w:val="clear" w:pos="720"/>
          <w:tab w:val="left" w:pos="2160"/>
        </w:tabs>
        <w:overflowPunct/>
        <w:ind w:left="2160" w:hanging="720"/>
        <w:textAlignment w:val="auto"/>
        <w:rPr>
          <w:rFonts w:cs="Arial"/>
          <w:sz w:val="24"/>
          <w:szCs w:val="24"/>
        </w:rPr>
      </w:pPr>
      <w:r w:rsidRPr="000D4D78">
        <w:rPr>
          <w:rFonts w:cs="Arial"/>
          <w:sz w:val="24"/>
          <w:szCs w:val="24"/>
        </w:rPr>
        <w:t>Set time-scales.</w:t>
      </w:r>
    </w:p>
    <w:p w:rsidR="00A4019C" w:rsidRPr="000D4D78" w:rsidRDefault="00A4019C" w:rsidP="00A4019C">
      <w:pPr>
        <w:pStyle w:val="BodyText"/>
        <w:widowControl/>
        <w:numPr>
          <w:ilvl w:val="0"/>
          <w:numId w:val="18"/>
        </w:numPr>
        <w:tabs>
          <w:tab w:val="clear" w:pos="720"/>
          <w:tab w:val="left" w:pos="2160"/>
        </w:tabs>
        <w:overflowPunct/>
        <w:ind w:left="2160" w:hanging="720"/>
        <w:textAlignment w:val="auto"/>
        <w:rPr>
          <w:rFonts w:cs="Arial"/>
          <w:sz w:val="24"/>
          <w:szCs w:val="24"/>
        </w:rPr>
      </w:pPr>
      <w:r w:rsidRPr="000D4D78">
        <w:rPr>
          <w:rFonts w:cs="Arial"/>
          <w:sz w:val="24"/>
          <w:szCs w:val="24"/>
        </w:rPr>
        <w:t>Decide what information can be shared, with whom and when. This includes the accused person and his/her representative, other members of staff and parents.</w:t>
      </w:r>
    </w:p>
    <w:p w:rsidR="00A4019C" w:rsidRPr="000D4D78" w:rsidRDefault="00A4019C" w:rsidP="00A4019C">
      <w:pPr>
        <w:pStyle w:val="BodyText"/>
        <w:widowControl/>
        <w:numPr>
          <w:ilvl w:val="0"/>
          <w:numId w:val="18"/>
        </w:numPr>
        <w:tabs>
          <w:tab w:val="clear" w:pos="720"/>
          <w:tab w:val="num" w:pos="2127"/>
        </w:tabs>
        <w:overflowPunct/>
        <w:ind w:left="2127" w:hanging="709"/>
        <w:textAlignment w:val="auto"/>
        <w:rPr>
          <w:rFonts w:cs="Arial"/>
          <w:bCs/>
          <w:sz w:val="24"/>
          <w:szCs w:val="24"/>
        </w:rPr>
      </w:pPr>
      <w:r w:rsidRPr="000D4D78">
        <w:rPr>
          <w:rFonts w:cs="Arial"/>
          <w:bCs/>
          <w:sz w:val="24"/>
          <w:szCs w:val="24"/>
        </w:rPr>
        <w:t>How to manage speculation, leaks and gossip</w:t>
      </w:r>
    </w:p>
    <w:p w:rsidR="00A4019C" w:rsidRPr="000D4D78" w:rsidRDefault="00A4019C" w:rsidP="00A4019C">
      <w:pPr>
        <w:pStyle w:val="BodyText"/>
        <w:widowControl/>
        <w:numPr>
          <w:ilvl w:val="0"/>
          <w:numId w:val="18"/>
        </w:numPr>
        <w:tabs>
          <w:tab w:val="clear" w:pos="720"/>
          <w:tab w:val="num" w:pos="2127"/>
        </w:tabs>
        <w:overflowPunct/>
        <w:ind w:left="2127" w:hanging="709"/>
        <w:textAlignment w:val="auto"/>
        <w:rPr>
          <w:rFonts w:cs="Arial"/>
          <w:bCs/>
          <w:sz w:val="24"/>
          <w:szCs w:val="24"/>
        </w:rPr>
      </w:pPr>
      <w:r w:rsidRPr="000D4D78">
        <w:rPr>
          <w:rFonts w:cs="Arial"/>
          <w:bCs/>
          <w:sz w:val="24"/>
          <w:szCs w:val="24"/>
        </w:rPr>
        <w:t>What if any information can reasonably be given to the wider community to reduce speculation</w:t>
      </w:r>
    </w:p>
    <w:p w:rsidR="00A4019C" w:rsidRPr="000D4D78" w:rsidRDefault="00A4019C" w:rsidP="00A4019C">
      <w:pPr>
        <w:pStyle w:val="BodyText"/>
        <w:widowControl/>
        <w:numPr>
          <w:ilvl w:val="0"/>
          <w:numId w:val="18"/>
        </w:numPr>
        <w:tabs>
          <w:tab w:val="clear" w:pos="720"/>
          <w:tab w:val="left" w:pos="2160"/>
        </w:tabs>
        <w:overflowPunct/>
        <w:ind w:left="2160" w:hanging="720"/>
        <w:textAlignment w:val="auto"/>
        <w:rPr>
          <w:rFonts w:cs="Arial"/>
          <w:sz w:val="24"/>
          <w:szCs w:val="24"/>
        </w:rPr>
      </w:pPr>
      <w:r w:rsidRPr="000D4D78">
        <w:rPr>
          <w:rFonts w:cs="Arial"/>
          <w:sz w:val="24"/>
          <w:szCs w:val="24"/>
        </w:rPr>
        <w:lastRenderedPageBreak/>
        <w:t>Ensure that arrangements are made to protect the child/ren involved and any other child/ren affected, including taking emergency action where needed.</w:t>
      </w:r>
    </w:p>
    <w:p w:rsidR="00A4019C" w:rsidRPr="000D4D78" w:rsidRDefault="00A4019C" w:rsidP="00A4019C">
      <w:pPr>
        <w:pStyle w:val="BodyText"/>
        <w:widowControl/>
        <w:numPr>
          <w:ilvl w:val="0"/>
          <w:numId w:val="18"/>
        </w:numPr>
        <w:tabs>
          <w:tab w:val="clear" w:pos="720"/>
          <w:tab w:val="left" w:pos="2160"/>
        </w:tabs>
        <w:overflowPunct/>
        <w:ind w:left="2160" w:hanging="720"/>
        <w:textAlignment w:val="auto"/>
        <w:rPr>
          <w:rFonts w:cs="Arial"/>
          <w:sz w:val="24"/>
          <w:szCs w:val="24"/>
        </w:rPr>
      </w:pPr>
      <w:r w:rsidRPr="000D4D78">
        <w:rPr>
          <w:rFonts w:cs="Arial"/>
          <w:sz w:val="24"/>
          <w:szCs w:val="24"/>
        </w:rPr>
        <w:t>Consider what support should be provided to all children who may have been affected directly and indirectly.</w:t>
      </w:r>
    </w:p>
    <w:p w:rsidR="00A4019C" w:rsidRPr="000D4D78" w:rsidRDefault="00A4019C" w:rsidP="00A4019C">
      <w:pPr>
        <w:pStyle w:val="BodyText"/>
        <w:widowControl/>
        <w:numPr>
          <w:ilvl w:val="0"/>
          <w:numId w:val="18"/>
        </w:numPr>
        <w:tabs>
          <w:tab w:val="clear" w:pos="720"/>
          <w:tab w:val="left" w:pos="2160"/>
        </w:tabs>
        <w:overflowPunct/>
        <w:ind w:left="2160" w:hanging="720"/>
        <w:textAlignment w:val="auto"/>
        <w:rPr>
          <w:rFonts w:cs="Arial"/>
          <w:sz w:val="24"/>
          <w:szCs w:val="24"/>
        </w:rPr>
      </w:pPr>
      <w:r w:rsidRPr="000D4D78">
        <w:rPr>
          <w:rFonts w:cs="Arial"/>
          <w:sz w:val="24"/>
          <w:szCs w:val="24"/>
        </w:rPr>
        <w:t>Consider what support should be provided to the person against whom the complaint or allegation has been made and others who might have been affected, such as other staff</w:t>
      </w:r>
    </w:p>
    <w:p w:rsidR="00A4019C" w:rsidRPr="000D4D78" w:rsidRDefault="00A4019C" w:rsidP="00A4019C">
      <w:pPr>
        <w:pStyle w:val="BodyText"/>
        <w:widowControl/>
        <w:numPr>
          <w:ilvl w:val="0"/>
          <w:numId w:val="18"/>
        </w:numPr>
        <w:tabs>
          <w:tab w:val="clear" w:pos="720"/>
          <w:tab w:val="left" w:pos="2160"/>
        </w:tabs>
        <w:overflowPunct/>
        <w:ind w:left="2160" w:hanging="720"/>
        <w:textAlignment w:val="auto"/>
        <w:rPr>
          <w:rFonts w:cs="Arial"/>
          <w:sz w:val="24"/>
          <w:szCs w:val="24"/>
        </w:rPr>
      </w:pPr>
      <w:r w:rsidRPr="000D4D78">
        <w:rPr>
          <w:rFonts w:cs="Arial"/>
          <w:sz w:val="24"/>
          <w:szCs w:val="24"/>
        </w:rPr>
        <w:t>Ensure that investigations are sufficiently independent.</w:t>
      </w:r>
    </w:p>
    <w:p w:rsidR="00A4019C" w:rsidRPr="000D4D78" w:rsidRDefault="00A4019C" w:rsidP="00A4019C">
      <w:pPr>
        <w:pStyle w:val="BodyText"/>
        <w:widowControl/>
        <w:numPr>
          <w:ilvl w:val="0"/>
          <w:numId w:val="18"/>
        </w:numPr>
        <w:tabs>
          <w:tab w:val="clear" w:pos="720"/>
          <w:tab w:val="left" w:pos="2160"/>
        </w:tabs>
        <w:overflowPunct/>
        <w:ind w:left="2160" w:hanging="720"/>
        <w:textAlignment w:val="auto"/>
        <w:rPr>
          <w:rFonts w:cs="Arial"/>
          <w:sz w:val="24"/>
          <w:szCs w:val="24"/>
        </w:rPr>
      </w:pPr>
      <w:r w:rsidRPr="000D4D78">
        <w:rPr>
          <w:rFonts w:cs="Arial"/>
          <w:sz w:val="24"/>
          <w:szCs w:val="24"/>
        </w:rPr>
        <w:t>Make arrangements to inform the child's parents, and consider how to provide them with support and information during enquiries.</w:t>
      </w:r>
    </w:p>
    <w:p w:rsidR="00A4019C" w:rsidRPr="000D4D78" w:rsidRDefault="00A4019C" w:rsidP="00A4019C">
      <w:pPr>
        <w:pStyle w:val="BodyText"/>
        <w:widowControl/>
        <w:numPr>
          <w:ilvl w:val="0"/>
          <w:numId w:val="18"/>
        </w:numPr>
        <w:tabs>
          <w:tab w:val="clear" w:pos="720"/>
          <w:tab w:val="left" w:pos="2160"/>
        </w:tabs>
        <w:overflowPunct/>
        <w:ind w:left="2160" w:hanging="720"/>
        <w:textAlignment w:val="auto"/>
        <w:rPr>
          <w:rFonts w:cs="Arial"/>
          <w:sz w:val="24"/>
          <w:szCs w:val="24"/>
        </w:rPr>
      </w:pPr>
      <w:r w:rsidRPr="000D4D78">
        <w:rPr>
          <w:rFonts w:cs="Arial"/>
          <w:sz w:val="24"/>
          <w:szCs w:val="24"/>
        </w:rPr>
        <w:t>Make recommendations where appropriate regarding suspension, or alternatives to suspension, of the subject of the complaint or allegation. The Chair of Governors should also be consulted prior to actioning any recommendations regarding suspension.</w:t>
      </w:r>
    </w:p>
    <w:p w:rsidR="00A4019C" w:rsidRPr="000D4D78" w:rsidRDefault="00A4019C" w:rsidP="00A4019C">
      <w:pPr>
        <w:pStyle w:val="BodyText"/>
        <w:widowControl/>
        <w:numPr>
          <w:ilvl w:val="0"/>
          <w:numId w:val="18"/>
        </w:numPr>
        <w:tabs>
          <w:tab w:val="clear" w:pos="720"/>
          <w:tab w:val="left" w:pos="2160"/>
        </w:tabs>
        <w:overflowPunct/>
        <w:ind w:left="2160" w:hanging="720"/>
        <w:textAlignment w:val="auto"/>
        <w:rPr>
          <w:rFonts w:cs="Arial"/>
          <w:sz w:val="24"/>
          <w:szCs w:val="24"/>
        </w:rPr>
      </w:pPr>
      <w:r w:rsidRPr="000D4D78">
        <w:rPr>
          <w:rFonts w:cs="Arial"/>
          <w:sz w:val="24"/>
          <w:szCs w:val="24"/>
        </w:rPr>
        <w:t>Identify a lead contact manager within each agency.</w:t>
      </w:r>
    </w:p>
    <w:p w:rsidR="00A4019C" w:rsidRPr="000D4D78" w:rsidRDefault="00A4019C" w:rsidP="00A4019C">
      <w:pPr>
        <w:pStyle w:val="BodyText"/>
        <w:widowControl/>
        <w:numPr>
          <w:ilvl w:val="0"/>
          <w:numId w:val="18"/>
        </w:numPr>
        <w:tabs>
          <w:tab w:val="clear" w:pos="720"/>
          <w:tab w:val="left" w:pos="2160"/>
        </w:tabs>
        <w:overflowPunct/>
        <w:ind w:left="2160" w:hanging="720"/>
        <w:textAlignment w:val="auto"/>
        <w:rPr>
          <w:rFonts w:cs="Arial"/>
          <w:sz w:val="24"/>
          <w:szCs w:val="24"/>
        </w:rPr>
      </w:pPr>
      <w:r w:rsidRPr="000D4D78">
        <w:rPr>
          <w:rFonts w:cs="Arial"/>
          <w:sz w:val="24"/>
          <w:szCs w:val="24"/>
        </w:rPr>
        <w:t>Agree protocols for reviewing investigations and monitoring progress by the LADO, noting the target timescales.</w:t>
      </w:r>
    </w:p>
    <w:p w:rsidR="00A4019C" w:rsidRPr="000D4D78" w:rsidRDefault="00A4019C" w:rsidP="00A4019C">
      <w:pPr>
        <w:pStyle w:val="BodyText"/>
        <w:widowControl/>
        <w:numPr>
          <w:ilvl w:val="0"/>
          <w:numId w:val="18"/>
        </w:numPr>
        <w:tabs>
          <w:tab w:val="clear" w:pos="720"/>
          <w:tab w:val="left" w:pos="2160"/>
        </w:tabs>
        <w:overflowPunct/>
        <w:ind w:left="2160" w:hanging="720"/>
        <w:textAlignment w:val="auto"/>
        <w:rPr>
          <w:rFonts w:cs="Arial"/>
          <w:sz w:val="24"/>
          <w:szCs w:val="24"/>
        </w:rPr>
      </w:pPr>
      <w:r w:rsidRPr="000D4D78">
        <w:rPr>
          <w:rFonts w:cs="Arial"/>
          <w:sz w:val="24"/>
          <w:szCs w:val="24"/>
        </w:rPr>
        <w:t xml:space="preserve">Agree dates for future strategy or evaluation discussions or meetings. </w:t>
      </w:r>
    </w:p>
    <w:p w:rsidR="00A4019C" w:rsidRPr="000D4D78" w:rsidRDefault="00A4019C" w:rsidP="00A4019C">
      <w:pPr>
        <w:pStyle w:val="BodyText"/>
        <w:widowControl/>
        <w:numPr>
          <w:ilvl w:val="0"/>
          <w:numId w:val="18"/>
        </w:numPr>
        <w:tabs>
          <w:tab w:val="clear" w:pos="720"/>
          <w:tab w:val="left" w:pos="2160"/>
        </w:tabs>
        <w:overflowPunct/>
        <w:ind w:left="2160" w:hanging="720"/>
        <w:textAlignment w:val="auto"/>
        <w:rPr>
          <w:rFonts w:cs="Arial"/>
          <w:sz w:val="24"/>
          <w:szCs w:val="24"/>
        </w:rPr>
      </w:pPr>
      <w:r w:rsidRPr="000D4D78">
        <w:rPr>
          <w:rFonts w:cs="Arial"/>
          <w:sz w:val="24"/>
          <w:szCs w:val="24"/>
        </w:rPr>
        <w:t xml:space="preserve">Consider how the police and children’s social care will obtain consent from the individuals concerned, and how they will be informed that the statements and evidence obtained will be shared with the </w:t>
      </w:r>
      <w:r w:rsidR="001C2F35">
        <w:rPr>
          <w:rFonts w:cs="Arial"/>
          <w:sz w:val="24"/>
          <w:szCs w:val="24"/>
        </w:rPr>
        <w:t>Principal</w:t>
      </w:r>
      <w:r w:rsidRPr="000D4D78">
        <w:rPr>
          <w:rFonts w:cs="Arial"/>
          <w:sz w:val="24"/>
          <w:szCs w:val="24"/>
        </w:rPr>
        <w:t>/Chair of Governors and/or regulatory body for disciplinary purposes.  This should be done as their investigation proceeds rather than after it is concluded to enable relevant information to be shared without delay.</w:t>
      </w:r>
    </w:p>
    <w:p w:rsidR="00A4019C" w:rsidRPr="000D4D78" w:rsidRDefault="00A4019C" w:rsidP="00A4019C">
      <w:pPr>
        <w:pStyle w:val="BodyText"/>
        <w:widowControl/>
        <w:numPr>
          <w:ilvl w:val="1"/>
          <w:numId w:val="36"/>
        </w:numPr>
        <w:tabs>
          <w:tab w:val="clear" w:pos="1440"/>
        </w:tabs>
        <w:overflowPunct/>
        <w:ind w:left="2127" w:hanging="709"/>
        <w:textAlignment w:val="auto"/>
        <w:rPr>
          <w:rFonts w:cs="Arial"/>
          <w:bCs/>
          <w:sz w:val="24"/>
          <w:szCs w:val="24"/>
        </w:rPr>
      </w:pPr>
      <w:r w:rsidRPr="000D4D78">
        <w:rPr>
          <w:rFonts w:cs="Arial"/>
          <w:sz w:val="24"/>
          <w:szCs w:val="24"/>
        </w:rPr>
        <w:t>Consider the wording of any response to media enquiries and h</w:t>
      </w:r>
      <w:r w:rsidRPr="000D4D78">
        <w:rPr>
          <w:rFonts w:cs="Arial"/>
          <w:bCs/>
          <w:sz w:val="24"/>
          <w:szCs w:val="24"/>
        </w:rPr>
        <w:t>ow to manage press interest if and when it should arise</w:t>
      </w:r>
    </w:p>
    <w:p w:rsidR="00A4019C" w:rsidRPr="000D4D78" w:rsidRDefault="00A4019C" w:rsidP="00A4019C">
      <w:pPr>
        <w:pStyle w:val="BodyText"/>
        <w:widowControl/>
        <w:tabs>
          <w:tab w:val="left" w:pos="2160"/>
        </w:tabs>
        <w:overflowPunct/>
        <w:ind w:left="1440"/>
        <w:textAlignment w:val="auto"/>
        <w:rPr>
          <w:rFonts w:cs="Arial"/>
          <w:sz w:val="24"/>
          <w:szCs w:val="24"/>
        </w:rPr>
      </w:pPr>
    </w:p>
    <w:p w:rsidR="00A4019C" w:rsidRPr="000D4D78" w:rsidRDefault="00A4019C" w:rsidP="00A4019C">
      <w:pPr>
        <w:pStyle w:val="BodyText"/>
        <w:ind w:left="1440" w:hanging="720"/>
        <w:rPr>
          <w:rFonts w:cs="Arial"/>
          <w:sz w:val="24"/>
          <w:szCs w:val="24"/>
        </w:rPr>
      </w:pPr>
      <w:r w:rsidRPr="000D4D78">
        <w:rPr>
          <w:rFonts w:cs="Arial"/>
          <w:sz w:val="24"/>
          <w:szCs w:val="24"/>
        </w:rPr>
        <w:t>2.7.10</w:t>
      </w:r>
      <w:r w:rsidRPr="000D4D78">
        <w:rPr>
          <w:rFonts w:cs="Arial"/>
          <w:sz w:val="24"/>
          <w:szCs w:val="24"/>
        </w:rPr>
        <w:tab/>
        <w:t xml:space="preserve">If the allegation is about physical contact, the strategy discussion or initial evaluation should take account of any entitlement by staff in certain professions to use reasonable force to control or restrain children in certain circumstances including dealing with disruptive behaviour e.g. Section 550A Education Act 1996 in respect of teachers and authorised school staff.  </w:t>
      </w:r>
      <w:r w:rsidR="000D4D78">
        <w:rPr>
          <w:rFonts w:cs="Arial"/>
          <w:sz w:val="24"/>
          <w:szCs w:val="24"/>
        </w:rPr>
        <w:t>The trust will consider the</w:t>
      </w:r>
      <w:r w:rsidRPr="000D4D78">
        <w:rPr>
          <w:rFonts w:cs="Arial"/>
          <w:sz w:val="24"/>
          <w:szCs w:val="24"/>
        </w:rPr>
        <w:t xml:space="preserve"> policy on Restraint </w:t>
      </w:r>
      <w:r w:rsidR="000D4D78">
        <w:rPr>
          <w:rFonts w:cs="Arial"/>
          <w:sz w:val="24"/>
          <w:szCs w:val="24"/>
        </w:rPr>
        <w:t>produced by</w:t>
      </w:r>
      <w:r w:rsidRPr="000D4D78">
        <w:rPr>
          <w:rFonts w:cs="Arial"/>
          <w:sz w:val="24"/>
          <w:szCs w:val="24"/>
        </w:rPr>
        <w:t xml:space="preserve"> </w:t>
      </w:r>
      <w:r w:rsidR="001C2F35">
        <w:rPr>
          <w:rFonts w:cs="Arial"/>
          <w:sz w:val="24"/>
          <w:szCs w:val="24"/>
        </w:rPr>
        <w:t>BMBC</w:t>
      </w:r>
      <w:r w:rsidR="007B4975">
        <w:rPr>
          <w:rFonts w:cs="Arial"/>
          <w:sz w:val="24"/>
          <w:szCs w:val="24"/>
        </w:rPr>
        <w:t>.</w:t>
      </w:r>
      <w:r w:rsidRPr="000D4D78">
        <w:rPr>
          <w:rFonts w:cs="Arial"/>
          <w:sz w:val="24"/>
          <w:szCs w:val="24"/>
        </w:rPr>
        <w:t xml:space="preserve">  </w:t>
      </w:r>
    </w:p>
    <w:p w:rsidR="00A4019C" w:rsidRPr="000D4D78" w:rsidRDefault="00A4019C" w:rsidP="00A4019C">
      <w:pPr>
        <w:pStyle w:val="BodyText"/>
        <w:ind w:left="1440" w:hanging="720"/>
        <w:rPr>
          <w:rFonts w:cs="Arial"/>
          <w:sz w:val="24"/>
          <w:szCs w:val="24"/>
        </w:rPr>
      </w:pPr>
    </w:p>
    <w:p w:rsidR="00A4019C" w:rsidRDefault="00A4019C" w:rsidP="00A4019C">
      <w:pPr>
        <w:pStyle w:val="BodyText"/>
        <w:widowControl/>
        <w:numPr>
          <w:ilvl w:val="2"/>
          <w:numId w:val="23"/>
        </w:numPr>
        <w:overflowPunct/>
        <w:textAlignment w:val="auto"/>
        <w:rPr>
          <w:rFonts w:cs="Arial"/>
          <w:sz w:val="24"/>
          <w:szCs w:val="24"/>
        </w:rPr>
      </w:pPr>
      <w:r w:rsidRPr="000D4D78">
        <w:rPr>
          <w:rFonts w:cs="Arial"/>
          <w:sz w:val="24"/>
          <w:szCs w:val="24"/>
        </w:rPr>
        <w:t xml:space="preserve">The possible risk of harm to children posed by an accused person needs to be effectively evaluated and managed in respect of the child(ren) involved in the allegations. Some cases may require the school to consider suspending the person until the case is resolved. Suspension must not be automatic or actioned without careful thought, consideration should be given to whether alternatives to suspension might be appropriate, such as </w:t>
      </w:r>
    </w:p>
    <w:p w:rsidR="007B4975" w:rsidRPr="000D4D78" w:rsidRDefault="007B4975" w:rsidP="007B4975">
      <w:pPr>
        <w:pStyle w:val="BodyText"/>
        <w:widowControl/>
        <w:overflowPunct/>
        <w:ind w:left="1440"/>
        <w:textAlignment w:val="auto"/>
        <w:rPr>
          <w:rFonts w:cs="Arial"/>
          <w:sz w:val="24"/>
          <w:szCs w:val="24"/>
        </w:rPr>
      </w:pPr>
    </w:p>
    <w:p w:rsidR="00A4019C" w:rsidRPr="000D4D78" w:rsidRDefault="00A4019C" w:rsidP="00A4019C">
      <w:pPr>
        <w:pStyle w:val="BodyText"/>
        <w:widowControl/>
        <w:numPr>
          <w:ilvl w:val="0"/>
          <w:numId w:val="21"/>
        </w:numPr>
        <w:overflowPunct/>
        <w:textAlignment w:val="auto"/>
        <w:rPr>
          <w:rFonts w:cs="Arial"/>
          <w:sz w:val="24"/>
          <w:szCs w:val="24"/>
        </w:rPr>
      </w:pPr>
      <w:r w:rsidRPr="000D4D78">
        <w:rPr>
          <w:rFonts w:cs="Arial"/>
          <w:sz w:val="24"/>
          <w:szCs w:val="24"/>
        </w:rPr>
        <w:t>Mutual agreement to refrain from work</w:t>
      </w:r>
    </w:p>
    <w:p w:rsidR="00A4019C" w:rsidRPr="000D4D78" w:rsidRDefault="00A4019C" w:rsidP="00A4019C">
      <w:pPr>
        <w:pStyle w:val="BodyText"/>
        <w:widowControl/>
        <w:numPr>
          <w:ilvl w:val="0"/>
          <w:numId w:val="21"/>
        </w:numPr>
        <w:overflowPunct/>
        <w:textAlignment w:val="auto"/>
        <w:rPr>
          <w:rFonts w:cs="Arial"/>
          <w:sz w:val="24"/>
          <w:szCs w:val="24"/>
        </w:rPr>
      </w:pPr>
      <w:r w:rsidRPr="000D4D78">
        <w:rPr>
          <w:rFonts w:cs="Arial"/>
          <w:sz w:val="24"/>
          <w:szCs w:val="24"/>
        </w:rPr>
        <w:lastRenderedPageBreak/>
        <w:t>Alternative duties/location</w:t>
      </w:r>
    </w:p>
    <w:p w:rsidR="00A4019C" w:rsidRPr="000D4D78" w:rsidRDefault="00A4019C" w:rsidP="00A4019C">
      <w:pPr>
        <w:pStyle w:val="BodyText"/>
        <w:widowControl/>
        <w:numPr>
          <w:ilvl w:val="0"/>
          <w:numId w:val="21"/>
        </w:numPr>
        <w:overflowPunct/>
        <w:textAlignment w:val="auto"/>
        <w:rPr>
          <w:rFonts w:cs="Arial"/>
          <w:sz w:val="24"/>
          <w:szCs w:val="24"/>
        </w:rPr>
      </w:pPr>
      <w:r w:rsidRPr="000D4D78">
        <w:rPr>
          <w:rFonts w:cs="Arial"/>
          <w:sz w:val="24"/>
          <w:szCs w:val="24"/>
        </w:rPr>
        <w:t>Removal from contact with pupil(s)</w:t>
      </w:r>
    </w:p>
    <w:p w:rsidR="00A4019C" w:rsidRPr="000D4D78" w:rsidRDefault="00A4019C" w:rsidP="00A4019C">
      <w:pPr>
        <w:pStyle w:val="BodyText"/>
        <w:ind w:left="720"/>
        <w:rPr>
          <w:rFonts w:cs="Arial"/>
          <w:sz w:val="24"/>
          <w:szCs w:val="24"/>
        </w:rPr>
      </w:pPr>
    </w:p>
    <w:p w:rsidR="00A4019C" w:rsidRPr="000D4D78" w:rsidRDefault="00A4019C" w:rsidP="00A4019C">
      <w:pPr>
        <w:pStyle w:val="BodyText"/>
        <w:widowControl/>
        <w:numPr>
          <w:ilvl w:val="2"/>
          <w:numId w:val="23"/>
        </w:numPr>
        <w:overflowPunct/>
        <w:textAlignment w:val="auto"/>
        <w:rPr>
          <w:rFonts w:cs="Arial"/>
          <w:sz w:val="24"/>
          <w:szCs w:val="24"/>
        </w:rPr>
      </w:pPr>
      <w:r w:rsidRPr="000D4D78">
        <w:rPr>
          <w:rFonts w:cs="Arial"/>
          <w:sz w:val="24"/>
          <w:szCs w:val="24"/>
        </w:rPr>
        <w:t xml:space="preserve"> Suspension criteria are:</w:t>
      </w:r>
    </w:p>
    <w:p w:rsidR="00A4019C" w:rsidRPr="000D4D78" w:rsidRDefault="00A4019C" w:rsidP="00A4019C">
      <w:pPr>
        <w:pStyle w:val="BodyText"/>
        <w:ind w:left="360"/>
        <w:rPr>
          <w:rFonts w:cs="Arial"/>
          <w:sz w:val="24"/>
          <w:szCs w:val="24"/>
        </w:rPr>
      </w:pPr>
    </w:p>
    <w:p w:rsidR="00A4019C" w:rsidRPr="000D4D78" w:rsidRDefault="00A4019C" w:rsidP="00A4019C">
      <w:pPr>
        <w:pStyle w:val="BodyText"/>
        <w:widowControl/>
        <w:numPr>
          <w:ilvl w:val="0"/>
          <w:numId w:val="20"/>
        </w:numPr>
        <w:tabs>
          <w:tab w:val="clear" w:pos="1080"/>
          <w:tab w:val="left" w:pos="2160"/>
        </w:tabs>
        <w:overflowPunct/>
        <w:ind w:left="2160" w:hanging="720"/>
        <w:textAlignment w:val="auto"/>
        <w:rPr>
          <w:rFonts w:cs="Arial"/>
          <w:sz w:val="24"/>
          <w:szCs w:val="24"/>
        </w:rPr>
      </w:pPr>
      <w:r w:rsidRPr="000D4D78">
        <w:rPr>
          <w:rFonts w:cs="Arial"/>
          <w:sz w:val="24"/>
          <w:szCs w:val="24"/>
        </w:rPr>
        <w:t>If a child or other children are at risk of significant harm</w:t>
      </w:r>
    </w:p>
    <w:p w:rsidR="00A4019C" w:rsidRPr="000D4D78" w:rsidRDefault="00A4019C" w:rsidP="00A4019C">
      <w:pPr>
        <w:pStyle w:val="BodyText"/>
        <w:widowControl/>
        <w:numPr>
          <w:ilvl w:val="0"/>
          <w:numId w:val="20"/>
        </w:numPr>
        <w:tabs>
          <w:tab w:val="clear" w:pos="1080"/>
          <w:tab w:val="left" w:pos="2160"/>
        </w:tabs>
        <w:overflowPunct/>
        <w:ind w:left="2160" w:hanging="720"/>
        <w:textAlignment w:val="auto"/>
        <w:rPr>
          <w:rFonts w:cs="Arial"/>
          <w:sz w:val="24"/>
          <w:szCs w:val="24"/>
        </w:rPr>
      </w:pPr>
      <w:r w:rsidRPr="000D4D78">
        <w:rPr>
          <w:rFonts w:cs="Arial"/>
          <w:sz w:val="24"/>
          <w:szCs w:val="24"/>
        </w:rPr>
        <w:t>If the allegations warrant police investigation</w:t>
      </w:r>
    </w:p>
    <w:p w:rsidR="00A4019C" w:rsidRPr="000D4D78" w:rsidRDefault="00A4019C" w:rsidP="00A4019C">
      <w:pPr>
        <w:pStyle w:val="BodyText"/>
        <w:widowControl/>
        <w:numPr>
          <w:ilvl w:val="0"/>
          <w:numId w:val="20"/>
        </w:numPr>
        <w:tabs>
          <w:tab w:val="clear" w:pos="1080"/>
          <w:tab w:val="left" w:pos="2160"/>
        </w:tabs>
        <w:overflowPunct/>
        <w:ind w:left="2160" w:hanging="720"/>
        <w:textAlignment w:val="auto"/>
        <w:rPr>
          <w:rFonts w:cs="Arial"/>
          <w:sz w:val="24"/>
          <w:szCs w:val="24"/>
        </w:rPr>
      </w:pPr>
      <w:r w:rsidRPr="000D4D78">
        <w:rPr>
          <w:rFonts w:cs="Arial"/>
          <w:sz w:val="24"/>
          <w:szCs w:val="24"/>
        </w:rPr>
        <w:t>If the allegation could be grounds for dismissal</w:t>
      </w:r>
    </w:p>
    <w:p w:rsidR="00A4019C" w:rsidRPr="000D4D78" w:rsidRDefault="00A4019C" w:rsidP="00A4019C">
      <w:pPr>
        <w:pStyle w:val="BodyText"/>
        <w:rPr>
          <w:rFonts w:cs="Arial"/>
          <w:sz w:val="24"/>
          <w:szCs w:val="24"/>
        </w:rPr>
      </w:pPr>
    </w:p>
    <w:p w:rsidR="00A4019C" w:rsidRPr="000D4D78" w:rsidRDefault="00A4019C" w:rsidP="00A4019C">
      <w:pPr>
        <w:pStyle w:val="BodyText"/>
        <w:ind w:left="1440"/>
        <w:rPr>
          <w:rFonts w:cs="Arial"/>
          <w:sz w:val="24"/>
          <w:szCs w:val="24"/>
        </w:rPr>
      </w:pPr>
      <w:r w:rsidRPr="000D4D78">
        <w:rPr>
          <w:rFonts w:cs="Arial"/>
          <w:sz w:val="24"/>
          <w:szCs w:val="24"/>
        </w:rPr>
        <w:t xml:space="preserve">The </w:t>
      </w:r>
      <w:r w:rsidR="001C2F35">
        <w:rPr>
          <w:rFonts w:cs="Arial"/>
          <w:sz w:val="24"/>
          <w:szCs w:val="24"/>
        </w:rPr>
        <w:t>Principal</w:t>
      </w:r>
      <w:r w:rsidRPr="000D4D78">
        <w:rPr>
          <w:rFonts w:cs="Arial"/>
          <w:sz w:val="24"/>
          <w:szCs w:val="24"/>
        </w:rPr>
        <w:t xml:space="preserve"> and Governors have the sole power to suspend.  </w:t>
      </w:r>
    </w:p>
    <w:p w:rsidR="00A4019C" w:rsidRPr="000D4D78" w:rsidRDefault="00A4019C" w:rsidP="00A4019C">
      <w:pPr>
        <w:pStyle w:val="BodyText"/>
        <w:ind w:left="1440"/>
        <w:rPr>
          <w:rFonts w:cs="Arial"/>
          <w:sz w:val="24"/>
          <w:szCs w:val="24"/>
        </w:rPr>
      </w:pPr>
    </w:p>
    <w:p w:rsidR="00A4019C" w:rsidRDefault="00A4019C" w:rsidP="00A4019C">
      <w:pPr>
        <w:pStyle w:val="BodyText"/>
        <w:ind w:left="1440"/>
        <w:rPr>
          <w:rFonts w:cs="Arial"/>
          <w:sz w:val="24"/>
          <w:szCs w:val="24"/>
        </w:rPr>
      </w:pPr>
      <w:r w:rsidRPr="000D4D78">
        <w:rPr>
          <w:rFonts w:cs="Arial"/>
          <w:sz w:val="24"/>
          <w:szCs w:val="24"/>
        </w:rPr>
        <w:t xml:space="preserve">If the school is concerned about the welfare of other children in the community or the teacher’s family these concerns should be reported to the LADO or police. </w:t>
      </w:r>
    </w:p>
    <w:p w:rsidR="007B4975" w:rsidRPr="000D4D78" w:rsidRDefault="007B4975" w:rsidP="00A4019C">
      <w:pPr>
        <w:pStyle w:val="BodyText"/>
        <w:ind w:left="1440"/>
        <w:rPr>
          <w:rFonts w:cs="Arial"/>
          <w:sz w:val="24"/>
          <w:szCs w:val="24"/>
        </w:rPr>
      </w:pPr>
    </w:p>
    <w:p w:rsidR="00A4019C" w:rsidRPr="000D4D78" w:rsidRDefault="00A4019C" w:rsidP="00A4019C">
      <w:pPr>
        <w:pStyle w:val="BodyText"/>
        <w:ind w:left="1440"/>
        <w:rPr>
          <w:rFonts w:cs="Arial"/>
          <w:sz w:val="24"/>
          <w:szCs w:val="24"/>
        </w:rPr>
      </w:pPr>
      <w:r w:rsidRPr="000D4D78">
        <w:rPr>
          <w:rFonts w:cs="Arial"/>
          <w:sz w:val="24"/>
          <w:szCs w:val="24"/>
        </w:rPr>
        <w:t>The Local Authority Child Protection Co-ordinator should discuss with other agencies whether the accused person needs to be suspended from contact with children to inform the schools consideration of suspension.  An individual should only be suspended if there is no reasonable alternative. It should be noted that suspension is a neutral act pending further investigation not a disciplinary sanction.</w:t>
      </w:r>
    </w:p>
    <w:p w:rsidR="00A4019C" w:rsidRPr="000D4D78" w:rsidRDefault="00A4019C" w:rsidP="00A4019C">
      <w:pPr>
        <w:pStyle w:val="BodyText"/>
        <w:rPr>
          <w:rFonts w:cs="Arial"/>
          <w:sz w:val="24"/>
          <w:szCs w:val="24"/>
        </w:rPr>
      </w:pPr>
    </w:p>
    <w:p w:rsidR="00A4019C" w:rsidRPr="000D4D78" w:rsidRDefault="00A4019C" w:rsidP="00A4019C">
      <w:pPr>
        <w:pStyle w:val="BodyText"/>
        <w:tabs>
          <w:tab w:val="left" w:pos="1440"/>
        </w:tabs>
        <w:ind w:left="1440" w:hanging="731"/>
        <w:rPr>
          <w:rFonts w:cs="Arial"/>
          <w:sz w:val="24"/>
          <w:szCs w:val="24"/>
        </w:rPr>
      </w:pPr>
      <w:r w:rsidRPr="000D4D78">
        <w:rPr>
          <w:rFonts w:cs="Arial"/>
          <w:sz w:val="24"/>
          <w:szCs w:val="24"/>
        </w:rPr>
        <w:t>2.7.13</w:t>
      </w:r>
      <w:r w:rsidRPr="000D4D78">
        <w:rPr>
          <w:rFonts w:cs="Arial"/>
          <w:sz w:val="24"/>
          <w:szCs w:val="24"/>
        </w:rPr>
        <w:tab/>
      </w:r>
      <w:r w:rsidR="007B4975">
        <w:rPr>
          <w:rFonts w:cs="Arial"/>
          <w:sz w:val="24"/>
          <w:szCs w:val="24"/>
        </w:rPr>
        <w:t xml:space="preserve">The </w:t>
      </w:r>
      <w:r w:rsidR="00AB1E61">
        <w:rPr>
          <w:rFonts w:cs="Arial"/>
          <w:sz w:val="24"/>
          <w:szCs w:val="24"/>
        </w:rPr>
        <w:t>school</w:t>
      </w:r>
      <w:r w:rsidR="007B4975">
        <w:rPr>
          <w:rFonts w:cs="Arial"/>
          <w:sz w:val="24"/>
          <w:szCs w:val="24"/>
        </w:rPr>
        <w:t xml:space="preserve"> will</w:t>
      </w:r>
      <w:r w:rsidRPr="000D4D78">
        <w:rPr>
          <w:rFonts w:cs="Arial"/>
          <w:sz w:val="24"/>
          <w:szCs w:val="24"/>
        </w:rPr>
        <w:t xml:space="preserve"> consider alternative arrangements to suspension, e.g. redeployment so the individual does not have direct contact with the child concerned, or providing an assistant to be present when the individual has contact with children. This will allow time for an informed decision regarding the suspension and possible reducing the initial impact of the allegation, this will depend on the nature of the allegation. </w:t>
      </w:r>
    </w:p>
    <w:p w:rsidR="00A4019C" w:rsidRPr="000D4D78" w:rsidRDefault="00A4019C" w:rsidP="00A4019C">
      <w:pPr>
        <w:pStyle w:val="BodyText"/>
        <w:rPr>
          <w:rFonts w:cs="Arial"/>
          <w:sz w:val="24"/>
          <w:szCs w:val="24"/>
        </w:rPr>
      </w:pPr>
    </w:p>
    <w:p w:rsidR="00A4019C" w:rsidRPr="000D4D78" w:rsidRDefault="00A4019C" w:rsidP="00A4019C">
      <w:pPr>
        <w:pStyle w:val="BodyText"/>
        <w:ind w:left="1440" w:hanging="731"/>
        <w:rPr>
          <w:rFonts w:cs="Arial"/>
          <w:sz w:val="24"/>
          <w:szCs w:val="24"/>
        </w:rPr>
      </w:pPr>
      <w:r w:rsidRPr="000D4D78">
        <w:rPr>
          <w:rFonts w:cs="Arial"/>
          <w:sz w:val="24"/>
          <w:szCs w:val="24"/>
        </w:rPr>
        <w:t>2.7.14</w:t>
      </w:r>
      <w:r w:rsidRPr="000D4D78">
        <w:rPr>
          <w:rFonts w:cs="Arial"/>
          <w:sz w:val="24"/>
          <w:szCs w:val="24"/>
        </w:rPr>
        <w:tab/>
        <w:t>Where it has been deemed appropriate to suspend the person, written confirmation should be dispatched within one working day, giving the reasons for the suspension. The person should be informed at that point who their named contact is within the organisation and provided with their contact details.</w:t>
      </w:r>
    </w:p>
    <w:p w:rsidR="00A4019C" w:rsidRPr="000D4D78" w:rsidRDefault="00A4019C" w:rsidP="00A4019C">
      <w:pPr>
        <w:pStyle w:val="BodyText"/>
        <w:widowControl/>
        <w:tabs>
          <w:tab w:val="left" w:pos="1440"/>
        </w:tabs>
        <w:overflowPunct/>
        <w:ind w:left="360"/>
        <w:textAlignment w:val="auto"/>
        <w:rPr>
          <w:rFonts w:cs="Arial"/>
          <w:sz w:val="24"/>
          <w:szCs w:val="24"/>
        </w:rPr>
      </w:pPr>
    </w:p>
    <w:p w:rsidR="00A4019C" w:rsidRPr="000D4D78" w:rsidRDefault="00A4019C" w:rsidP="00A4019C">
      <w:pPr>
        <w:pStyle w:val="BodyText"/>
        <w:widowControl/>
        <w:numPr>
          <w:ilvl w:val="2"/>
          <w:numId w:val="24"/>
        </w:numPr>
        <w:tabs>
          <w:tab w:val="clear" w:pos="1080"/>
          <w:tab w:val="num" w:pos="1418"/>
        </w:tabs>
        <w:overflowPunct/>
        <w:ind w:left="1418" w:hanging="709"/>
        <w:textAlignment w:val="auto"/>
        <w:rPr>
          <w:rFonts w:cs="Arial"/>
          <w:sz w:val="24"/>
          <w:szCs w:val="24"/>
        </w:rPr>
      </w:pPr>
      <w:r w:rsidRPr="000D4D78">
        <w:rPr>
          <w:rFonts w:cs="Arial"/>
          <w:sz w:val="24"/>
          <w:szCs w:val="24"/>
        </w:rPr>
        <w:t xml:space="preserve">In some cases further enquiries will be needed to enable a decision about how to </w:t>
      </w:r>
      <w:r w:rsidR="0034287B" w:rsidRPr="000D4D78">
        <w:rPr>
          <w:rFonts w:cs="Arial"/>
          <w:sz w:val="24"/>
          <w:szCs w:val="24"/>
        </w:rPr>
        <w:t xml:space="preserve">proceed. </w:t>
      </w:r>
      <w:r w:rsidRPr="000D4D78">
        <w:rPr>
          <w:rFonts w:cs="Arial"/>
          <w:sz w:val="24"/>
          <w:szCs w:val="24"/>
        </w:rPr>
        <w:t xml:space="preserve">If so the LADO should discuss with the </w:t>
      </w:r>
      <w:r w:rsidR="001C2F35">
        <w:rPr>
          <w:rFonts w:cs="Arial"/>
          <w:sz w:val="24"/>
          <w:szCs w:val="24"/>
        </w:rPr>
        <w:t>Principal</w:t>
      </w:r>
      <w:r w:rsidRPr="000D4D78">
        <w:rPr>
          <w:rFonts w:cs="Arial"/>
          <w:sz w:val="24"/>
          <w:szCs w:val="24"/>
        </w:rPr>
        <w:t xml:space="preserve">, and </w:t>
      </w:r>
      <w:r w:rsidR="001C2F35">
        <w:rPr>
          <w:rFonts w:cs="Arial"/>
          <w:sz w:val="24"/>
          <w:szCs w:val="24"/>
        </w:rPr>
        <w:t>C</w:t>
      </w:r>
      <w:r w:rsidRPr="000D4D78">
        <w:rPr>
          <w:rFonts w:cs="Arial"/>
          <w:sz w:val="24"/>
          <w:szCs w:val="24"/>
        </w:rPr>
        <w:t xml:space="preserve">hair of </w:t>
      </w:r>
      <w:r w:rsidR="001C2F35">
        <w:rPr>
          <w:rFonts w:cs="Arial"/>
          <w:sz w:val="24"/>
          <w:szCs w:val="24"/>
        </w:rPr>
        <w:t>G</w:t>
      </w:r>
      <w:r w:rsidRPr="000D4D78">
        <w:rPr>
          <w:rFonts w:cs="Arial"/>
          <w:sz w:val="24"/>
          <w:szCs w:val="24"/>
        </w:rPr>
        <w:t xml:space="preserve">overnors, </w:t>
      </w:r>
      <w:r w:rsidR="001C2F35">
        <w:rPr>
          <w:rFonts w:cs="Arial"/>
          <w:sz w:val="24"/>
          <w:szCs w:val="24"/>
        </w:rPr>
        <w:t>C</w:t>
      </w:r>
      <w:r w:rsidRPr="000D4D78">
        <w:rPr>
          <w:rFonts w:cs="Arial"/>
          <w:sz w:val="24"/>
          <w:szCs w:val="24"/>
        </w:rPr>
        <w:t xml:space="preserve">hair of the </w:t>
      </w:r>
      <w:r w:rsidR="001C2F35">
        <w:rPr>
          <w:rFonts w:cs="Arial"/>
          <w:sz w:val="24"/>
          <w:szCs w:val="24"/>
        </w:rPr>
        <w:t>M</w:t>
      </w:r>
      <w:r w:rsidRPr="000D4D78">
        <w:rPr>
          <w:rFonts w:cs="Arial"/>
          <w:sz w:val="24"/>
          <w:szCs w:val="24"/>
        </w:rPr>
        <w:t xml:space="preserve">anagement </w:t>
      </w:r>
      <w:r w:rsidR="001C2F35">
        <w:rPr>
          <w:rFonts w:cs="Arial"/>
          <w:sz w:val="24"/>
          <w:szCs w:val="24"/>
        </w:rPr>
        <w:t>C</w:t>
      </w:r>
      <w:r w:rsidRPr="000D4D78">
        <w:rPr>
          <w:rFonts w:cs="Arial"/>
          <w:sz w:val="24"/>
          <w:szCs w:val="24"/>
        </w:rPr>
        <w:t xml:space="preserve">ommittee how and by whom the investigation will be undertaken. In straightforward cases the investigation should normally be undertaken by member of the senior member of the school/leadership team. However, in other circumstances lack of appropriate resources, or the nature of </w:t>
      </w:r>
      <w:r w:rsidR="0034287B" w:rsidRPr="000D4D78">
        <w:rPr>
          <w:rFonts w:cs="Arial"/>
          <w:sz w:val="24"/>
          <w:szCs w:val="24"/>
        </w:rPr>
        <w:t>complexity of</w:t>
      </w:r>
      <w:r w:rsidRPr="000D4D78">
        <w:rPr>
          <w:rFonts w:cs="Arial"/>
          <w:sz w:val="24"/>
          <w:szCs w:val="24"/>
        </w:rPr>
        <w:t xml:space="preserve"> the allegation will require an independent investigator. </w:t>
      </w:r>
    </w:p>
    <w:p w:rsidR="00A4019C" w:rsidRPr="000D4D78" w:rsidRDefault="00A4019C" w:rsidP="00A4019C">
      <w:pPr>
        <w:pStyle w:val="BodyText"/>
        <w:widowControl/>
        <w:tabs>
          <w:tab w:val="left" w:pos="1440"/>
        </w:tabs>
        <w:overflowPunct/>
        <w:ind w:left="360"/>
        <w:textAlignment w:val="auto"/>
        <w:rPr>
          <w:rFonts w:cs="Arial"/>
          <w:sz w:val="24"/>
          <w:szCs w:val="24"/>
        </w:rPr>
      </w:pPr>
    </w:p>
    <w:p w:rsidR="00A4019C" w:rsidRPr="000D4D78" w:rsidRDefault="00A4019C" w:rsidP="00A4019C">
      <w:pPr>
        <w:pStyle w:val="BodyText"/>
        <w:widowControl/>
        <w:numPr>
          <w:ilvl w:val="2"/>
          <w:numId w:val="24"/>
        </w:numPr>
        <w:tabs>
          <w:tab w:val="clear" w:pos="1080"/>
          <w:tab w:val="num" w:pos="1418"/>
        </w:tabs>
        <w:overflowPunct/>
        <w:ind w:left="1418" w:hanging="709"/>
        <w:textAlignment w:val="auto"/>
        <w:rPr>
          <w:rFonts w:cs="Arial"/>
          <w:sz w:val="24"/>
          <w:szCs w:val="24"/>
        </w:rPr>
      </w:pPr>
      <w:r w:rsidRPr="000D4D78">
        <w:rPr>
          <w:rFonts w:cs="Arial"/>
          <w:sz w:val="24"/>
          <w:szCs w:val="24"/>
        </w:rPr>
        <w:t xml:space="preserve">Consideration should be given to how others will be informed of the suspension, these include the pupil, parents of the child making the allegation, senior teachers and other staff. The </w:t>
      </w:r>
      <w:r w:rsidR="001C2F35">
        <w:rPr>
          <w:rFonts w:cs="Arial"/>
          <w:sz w:val="24"/>
          <w:szCs w:val="24"/>
        </w:rPr>
        <w:t>Principal</w:t>
      </w:r>
      <w:r w:rsidRPr="000D4D78">
        <w:rPr>
          <w:rFonts w:cs="Arial"/>
          <w:sz w:val="24"/>
          <w:szCs w:val="24"/>
        </w:rPr>
        <w:t xml:space="preserve"> should consult with the LADO about what information can be shared at this point and may wish to prepare a short statement to ensure this information is shared consistently.</w:t>
      </w:r>
    </w:p>
    <w:p w:rsidR="00A4019C" w:rsidRPr="004F2310" w:rsidRDefault="00A4019C" w:rsidP="00A4019C">
      <w:pPr>
        <w:spacing w:line="360" w:lineRule="auto"/>
        <w:jc w:val="both"/>
        <w:rPr>
          <w:rFonts w:cs="Arial"/>
          <w:szCs w:val="24"/>
        </w:rPr>
      </w:pPr>
    </w:p>
    <w:p w:rsidR="00A4019C" w:rsidRPr="004F2310" w:rsidRDefault="00A4019C" w:rsidP="00A4019C">
      <w:pPr>
        <w:pBdr>
          <w:bottom w:val="single" w:sz="4" w:space="1" w:color="auto"/>
        </w:pBdr>
        <w:rPr>
          <w:b/>
          <w:sz w:val="28"/>
          <w:szCs w:val="28"/>
          <w:lang w:val="en-US"/>
        </w:rPr>
      </w:pPr>
      <w:r w:rsidRPr="004F2310">
        <w:rPr>
          <w:b/>
          <w:sz w:val="28"/>
          <w:szCs w:val="28"/>
          <w:lang w:val="en-US"/>
        </w:rPr>
        <w:t>SECTION 2.8      REVIEWING PROGRESS</w:t>
      </w:r>
    </w:p>
    <w:p w:rsidR="00A4019C" w:rsidRPr="004F2310" w:rsidRDefault="00A4019C" w:rsidP="00A4019C">
      <w:pPr>
        <w:spacing w:line="360" w:lineRule="auto"/>
        <w:rPr>
          <w:lang w:val="en-US"/>
        </w:rPr>
      </w:pPr>
    </w:p>
    <w:p w:rsidR="00A4019C" w:rsidRPr="007B4975" w:rsidRDefault="00A4019C" w:rsidP="00A4019C">
      <w:pPr>
        <w:pStyle w:val="BodyText"/>
        <w:tabs>
          <w:tab w:val="left" w:pos="1440"/>
        </w:tabs>
        <w:ind w:left="1440" w:hanging="720"/>
        <w:rPr>
          <w:rFonts w:cs="Arial"/>
          <w:sz w:val="24"/>
          <w:szCs w:val="24"/>
        </w:rPr>
      </w:pPr>
      <w:r w:rsidRPr="007B4975">
        <w:rPr>
          <w:rFonts w:cs="Arial"/>
          <w:sz w:val="24"/>
          <w:szCs w:val="24"/>
        </w:rPr>
        <w:t>2.8.1</w:t>
      </w:r>
      <w:r w:rsidRPr="007B4975">
        <w:rPr>
          <w:rFonts w:cs="Arial"/>
          <w:sz w:val="24"/>
          <w:szCs w:val="24"/>
        </w:rPr>
        <w:tab/>
        <w:t>The LADO should regularly monitor the progress of cases either by:</w:t>
      </w:r>
    </w:p>
    <w:p w:rsidR="00A4019C" w:rsidRPr="007B4975" w:rsidRDefault="00A4019C" w:rsidP="00A4019C">
      <w:pPr>
        <w:pStyle w:val="BodyText"/>
        <w:tabs>
          <w:tab w:val="left" w:pos="1440"/>
        </w:tabs>
        <w:ind w:left="1440" w:hanging="720"/>
        <w:rPr>
          <w:rFonts w:cs="Arial"/>
          <w:sz w:val="24"/>
          <w:szCs w:val="24"/>
        </w:rPr>
      </w:pPr>
    </w:p>
    <w:p w:rsidR="00A4019C" w:rsidRPr="007B4975" w:rsidRDefault="00A4019C" w:rsidP="00A4019C">
      <w:pPr>
        <w:pStyle w:val="BodyText"/>
        <w:widowControl/>
        <w:numPr>
          <w:ilvl w:val="0"/>
          <w:numId w:val="26"/>
        </w:numPr>
        <w:tabs>
          <w:tab w:val="left" w:pos="1440"/>
        </w:tabs>
        <w:overflowPunct/>
        <w:ind w:hanging="720"/>
        <w:textAlignment w:val="auto"/>
        <w:rPr>
          <w:rFonts w:cs="Arial"/>
          <w:sz w:val="24"/>
          <w:szCs w:val="24"/>
        </w:rPr>
      </w:pPr>
      <w:r w:rsidRPr="007B4975">
        <w:rPr>
          <w:rFonts w:cs="Arial"/>
          <w:sz w:val="24"/>
          <w:szCs w:val="24"/>
        </w:rPr>
        <w:t>Reviewing strategy discussions.</w:t>
      </w:r>
    </w:p>
    <w:p w:rsidR="00A4019C" w:rsidRPr="007B4975" w:rsidRDefault="00A4019C" w:rsidP="00A4019C">
      <w:pPr>
        <w:pStyle w:val="BodyText"/>
        <w:tabs>
          <w:tab w:val="left" w:pos="1440"/>
          <w:tab w:val="left" w:pos="1800"/>
        </w:tabs>
        <w:ind w:left="1440" w:hanging="720"/>
        <w:rPr>
          <w:rFonts w:cs="Arial"/>
          <w:sz w:val="24"/>
          <w:szCs w:val="24"/>
        </w:rPr>
      </w:pPr>
      <w:r w:rsidRPr="007B4975">
        <w:rPr>
          <w:rFonts w:cs="Arial"/>
          <w:sz w:val="24"/>
          <w:szCs w:val="24"/>
        </w:rPr>
        <w:tab/>
        <w:t>Or:</w:t>
      </w:r>
    </w:p>
    <w:p w:rsidR="00A4019C" w:rsidRPr="007B4975" w:rsidRDefault="00A4019C" w:rsidP="00A4019C">
      <w:pPr>
        <w:pStyle w:val="BodyText"/>
        <w:widowControl/>
        <w:numPr>
          <w:ilvl w:val="0"/>
          <w:numId w:val="25"/>
        </w:numPr>
        <w:tabs>
          <w:tab w:val="clear" w:pos="720"/>
          <w:tab w:val="left" w:pos="2160"/>
        </w:tabs>
        <w:overflowPunct/>
        <w:ind w:left="2160" w:hanging="720"/>
        <w:textAlignment w:val="auto"/>
        <w:rPr>
          <w:rFonts w:cs="Arial"/>
          <w:sz w:val="24"/>
          <w:szCs w:val="24"/>
        </w:rPr>
      </w:pPr>
      <w:r w:rsidRPr="007B4975">
        <w:rPr>
          <w:rFonts w:cs="Arial"/>
          <w:sz w:val="24"/>
          <w:szCs w:val="24"/>
        </w:rPr>
        <w:t xml:space="preserve">Liaising directly with the police and/or children’s social care, or the </w:t>
      </w:r>
      <w:r w:rsidR="001C2F35">
        <w:rPr>
          <w:rFonts w:cs="Arial"/>
          <w:sz w:val="24"/>
          <w:szCs w:val="24"/>
        </w:rPr>
        <w:t>Principal</w:t>
      </w:r>
      <w:r w:rsidRPr="007B4975">
        <w:rPr>
          <w:rFonts w:cs="Arial"/>
          <w:sz w:val="24"/>
          <w:szCs w:val="24"/>
        </w:rPr>
        <w:t>, as appropriate</w:t>
      </w:r>
    </w:p>
    <w:p w:rsidR="00A4019C" w:rsidRPr="007B4975" w:rsidRDefault="00A4019C" w:rsidP="00A4019C">
      <w:pPr>
        <w:pStyle w:val="BodyText"/>
        <w:ind w:left="360"/>
        <w:rPr>
          <w:rFonts w:cs="Arial"/>
          <w:sz w:val="24"/>
          <w:szCs w:val="24"/>
        </w:rPr>
      </w:pPr>
    </w:p>
    <w:p w:rsidR="00A4019C" w:rsidRPr="007B4975" w:rsidRDefault="00A4019C" w:rsidP="00A4019C">
      <w:pPr>
        <w:pStyle w:val="BodyText"/>
        <w:ind w:left="1440"/>
        <w:rPr>
          <w:rFonts w:cs="Arial"/>
          <w:sz w:val="24"/>
          <w:szCs w:val="24"/>
        </w:rPr>
      </w:pPr>
      <w:r w:rsidRPr="007B4975">
        <w:rPr>
          <w:rFonts w:cs="Arial"/>
          <w:sz w:val="24"/>
          <w:szCs w:val="24"/>
        </w:rPr>
        <w:t>Reviews should be conducted at fortnightly or monthly intervals depending on the complexity of the case.</w:t>
      </w:r>
    </w:p>
    <w:p w:rsidR="00A4019C" w:rsidRPr="007B4975" w:rsidRDefault="00A4019C" w:rsidP="00A4019C">
      <w:pPr>
        <w:pStyle w:val="BodyText"/>
        <w:rPr>
          <w:rFonts w:cs="Arial"/>
          <w:sz w:val="24"/>
          <w:szCs w:val="24"/>
        </w:rPr>
      </w:pPr>
    </w:p>
    <w:p w:rsidR="00A4019C" w:rsidRPr="007B4975" w:rsidRDefault="00A4019C" w:rsidP="00A4019C">
      <w:pPr>
        <w:pStyle w:val="BodyText"/>
        <w:ind w:left="1440" w:hanging="720"/>
        <w:rPr>
          <w:rFonts w:cs="Arial"/>
          <w:sz w:val="24"/>
          <w:szCs w:val="24"/>
        </w:rPr>
      </w:pPr>
      <w:r w:rsidRPr="007B4975">
        <w:rPr>
          <w:rFonts w:cs="Arial"/>
          <w:sz w:val="24"/>
          <w:szCs w:val="24"/>
        </w:rPr>
        <w:t>2.8.2</w:t>
      </w:r>
      <w:r w:rsidRPr="007B4975">
        <w:rPr>
          <w:rFonts w:cs="Arial"/>
          <w:sz w:val="24"/>
          <w:szCs w:val="24"/>
        </w:rPr>
        <w:tab/>
        <w:t>A final strategy or evaluation discussion should be held at the end of enquiries to ensure that all tasks have been completed and where appropriate to agree an action plan for learning lessons in order to inform future practice.</w:t>
      </w:r>
    </w:p>
    <w:p w:rsidR="00A4019C" w:rsidRPr="004F2310" w:rsidRDefault="00A4019C" w:rsidP="00A4019C">
      <w:pPr>
        <w:spacing w:line="360" w:lineRule="auto"/>
      </w:pPr>
    </w:p>
    <w:p w:rsidR="00A4019C" w:rsidRPr="004F2310" w:rsidRDefault="00A4019C" w:rsidP="00A4019C">
      <w:pPr>
        <w:pBdr>
          <w:bottom w:val="single" w:sz="4" w:space="1" w:color="auto"/>
        </w:pBdr>
        <w:jc w:val="both"/>
        <w:rPr>
          <w:sz w:val="28"/>
          <w:szCs w:val="28"/>
          <w:lang w:val="en-US"/>
        </w:rPr>
      </w:pPr>
      <w:r w:rsidRPr="004F2310">
        <w:rPr>
          <w:rFonts w:cs="Arial"/>
          <w:b/>
          <w:sz w:val="28"/>
          <w:szCs w:val="28"/>
          <w:lang w:val="en-US"/>
        </w:rPr>
        <w:t>SECTION 2.9</w:t>
      </w:r>
      <w:r w:rsidRPr="004F2310">
        <w:rPr>
          <w:rFonts w:cs="Arial"/>
          <w:b/>
          <w:sz w:val="28"/>
          <w:szCs w:val="28"/>
          <w:lang w:val="en-US"/>
        </w:rPr>
        <w:tab/>
        <w:t>AFTER STRATEGY DISCUSSION/MEETING</w:t>
      </w:r>
      <w:r w:rsidRPr="004F2310">
        <w:rPr>
          <w:sz w:val="28"/>
          <w:szCs w:val="28"/>
          <w:lang w:val="en-US"/>
        </w:rPr>
        <w:tab/>
      </w:r>
    </w:p>
    <w:p w:rsidR="00A4019C" w:rsidRPr="004F2310" w:rsidRDefault="00A4019C" w:rsidP="00A4019C">
      <w:pPr>
        <w:spacing w:line="360" w:lineRule="auto"/>
        <w:jc w:val="both"/>
        <w:rPr>
          <w:b/>
          <w:lang w:val="en-US"/>
        </w:rPr>
      </w:pPr>
    </w:p>
    <w:p w:rsidR="00A4019C" w:rsidRPr="007B4975" w:rsidRDefault="00A4019C" w:rsidP="00A4019C">
      <w:pPr>
        <w:pStyle w:val="BodyTextIndent"/>
        <w:ind w:left="1440" w:hanging="720"/>
        <w:rPr>
          <w:rFonts w:cs="Arial"/>
          <w:b/>
          <w:sz w:val="24"/>
          <w:szCs w:val="24"/>
        </w:rPr>
      </w:pPr>
      <w:r w:rsidRPr="004F2310">
        <w:rPr>
          <w:rFonts w:cs="Arial"/>
          <w:b/>
        </w:rPr>
        <w:t>2.9.1</w:t>
      </w:r>
      <w:r w:rsidRPr="004F2310">
        <w:rPr>
          <w:rFonts w:cs="Arial"/>
          <w:b/>
        </w:rPr>
        <w:tab/>
      </w:r>
      <w:r w:rsidRPr="007B4975">
        <w:rPr>
          <w:rFonts w:cs="Arial"/>
          <w:b/>
          <w:sz w:val="24"/>
          <w:szCs w:val="24"/>
        </w:rPr>
        <w:t xml:space="preserve">After the strategy discussion/meeting, the </w:t>
      </w:r>
      <w:r w:rsidR="001C2F35">
        <w:rPr>
          <w:rFonts w:cs="Arial"/>
          <w:b/>
          <w:sz w:val="24"/>
          <w:szCs w:val="24"/>
        </w:rPr>
        <w:t>Principal</w:t>
      </w:r>
      <w:r w:rsidRPr="007B4975">
        <w:rPr>
          <w:rFonts w:cs="Arial"/>
          <w:b/>
          <w:sz w:val="24"/>
          <w:szCs w:val="24"/>
        </w:rPr>
        <w:t xml:space="preserve"> (with support from the  Human Resources provider) should meet the accused person (if they have not already done so).  The purpose of this meeting is to: </w:t>
      </w:r>
    </w:p>
    <w:p w:rsidR="00A4019C" w:rsidRPr="007B4975" w:rsidRDefault="00A4019C" w:rsidP="00A4019C">
      <w:pPr>
        <w:tabs>
          <w:tab w:val="left" w:pos="480"/>
        </w:tabs>
        <w:ind w:left="480"/>
        <w:rPr>
          <w:rFonts w:cs="Arial"/>
          <w:szCs w:val="24"/>
        </w:rPr>
      </w:pPr>
    </w:p>
    <w:p w:rsidR="00A4019C" w:rsidRPr="004F2310" w:rsidRDefault="00A4019C" w:rsidP="00A4019C">
      <w:pPr>
        <w:widowControl/>
        <w:numPr>
          <w:ilvl w:val="0"/>
          <w:numId w:val="27"/>
        </w:numPr>
        <w:tabs>
          <w:tab w:val="clear" w:pos="1380"/>
          <w:tab w:val="left" w:pos="2160"/>
        </w:tabs>
        <w:overflowPunct/>
        <w:autoSpaceDE/>
        <w:autoSpaceDN/>
        <w:adjustRightInd/>
        <w:ind w:left="2160" w:hanging="720"/>
        <w:textAlignment w:val="auto"/>
        <w:rPr>
          <w:rFonts w:cs="Arial"/>
          <w:szCs w:val="24"/>
        </w:rPr>
      </w:pPr>
      <w:r w:rsidRPr="004F2310">
        <w:rPr>
          <w:rFonts w:cs="Arial"/>
          <w:szCs w:val="24"/>
        </w:rPr>
        <w:t>Inform him/her of the decisions of the strategy meeting</w:t>
      </w:r>
      <w:r>
        <w:rPr>
          <w:rFonts w:cs="Arial"/>
          <w:szCs w:val="24"/>
        </w:rPr>
        <w:t>.</w:t>
      </w:r>
      <w:r w:rsidRPr="004F2310">
        <w:rPr>
          <w:rFonts w:cs="Arial"/>
          <w:szCs w:val="24"/>
        </w:rPr>
        <w:t xml:space="preserve"> </w:t>
      </w:r>
    </w:p>
    <w:p w:rsidR="00A4019C" w:rsidRPr="004F2310" w:rsidRDefault="00A4019C" w:rsidP="00A4019C">
      <w:pPr>
        <w:widowControl/>
        <w:numPr>
          <w:ilvl w:val="0"/>
          <w:numId w:val="27"/>
        </w:numPr>
        <w:tabs>
          <w:tab w:val="clear" w:pos="1380"/>
          <w:tab w:val="left" w:pos="2160"/>
        </w:tabs>
        <w:overflowPunct/>
        <w:autoSpaceDE/>
        <w:autoSpaceDN/>
        <w:adjustRightInd/>
        <w:ind w:left="2160" w:hanging="720"/>
        <w:textAlignment w:val="auto"/>
        <w:rPr>
          <w:rFonts w:cs="Arial"/>
          <w:szCs w:val="24"/>
        </w:rPr>
      </w:pPr>
      <w:r w:rsidRPr="004F2310">
        <w:rPr>
          <w:rFonts w:cs="Arial"/>
          <w:szCs w:val="24"/>
        </w:rPr>
        <w:t>Release any information as agreed at the strategy meeting</w:t>
      </w:r>
      <w:r>
        <w:rPr>
          <w:rFonts w:cs="Arial"/>
          <w:szCs w:val="24"/>
        </w:rPr>
        <w:t>.</w:t>
      </w:r>
      <w:r w:rsidRPr="004F2310">
        <w:rPr>
          <w:rFonts w:cs="Arial"/>
          <w:szCs w:val="24"/>
        </w:rPr>
        <w:t xml:space="preserve"> </w:t>
      </w:r>
    </w:p>
    <w:p w:rsidR="00A4019C" w:rsidRPr="004F2310" w:rsidRDefault="00A4019C" w:rsidP="00A4019C">
      <w:pPr>
        <w:widowControl/>
        <w:numPr>
          <w:ilvl w:val="0"/>
          <w:numId w:val="27"/>
        </w:numPr>
        <w:tabs>
          <w:tab w:val="clear" w:pos="1380"/>
          <w:tab w:val="left" w:pos="2160"/>
        </w:tabs>
        <w:overflowPunct/>
        <w:autoSpaceDE/>
        <w:autoSpaceDN/>
        <w:adjustRightInd/>
        <w:ind w:left="2160" w:hanging="720"/>
        <w:textAlignment w:val="auto"/>
        <w:rPr>
          <w:rFonts w:cs="Arial"/>
          <w:szCs w:val="24"/>
        </w:rPr>
      </w:pPr>
      <w:r w:rsidRPr="004F2310">
        <w:rPr>
          <w:rFonts w:cs="Arial"/>
          <w:szCs w:val="24"/>
        </w:rPr>
        <w:t>To suspend the employee if this course of action has been agreed.  Suspension will be in accordance with the relevant disciplinary procedure.  This meeting will not be delayed if the employee’s chosen representative is unavailable, but every effort should be made to allow representation from the employee’s trade union.</w:t>
      </w:r>
    </w:p>
    <w:p w:rsidR="00A4019C" w:rsidRPr="004F2310" w:rsidRDefault="00A4019C" w:rsidP="00A4019C">
      <w:pPr>
        <w:widowControl/>
        <w:numPr>
          <w:ilvl w:val="0"/>
          <w:numId w:val="27"/>
        </w:numPr>
        <w:tabs>
          <w:tab w:val="clear" w:pos="1380"/>
          <w:tab w:val="left" w:pos="2160"/>
        </w:tabs>
        <w:overflowPunct/>
        <w:autoSpaceDE/>
        <w:autoSpaceDN/>
        <w:adjustRightInd/>
        <w:ind w:left="2160" w:hanging="720"/>
        <w:textAlignment w:val="auto"/>
        <w:rPr>
          <w:rFonts w:cs="Arial"/>
          <w:szCs w:val="24"/>
        </w:rPr>
      </w:pPr>
      <w:r w:rsidRPr="004F2310">
        <w:rPr>
          <w:rFonts w:cs="Arial"/>
          <w:szCs w:val="24"/>
        </w:rPr>
        <w:t>If suspension is not agreed, then any other appropriate action with regard to the employee will be carried out.</w:t>
      </w:r>
    </w:p>
    <w:p w:rsidR="00A4019C" w:rsidRPr="004F2310" w:rsidRDefault="00A4019C" w:rsidP="00A4019C">
      <w:pPr>
        <w:tabs>
          <w:tab w:val="left" w:pos="480"/>
        </w:tabs>
        <w:rPr>
          <w:rFonts w:cs="Arial"/>
          <w:szCs w:val="24"/>
        </w:rPr>
      </w:pPr>
    </w:p>
    <w:p w:rsidR="00A4019C" w:rsidRPr="004F2310" w:rsidRDefault="00A4019C" w:rsidP="00A4019C">
      <w:pPr>
        <w:pStyle w:val="BodyTextIndent3"/>
        <w:ind w:left="1440" w:hanging="720"/>
        <w:rPr>
          <w:rFonts w:cs="Arial"/>
          <w:sz w:val="24"/>
          <w:szCs w:val="24"/>
        </w:rPr>
      </w:pPr>
      <w:r w:rsidRPr="004F2310">
        <w:rPr>
          <w:rFonts w:cs="Arial"/>
          <w:sz w:val="24"/>
          <w:szCs w:val="24"/>
        </w:rPr>
        <w:t>2.9.2</w:t>
      </w:r>
      <w:r w:rsidRPr="004F2310">
        <w:rPr>
          <w:rFonts w:cs="Arial"/>
          <w:sz w:val="24"/>
          <w:szCs w:val="24"/>
        </w:rPr>
        <w:tab/>
        <w:t xml:space="preserve">If a decision to suspend an employee at this stage has not already been taken, a decision to suspend may also be taken during the course of the investigation if: </w:t>
      </w:r>
    </w:p>
    <w:p w:rsidR="00A4019C" w:rsidRPr="004F2310" w:rsidRDefault="00A4019C" w:rsidP="00A4019C">
      <w:pPr>
        <w:widowControl/>
        <w:numPr>
          <w:ilvl w:val="0"/>
          <w:numId w:val="28"/>
        </w:numPr>
        <w:tabs>
          <w:tab w:val="clear" w:pos="1200"/>
          <w:tab w:val="left" w:pos="2160"/>
        </w:tabs>
        <w:overflowPunct/>
        <w:autoSpaceDE/>
        <w:autoSpaceDN/>
        <w:adjustRightInd/>
        <w:ind w:left="2160" w:hanging="720"/>
        <w:textAlignment w:val="auto"/>
        <w:rPr>
          <w:rFonts w:cs="Arial"/>
          <w:szCs w:val="24"/>
        </w:rPr>
      </w:pPr>
      <w:r w:rsidRPr="004F2310">
        <w:rPr>
          <w:rFonts w:cs="Arial"/>
          <w:szCs w:val="24"/>
        </w:rPr>
        <w:t>Further, more serious allegations are made</w:t>
      </w:r>
    </w:p>
    <w:p w:rsidR="00A4019C" w:rsidRPr="004F2310" w:rsidRDefault="00A4019C" w:rsidP="00A4019C">
      <w:pPr>
        <w:widowControl/>
        <w:numPr>
          <w:ilvl w:val="0"/>
          <w:numId w:val="28"/>
        </w:numPr>
        <w:tabs>
          <w:tab w:val="clear" w:pos="1200"/>
          <w:tab w:val="left" w:pos="2160"/>
        </w:tabs>
        <w:overflowPunct/>
        <w:autoSpaceDE/>
        <w:autoSpaceDN/>
        <w:adjustRightInd/>
        <w:ind w:left="2160" w:hanging="720"/>
        <w:textAlignment w:val="auto"/>
        <w:rPr>
          <w:rFonts w:cs="Arial"/>
          <w:szCs w:val="24"/>
        </w:rPr>
      </w:pPr>
      <w:r w:rsidRPr="004F2310">
        <w:rPr>
          <w:rFonts w:cs="Arial"/>
          <w:szCs w:val="24"/>
        </w:rPr>
        <w:t>New evidence is obtained which shows the initial allegations are more serious than first believed</w:t>
      </w:r>
    </w:p>
    <w:p w:rsidR="00A4019C" w:rsidRPr="004F2310" w:rsidRDefault="00A4019C" w:rsidP="00A4019C">
      <w:pPr>
        <w:tabs>
          <w:tab w:val="left" w:pos="2160"/>
        </w:tabs>
        <w:ind w:left="1440"/>
        <w:rPr>
          <w:rFonts w:cs="Arial"/>
          <w:szCs w:val="24"/>
        </w:rPr>
      </w:pPr>
    </w:p>
    <w:p w:rsidR="00A4019C" w:rsidRPr="004F2310" w:rsidRDefault="00A4019C" w:rsidP="00A4019C">
      <w:pPr>
        <w:ind w:left="1440"/>
        <w:rPr>
          <w:rFonts w:cs="Arial"/>
          <w:szCs w:val="24"/>
        </w:rPr>
      </w:pPr>
      <w:r w:rsidRPr="004F2310">
        <w:rPr>
          <w:rFonts w:cs="Arial"/>
          <w:szCs w:val="24"/>
        </w:rPr>
        <w:t>All decisions to suspend will be confirmed in writing and carried out in line with the relevant disciplinary procedure</w:t>
      </w:r>
      <w:r w:rsidRPr="004F2310">
        <w:rPr>
          <w:rStyle w:val="FootnoteReference"/>
          <w:rFonts w:cs="Arial"/>
          <w:szCs w:val="24"/>
        </w:rPr>
        <w:footnoteReference w:id="2"/>
      </w:r>
      <w:r w:rsidRPr="004F2310">
        <w:rPr>
          <w:rFonts w:cs="Arial"/>
          <w:szCs w:val="24"/>
        </w:rPr>
        <w:t xml:space="preserve">. </w:t>
      </w:r>
    </w:p>
    <w:p w:rsidR="00A4019C" w:rsidRPr="004F2310" w:rsidRDefault="00A4019C" w:rsidP="00A4019C">
      <w:pPr>
        <w:pBdr>
          <w:bottom w:val="single" w:sz="4" w:space="1" w:color="auto"/>
        </w:pBdr>
        <w:jc w:val="both"/>
        <w:rPr>
          <w:b/>
          <w:sz w:val="28"/>
          <w:szCs w:val="28"/>
          <w:lang w:val="en-US"/>
        </w:rPr>
      </w:pPr>
      <w:r w:rsidRPr="004F2310">
        <w:rPr>
          <w:b/>
          <w:sz w:val="28"/>
          <w:szCs w:val="28"/>
          <w:lang w:val="en-US"/>
        </w:rPr>
        <w:lastRenderedPageBreak/>
        <w:t>SECTION 2.10</w:t>
      </w:r>
      <w:r w:rsidRPr="004F2310">
        <w:rPr>
          <w:b/>
          <w:sz w:val="28"/>
          <w:szCs w:val="28"/>
          <w:lang w:val="en-US"/>
        </w:rPr>
        <w:tab/>
        <w:t>SUPPORT</w:t>
      </w:r>
      <w:r w:rsidRPr="004F2310">
        <w:rPr>
          <w:b/>
          <w:sz w:val="28"/>
          <w:szCs w:val="28"/>
          <w:lang w:val="en-US"/>
        </w:rPr>
        <w:tab/>
      </w:r>
    </w:p>
    <w:p w:rsidR="00A4019C" w:rsidRPr="004F2310" w:rsidRDefault="00A4019C" w:rsidP="00A4019C">
      <w:pPr>
        <w:spacing w:line="360" w:lineRule="auto"/>
        <w:jc w:val="both"/>
        <w:rPr>
          <w:rFonts w:cs="Arial"/>
          <w:lang w:val="en-US"/>
        </w:rPr>
      </w:pPr>
    </w:p>
    <w:p w:rsidR="00A4019C" w:rsidRPr="007B4975" w:rsidRDefault="00A4019C" w:rsidP="00A4019C">
      <w:pPr>
        <w:pStyle w:val="BodyTextIndent"/>
        <w:widowControl/>
        <w:numPr>
          <w:ilvl w:val="2"/>
          <w:numId w:val="30"/>
        </w:numPr>
        <w:overflowPunct/>
        <w:autoSpaceDE/>
        <w:autoSpaceDN/>
        <w:adjustRightInd/>
        <w:textAlignment w:val="auto"/>
        <w:rPr>
          <w:rFonts w:cs="Arial"/>
          <w:bCs/>
          <w:sz w:val="24"/>
          <w:szCs w:val="24"/>
        </w:rPr>
      </w:pPr>
      <w:r w:rsidRPr="007B4975">
        <w:rPr>
          <w:rFonts w:cs="Arial"/>
          <w:bCs/>
          <w:sz w:val="24"/>
          <w:szCs w:val="24"/>
        </w:rPr>
        <w:t xml:space="preserve">Employers have a duty of care to their employee, the </w:t>
      </w:r>
      <w:r w:rsidR="001C2F35">
        <w:rPr>
          <w:rFonts w:cs="Arial"/>
          <w:bCs/>
          <w:sz w:val="24"/>
          <w:szCs w:val="24"/>
        </w:rPr>
        <w:t>Principal</w:t>
      </w:r>
      <w:r w:rsidRPr="007B4975">
        <w:rPr>
          <w:rFonts w:cs="Arial"/>
          <w:bCs/>
          <w:sz w:val="24"/>
          <w:szCs w:val="24"/>
        </w:rPr>
        <w:t xml:space="preserve"> should ensure effective support is provided to an employee or volunteer facing an allegation, and they are provided with a named contact if they are suspended.</w:t>
      </w:r>
    </w:p>
    <w:p w:rsidR="00A4019C" w:rsidRPr="007B4975" w:rsidRDefault="00A4019C" w:rsidP="00A4019C">
      <w:pPr>
        <w:pStyle w:val="BodyTextIndent"/>
        <w:widowControl/>
        <w:overflowPunct/>
        <w:autoSpaceDE/>
        <w:autoSpaceDN/>
        <w:adjustRightInd/>
        <w:ind w:left="720"/>
        <w:textAlignment w:val="auto"/>
        <w:rPr>
          <w:rFonts w:cs="Arial"/>
          <w:bCs/>
          <w:sz w:val="24"/>
          <w:szCs w:val="24"/>
        </w:rPr>
      </w:pPr>
    </w:p>
    <w:p w:rsidR="00A4019C" w:rsidRPr="007B4975" w:rsidRDefault="00A4019C" w:rsidP="00A4019C">
      <w:pPr>
        <w:pStyle w:val="BodyTextIndent"/>
        <w:widowControl/>
        <w:numPr>
          <w:ilvl w:val="2"/>
          <w:numId w:val="30"/>
        </w:numPr>
        <w:overflowPunct/>
        <w:autoSpaceDE/>
        <w:autoSpaceDN/>
        <w:adjustRightInd/>
        <w:textAlignment w:val="auto"/>
        <w:rPr>
          <w:rFonts w:cs="Arial"/>
          <w:bCs/>
          <w:sz w:val="24"/>
          <w:szCs w:val="24"/>
          <w:shd w:val="clear" w:color="auto" w:fill="FFFF00"/>
        </w:rPr>
      </w:pPr>
      <w:r w:rsidRPr="007B4975">
        <w:rPr>
          <w:rFonts w:cs="Arial"/>
          <w:bCs/>
          <w:sz w:val="24"/>
          <w:szCs w:val="24"/>
        </w:rPr>
        <w:t xml:space="preserve">The </w:t>
      </w:r>
      <w:r w:rsidR="007B4975">
        <w:rPr>
          <w:rFonts w:cs="Arial"/>
          <w:bCs/>
          <w:sz w:val="24"/>
          <w:szCs w:val="24"/>
        </w:rPr>
        <w:t>trust will</w:t>
      </w:r>
      <w:r w:rsidRPr="007B4975">
        <w:rPr>
          <w:rFonts w:cs="Arial"/>
          <w:bCs/>
          <w:sz w:val="24"/>
          <w:szCs w:val="24"/>
        </w:rPr>
        <w:t xml:space="preserve"> appoint a named representative to keep the person who is the subject of the allegation informed of the progress of the case and consider what other support is appropriate for the individual. Particular care needs to be taken when employees are suspended to ensure that they are kept informed of both the progress of the case and current work related issues. Social contact with colleagues and friends must not be prevented unless there is evidence to suggest that such contact is likely to be prejudicial to the gathering and presentation of evidence.</w:t>
      </w:r>
    </w:p>
    <w:p w:rsidR="00A4019C" w:rsidRPr="007B4975" w:rsidRDefault="00A4019C" w:rsidP="00A4019C">
      <w:pPr>
        <w:pStyle w:val="BodyTextIndent"/>
        <w:widowControl/>
        <w:overflowPunct/>
        <w:autoSpaceDE/>
        <w:autoSpaceDN/>
        <w:adjustRightInd/>
        <w:ind w:left="720"/>
        <w:textAlignment w:val="auto"/>
        <w:rPr>
          <w:rFonts w:cs="Arial"/>
          <w:bCs/>
          <w:sz w:val="24"/>
          <w:szCs w:val="24"/>
        </w:rPr>
      </w:pPr>
    </w:p>
    <w:p w:rsidR="00A4019C" w:rsidRPr="007B4975" w:rsidRDefault="00A4019C" w:rsidP="00A4019C">
      <w:pPr>
        <w:pStyle w:val="BodyTextIndent"/>
        <w:widowControl/>
        <w:numPr>
          <w:ilvl w:val="2"/>
          <w:numId w:val="30"/>
        </w:numPr>
        <w:overflowPunct/>
        <w:autoSpaceDE/>
        <w:autoSpaceDN/>
        <w:adjustRightInd/>
        <w:textAlignment w:val="auto"/>
        <w:rPr>
          <w:rFonts w:cs="Arial"/>
          <w:bCs/>
          <w:sz w:val="24"/>
          <w:szCs w:val="24"/>
        </w:rPr>
      </w:pPr>
      <w:r w:rsidRPr="007B4975">
        <w:rPr>
          <w:rFonts w:cs="Arial"/>
          <w:bCs/>
          <w:sz w:val="24"/>
          <w:szCs w:val="24"/>
        </w:rPr>
        <w:t xml:space="preserve">Employees and volunteers should be treated fairly, honestly and without discrimination.  They should be provided with support throughout the process and should be helped to understand the concerns expressed and the processes being operated.  Employees should be clearly informed of the progress of the case and the outcome of any investigation and implications for disciplinary or related processes.  The investigation should be completed as quickly as possible.  The police and other relevant agencies should always agree jointly when to inform the accused person of allegations which are the subject of criminal proceedings. </w:t>
      </w:r>
    </w:p>
    <w:p w:rsidR="00A4019C" w:rsidRPr="007B4975" w:rsidRDefault="00A4019C" w:rsidP="00A4019C">
      <w:pPr>
        <w:pStyle w:val="BodyTextIndent"/>
        <w:ind w:left="1440" w:hanging="720"/>
        <w:rPr>
          <w:rFonts w:cs="Arial"/>
          <w:bCs/>
          <w:sz w:val="24"/>
          <w:szCs w:val="24"/>
        </w:rPr>
      </w:pPr>
    </w:p>
    <w:p w:rsidR="00A4019C" w:rsidRPr="007B4975" w:rsidRDefault="00A4019C" w:rsidP="00A4019C">
      <w:pPr>
        <w:pStyle w:val="BodyTextIndent"/>
        <w:widowControl/>
        <w:numPr>
          <w:ilvl w:val="2"/>
          <w:numId w:val="30"/>
        </w:numPr>
        <w:overflowPunct/>
        <w:autoSpaceDE/>
        <w:autoSpaceDN/>
        <w:adjustRightInd/>
        <w:textAlignment w:val="auto"/>
        <w:rPr>
          <w:rFonts w:cs="Arial"/>
          <w:bCs/>
          <w:sz w:val="24"/>
          <w:szCs w:val="24"/>
        </w:rPr>
      </w:pPr>
      <w:r w:rsidRPr="007B4975">
        <w:rPr>
          <w:rFonts w:cs="Arial"/>
          <w:bCs/>
          <w:sz w:val="24"/>
          <w:szCs w:val="24"/>
        </w:rPr>
        <w:t xml:space="preserve">The </w:t>
      </w:r>
      <w:r w:rsidR="001C2F35">
        <w:rPr>
          <w:rFonts w:cs="Arial"/>
          <w:bCs/>
          <w:sz w:val="24"/>
          <w:szCs w:val="24"/>
        </w:rPr>
        <w:t>Principal</w:t>
      </w:r>
      <w:r w:rsidRPr="007B4975">
        <w:rPr>
          <w:rFonts w:cs="Arial"/>
          <w:bCs/>
          <w:sz w:val="24"/>
          <w:szCs w:val="24"/>
        </w:rPr>
        <w:t xml:space="preserve"> will identify appropriate support to be offered to employees against whom allegations have been made.  This support may be provided by an external agency or an identified Officer (such as an Occupational Health Nurse).  The supporting Officer will not discuss any evidence with the employee or have any discussion with the wider staff group or any members of the investigation team.  The support will be organised by the HR provider in consultation with the trade union representative where appropriate.</w:t>
      </w:r>
    </w:p>
    <w:p w:rsidR="00A4019C" w:rsidRPr="007B4975" w:rsidRDefault="00A4019C" w:rsidP="00A4019C">
      <w:pPr>
        <w:pStyle w:val="BodyTextIndent"/>
        <w:ind w:left="1440" w:hanging="720"/>
        <w:rPr>
          <w:rFonts w:cs="Arial"/>
          <w:bCs/>
          <w:sz w:val="24"/>
          <w:szCs w:val="24"/>
        </w:rPr>
      </w:pPr>
    </w:p>
    <w:p w:rsidR="00A4019C" w:rsidRPr="007B4975" w:rsidRDefault="00A4019C" w:rsidP="00A4019C">
      <w:pPr>
        <w:pStyle w:val="BodyTextIndent"/>
        <w:ind w:left="1440"/>
        <w:rPr>
          <w:rFonts w:cs="Arial"/>
          <w:bCs/>
          <w:sz w:val="24"/>
          <w:szCs w:val="24"/>
        </w:rPr>
      </w:pPr>
      <w:r w:rsidRPr="007B4975">
        <w:rPr>
          <w:rFonts w:cs="Arial"/>
          <w:bCs/>
          <w:sz w:val="24"/>
          <w:szCs w:val="24"/>
        </w:rPr>
        <w:t xml:space="preserve">During any period of suspension, the accused person must not make contact with the school or other employees about the case as this could prejudice an investigation. </w:t>
      </w:r>
      <w:r w:rsidR="0034287B" w:rsidRPr="007B4975">
        <w:rPr>
          <w:rFonts w:cs="Arial"/>
          <w:bCs/>
          <w:sz w:val="24"/>
          <w:szCs w:val="24"/>
        </w:rPr>
        <w:t xml:space="preserve">However, if the accused person or their Trade Union representative obtains permission from the LADO, or in cases where the LADO has previously determined it should be purely a disciplinary investigation obtains permission from the </w:t>
      </w:r>
      <w:r w:rsidR="0034287B">
        <w:rPr>
          <w:rFonts w:cs="Arial"/>
          <w:bCs/>
          <w:sz w:val="24"/>
          <w:szCs w:val="24"/>
        </w:rPr>
        <w:t>Principal</w:t>
      </w:r>
      <w:r w:rsidR="0034287B" w:rsidRPr="007B4975">
        <w:rPr>
          <w:rFonts w:cs="Arial"/>
          <w:bCs/>
          <w:sz w:val="24"/>
          <w:szCs w:val="24"/>
        </w:rPr>
        <w:t xml:space="preserve">/Chair of Governors (as appropriate) requests for contact regarding the case may be considered.  </w:t>
      </w:r>
      <w:r w:rsidRPr="007B4975">
        <w:rPr>
          <w:rFonts w:cs="Arial"/>
          <w:bCs/>
          <w:sz w:val="24"/>
          <w:szCs w:val="24"/>
        </w:rPr>
        <w:t xml:space="preserve">They must not make contact with parents or children, present or previous, or the alleged victim.  </w:t>
      </w:r>
      <w:r w:rsidRPr="007B4975">
        <w:rPr>
          <w:rFonts w:cs="Arial"/>
          <w:bCs/>
          <w:sz w:val="24"/>
          <w:szCs w:val="24"/>
        </w:rPr>
        <w:lastRenderedPageBreak/>
        <w:t xml:space="preserve">Where the accused person is resident on the school site and could come into contact with the alleged victim or other children, they may be required to live elsewhere or there may be strict terms applied regarding their continued residence on site. (Advice may need to be sought from the Admin and Legal Section regarding possible temporary tenancy arrangements)  Other staff members employed by the Governing Body must not discuss with the accused person any matters involving any parents or children during any period of suspension. </w:t>
      </w:r>
    </w:p>
    <w:p w:rsidR="00A4019C" w:rsidRPr="007B4975" w:rsidRDefault="00A4019C" w:rsidP="00A4019C">
      <w:pPr>
        <w:pStyle w:val="BodyTextIndent"/>
        <w:tabs>
          <w:tab w:val="left" w:pos="480"/>
        </w:tabs>
        <w:ind w:left="1440" w:hanging="720"/>
        <w:rPr>
          <w:rFonts w:cs="Arial"/>
          <w:bCs/>
          <w:sz w:val="24"/>
          <w:szCs w:val="24"/>
        </w:rPr>
      </w:pPr>
    </w:p>
    <w:p w:rsidR="00A4019C" w:rsidRPr="007B4975" w:rsidRDefault="00A4019C" w:rsidP="00A4019C">
      <w:pPr>
        <w:pStyle w:val="BodyTextIndent"/>
        <w:ind w:left="1440"/>
        <w:rPr>
          <w:rFonts w:cs="Arial"/>
          <w:bCs/>
          <w:sz w:val="24"/>
          <w:szCs w:val="24"/>
        </w:rPr>
      </w:pPr>
      <w:r w:rsidRPr="007B4975">
        <w:rPr>
          <w:rFonts w:cs="Arial"/>
          <w:bCs/>
          <w:sz w:val="24"/>
          <w:szCs w:val="24"/>
        </w:rPr>
        <w:t>If the accused person is a member of a union or professional association they should be advised to contact that body at the outset.</w:t>
      </w:r>
    </w:p>
    <w:p w:rsidR="00A4019C" w:rsidRPr="007B4975" w:rsidRDefault="00A4019C" w:rsidP="00A4019C">
      <w:pPr>
        <w:pStyle w:val="BodyTextIndent"/>
        <w:ind w:left="1440"/>
        <w:rPr>
          <w:rFonts w:cs="Arial"/>
          <w:bCs/>
          <w:sz w:val="24"/>
          <w:szCs w:val="24"/>
        </w:rPr>
      </w:pPr>
    </w:p>
    <w:p w:rsidR="00A4019C" w:rsidRPr="007B4975" w:rsidRDefault="00A4019C" w:rsidP="00A4019C">
      <w:pPr>
        <w:pStyle w:val="BodyTextIndent"/>
        <w:ind w:left="1440"/>
        <w:rPr>
          <w:rFonts w:cs="Arial"/>
          <w:sz w:val="24"/>
          <w:szCs w:val="24"/>
        </w:rPr>
      </w:pPr>
      <w:r w:rsidRPr="007B4975">
        <w:rPr>
          <w:rFonts w:cs="Arial"/>
          <w:bCs/>
          <w:sz w:val="24"/>
          <w:szCs w:val="24"/>
        </w:rPr>
        <w:t xml:space="preserve">General/social contact with other employees must not be prevented but should be discussed and clarified/agreed with their </w:t>
      </w:r>
      <w:r w:rsidR="00CB4325">
        <w:rPr>
          <w:rFonts w:cs="Arial"/>
          <w:bCs/>
          <w:sz w:val="24"/>
          <w:szCs w:val="24"/>
        </w:rPr>
        <w:t>Principal</w:t>
      </w:r>
      <w:r w:rsidRPr="007B4975">
        <w:rPr>
          <w:rFonts w:cs="Arial"/>
          <w:bCs/>
          <w:sz w:val="24"/>
          <w:szCs w:val="24"/>
        </w:rPr>
        <w:t>, this includes the use of electronic media such as social networking sites.</w:t>
      </w:r>
      <w:r w:rsidR="00CB4325">
        <w:rPr>
          <w:rFonts w:cs="Arial"/>
          <w:bCs/>
          <w:sz w:val="24"/>
          <w:szCs w:val="24"/>
        </w:rPr>
        <w:t xml:space="preserve"> </w:t>
      </w:r>
      <w:r w:rsidRPr="007B4975">
        <w:rPr>
          <w:rFonts w:cs="Arial"/>
          <w:bCs/>
          <w:sz w:val="24"/>
          <w:szCs w:val="24"/>
        </w:rPr>
        <w:t xml:space="preserve">Employees and managers should have regard to the Social Media </w:t>
      </w:r>
      <w:r w:rsidR="00CB4325">
        <w:rPr>
          <w:rFonts w:cs="Arial"/>
          <w:bCs/>
          <w:sz w:val="24"/>
          <w:szCs w:val="24"/>
        </w:rPr>
        <w:t>P</w:t>
      </w:r>
      <w:r w:rsidRPr="007B4975">
        <w:rPr>
          <w:rFonts w:cs="Arial"/>
          <w:bCs/>
          <w:sz w:val="24"/>
          <w:szCs w:val="24"/>
        </w:rPr>
        <w:t>olicy and Employee Code of Conduct</w:t>
      </w:r>
    </w:p>
    <w:p w:rsidR="00A4019C" w:rsidRPr="007B4975" w:rsidRDefault="00A4019C" w:rsidP="00A4019C">
      <w:pPr>
        <w:pStyle w:val="BodyTextIndent"/>
        <w:rPr>
          <w:rFonts w:cs="Arial"/>
          <w:sz w:val="24"/>
          <w:szCs w:val="24"/>
        </w:rPr>
      </w:pPr>
    </w:p>
    <w:p w:rsidR="00A4019C" w:rsidRPr="007B4975" w:rsidRDefault="00A4019C" w:rsidP="00A4019C">
      <w:pPr>
        <w:pStyle w:val="BodyTextIndent"/>
        <w:widowControl/>
        <w:numPr>
          <w:ilvl w:val="2"/>
          <w:numId w:val="30"/>
        </w:numPr>
        <w:overflowPunct/>
        <w:autoSpaceDE/>
        <w:autoSpaceDN/>
        <w:adjustRightInd/>
        <w:textAlignment w:val="auto"/>
        <w:rPr>
          <w:rFonts w:cs="Arial"/>
          <w:bCs/>
          <w:sz w:val="24"/>
          <w:szCs w:val="24"/>
        </w:rPr>
      </w:pPr>
      <w:r w:rsidRPr="007B4975">
        <w:rPr>
          <w:rFonts w:cs="Arial"/>
          <w:bCs/>
          <w:sz w:val="24"/>
          <w:szCs w:val="24"/>
        </w:rPr>
        <w:t xml:space="preserve">Parents/main carers of a child involved should be given information about the concerns and advised on the processes to be followed and the outcomes reached (where there is not a criminal prosecution).  This should be done in their first language and, if practical, the timing of these actions will be determined by the strategy discussion/meeting.  The provision of information and advice must take place in a manner that does not impede the enquiry, disciplinary and investigative processes, and therefore it should be planned in discussion at the strategy discussion/meeting.  Parents/carers should be kept informed about the progress of a case and told the outcome where there is not a criminal prosecution. The deliberations of a disciplinary hearing, and the information taken into account in reaching a decision, cannot be disclosed. </w:t>
      </w:r>
    </w:p>
    <w:p w:rsidR="00A4019C" w:rsidRPr="007B4975" w:rsidRDefault="00A4019C" w:rsidP="00A4019C">
      <w:pPr>
        <w:pStyle w:val="BodyTextIndent"/>
        <w:ind w:left="1440" w:hanging="720"/>
        <w:rPr>
          <w:rFonts w:cs="Arial"/>
          <w:bCs/>
          <w:sz w:val="24"/>
          <w:szCs w:val="24"/>
        </w:rPr>
      </w:pPr>
    </w:p>
    <w:p w:rsidR="00A4019C" w:rsidRPr="007B4975" w:rsidRDefault="00A4019C" w:rsidP="00A4019C">
      <w:pPr>
        <w:pStyle w:val="BodyTextIndent"/>
        <w:widowControl/>
        <w:numPr>
          <w:ilvl w:val="2"/>
          <w:numId w:val="30"/>
        </w:numPr>
        <w:overflowPunct/>
        <w:autoSpaceDE/>
        <w:autoSpaceDN/>
        <w:adjustRightInd/>
        <w:textAlignment w:val="auto"/>
        <w:rPr>
          <w:rFonts w:cs="Arial"/>
          <w:bCs/>
          <w:sz w:val="24"/>
          <w:szCs w:val="24"/>
        </w:rPr>
      </w:pPr>
      <w:r w:rsidRPr="007B4975">
        <w:rPr>
          <w:rFonts w:cs="Arial"/>
          <w:bCs/>
          <w:sz w:val="24"/>
          <w:szCs w:val="24"/>
        </w:rPr>
        <w:t xml:space="preserve">In addition, there should be ongoing communication to other staff in the school of what is happening.  The wording of any communication will be agreed by the strategy meeting or in consultation with the LADO. </w:t>
      </w:r>
    </w:p>
    <w:p w:rsidR="00A4019C" w:rsidRPr="007B4975" w:rsidRDefault="00A4019C" w:rsidP="00A4019C">
      <w:pPr>
        <w:pStyle w:val="BodyTextIndent"/>
        <w:ind w:left="1440" w:hanging="720"/>
        <w:rPr>
          <w:rFonts w:cs="Arial"/>
          <w:bCs/>
          <w:sz w:val="24"/>
          <w:szCs w:val="24"/>
        </w:rPr>
      </w:pPr>
    </w:p>
    <w:p w:rsidR="00A4019C" w:rsidRPr="007B4975" w:rsidRDefault="00A4019C" w:rsidP="00A4019C">
      <w:pPr>
        <w:pStyle w:val="BodyTextIndent"/>
        <w:widowControl/>
        <w:numPr>
          <w:ilvl w:val="2"/>
          <w:numId w:val="30"/>
        </w:numPr>
        <w:overflowPunct/>
        <w:autoSpaceDE/>
        <w:autoSpaceDN/>
        <w:adjustRightInd/>
        <w:textAlignment w:val="auto"/>
        <w:rPr>
          <w:rFonts w:cs="Arial"/>
          <w:bCs/>
          <w:sz w:val="24"/>
          <w:szCs w:val="24"/>
        </w:rPr>
      </w:pPr>
      <w:r w:rsidRPr="007B4975">
        <w:rPr>
          <w:rFonts w:cs="Arial"/>
          <w:bCs/>
          <w:sz w:val="24"/>
          <w:szCs w:val="24"/>
        </w:rPr>
        <w:t xml:space="preserve">Support for the </w:t>
      </w:r>
      <w:r w:rsidR="00CB4325">
        <w:rPr>
          <w:rFonts w:cs="Arial"/>
          <w:bCs/>
          <w:sz w:val="24"/>
          <w:szCs w:val="24"/>
        </w:rPr>
        <w:t>Principal</w:t>
      </w:r>
      <w:r w:rsidRPr="007B4975">
        <w:rPr>
          <w:rFonts w:cs="Arial"/>
          <w:bCs/>
          <w:sz w:val="24"/>
          <w:szCs w:val="24"/>
        </w:rPr>
        <w:t xml:space="preserve"> managing the case should be offered by the Human Resources provider and/or the Occupational Health Service.  Such support will be available for the Chair of Governors or designated Governor for child protection who may be managing an allegation made against the </w:t>
      </w:r>
      <w:r w:rsidR="00CB4325">
        <w:rPr>
          <w:rFonts w:cs="Arial"/>
          <w:bCs/>
          <w:sz w:val="24"/>
          <w:szCs w:val="24"/>
        </w:rPr>
        <w:t>Principal</w:t>
      </w:r>
      <w:r w:rsidRPr="007B4975">
        <w:rPr>
          <w:rFonts w:cs="Arial"/>
          <w:bCs/>
          <w:sz w:val="24"/>
          <w:szCs w:val="24"/>
        </w:rPr>
        <w:t>.</w:t>
      </w:r>
    </w:p>
    <w:p w:rsidR="00A4019C" w:rsidRPr="007B4975" w:rsidRDefault="00A4019C" w:rsidP="00A4019C">
      <w:pPr>
        <w:pStyle w:val="BodyTextIndent"/>
        <w:ind w:left="0"/>
        <w:rPr>
          <w:rFonts w:cs="Arial"/>
          <w:bCs/>
          <w:sz w:val="24"/>
          <w:szCs w:val="24"/>
        </w:rPr>
      </w:pPr>
    </w:p>
    <w:p w:rsidR="00A4019C" w:rsidRPr="007B4975" w:rsidRDefault="00A4019C" w:rsidP="00A4019C">
      <w:pPr>
        <w:pStyle w:val="BodyTextIndent"/>
        <w:widowControl/>
        <w:numPr>
          <w:ilvl w:val="2"/>
          <w:numId w:val="30"/>
        </w:numPr>
        <w:overflowPunct/>
        <w:autoSpaceDE/>
        <w:autoSpaceDN/>
        <w:adjustRightInd/>
        <w:textAlignment w:val="auto"/>
        <w:rPr>
          <w:rFonts w:cs="Arial"/>
          <w:bCs/>
          <w:sz w:val="24"/>
          <w:szCs w:val="24"/>
        </w:rPr>
      </w:pPr>
      <w:r w:rsidRPr="007B4975">
        <w:rPr>
          <w:rFonts w:cs="Arial"/>
          <w:bCs/>
          <w:sz w:val="24"/>
          <w:szCs w:val="24"/>
        </w:rPr>
        <w:t xml:space="preserve">In cases where it is decided on the conclusion of the case that a person who has been suspended can return to work, the school should decide how to best facilitate that. Most people will benefit from some help and support to return to work after a very stressful experience. Depending on individual circumstances a phased return and/or the provision of a mentor to provide assistance and support in the short term may be appropriate. Consideration should also be given to how </w:t>
      </w:r>
      <w:r w:rsidRPr="007B4975">
        <w:rPr>
          <w:rFonts w:cs="Arial"/>
          <w:bCs/>
          <w:sz w:val="24"/>
          <w:szCs w:val="24"/>
        </w:rPr>
        <w:lastRenderedPageBreak/>
        <w:t>the person’s contact with the child or children who made the allegation can best be managed.</w:t>
      </w:r>
    </w:p>
    <w:p w:rsidR="0008389E" w:rsidRDefault="0008389E" w:rsidP="00A4019C">
      <w:pPr>
        <w:jc w:val="both"/>
        <w:rPr>
          <w:rFonts w:cs="Arial"/>
          <w:b/>
          <w:sz w:val="28"/>
          <w:szCs w:val="28"/>
          <w:lang w:val="en-US"/>
        </w:rPr>
      </w:pPr>
    </w:p>
    <w:p w:rsidR="0008389E" w:rsidRDefault="0008389E" w:rsidP="00A4019C">
      <w:pPr>
        <w:jc w:val="both"/>
        <w:rPr>
          <w:rFonts w:cs="Arial"/>
          <w:b/>
          <w:sz w:val="28"/>
          <w:szCs w:val="28"/>
          <w:lang w:val="en-US"/>
        </w:rPr>
      </w:pPr>
    </w:p>
    <w:p w:rsidR="00A4019C" w:rsidRPr="004F2310" w:rsidRDefault="00A4019C" w:rsidP="00A4019C">
      <w:pPr>
        <w:jc w:val="both"/>
        <w:rPr>
          <w:rFonts w:cs="Arial"/>
          <w:b/>
          <w:sz w:val="28"/>
          <w:szCs w:val="28"/>
          <w:lang w:val="en-US"/>
        </w:rPr>
      </w:pPr>
      <w:r w:rsidRPr="004F2310">
        <w:rPr>
          <w:rFonts w:cs="Arial"/>
          <w:b/>
          <w:sz w:val="28"/>
          <w:szCs w:val="28"/>
          <w:lang w:val="en-US"/>
        </w:rPr>
        <w:t>SECTION 2.11</w:t>
      </w:r>
      <w:r w:rsidRPr="004F2310">
        <w:rPr>
          <w:rFonts w:cs="Arial"/>
          <w:b/>
          <w:sz w:val="28"/>
          <w:szCs w:val="28"/>
          <w:lang w:val="en-US"/>
        </w:rPr>
        <w:tab/>
        <w:t>CONFIDENTIALITY</w:t>
      </w:r>
    </w:p>
    <w:p w:rsidR="00A4019C" w:rsidRPr="004F2310" w:rsidRDefault="00B54579" w:rsidP="00A4019C">
      <w:pPr>
        <w:jc w:val="both"/>
        <w:rPr>
          <w:rFonts w:cs="Arial"/>
          <w:b/>
          <w:sz w:val="28"/>
          <w:szCs w:val="28"/>
          <w:lang w:val="en-US"/>
        </w:rPr>
      </w:pPr>
      <w:r>
        <w:rPr>
          <w:rFonts w:cs="Arial"/>
          <w:b/>
          <w:noProof/>
          <w:sz w:val="28"/>
          <w:szCs w:val="28"/>
          <w:lang w:eastAsia="en-GB"/>
        </w:rPr>
        <mc:AlternateContent>
          <mc:Choice Requires="wps">
            <w:drawing>
              <wp:anchor distT="4294967295" distB="4294967295" distL="114300" distR="114300" simplePos="0" relativeHeight="251717632" behindDoc="0" locked="0" layoutInCell="1" allowOverlap="1" wp14:anchorId="0685ABCF" wp14:editId="511CE29D">
                <wp:simplePos x="0" y="0"/>
                <wp:positionH relativeFrom="column">
                  <wp:posOffset>0</wp:posOffset>
                </wp:positionH>
                <wp:positionV relativeFrom="paragraph">
                  <wp:posOffset>-1</wp:posOffset>
                </wp:positionV>
                <wp:extent cx="5943600" cy="0"/>
                <wp:effectExtent l="0" t="0" r="19050" b="19050"/>
                <wp:wrapNone/>
                <wp:docPr id="57"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94D77D" id="Line 58" o:spid="_x0000_s1026" style="position:absolute;z-index:251717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0" to="46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"/>
            </w:pict>
          </mc:Fallback>
        </mc:AlternateContent>
      </w:r>
    </w:p>
    <w:p w:rsidR="00A4019C" w:rsidRPr="007B4975" w:rsidRDefault="00A4019C" w:rsidP="00A4019C">
      <w:pPr>
        <w:pStyle w:val="BodyText"/>
        <w:ind w:left="1440" w:hanging="720"/>
        <w:rPr>
          <w:rFonts w:cs="Arial"/>
          <w:bCs/>
          <w:sz w:val="24"/>
          <w:szCs w:val="24"/>
        </w:rPr>
      </w:pPr>
      <w:r w:rsidRPr="007B4975">
        <w:rPr>
          <w:rFonts w:cs="Arial"/>
          <w:bCs/>
          <w:sz w:val="24"/>
          <w:szCs w:val="24"/>
        </w:rPr>
        <w:t>2.11.1</w:t>
      </w:r>
      <w:r w:rsidRPr="007B4975">
        <w:rPr>
          <w:rFonts w:ascii="Calibri" w:hAnsi="Calibri"/>
          <w:bCs/>
          <w:sz w:val="24"/>
          <w:szCs w:val="24"/>
        </w:rPr>
        <w:tab/>
      </w:r>
      <w:r w:rsidRPr="007B4975">
        <w:rPr>
          <w:rFonts w:cs="Arial"/>
          <w:bCs/>
          <w:sz w:val="24"/>
          <w:szCs w:val="24"/>
        </w:rPr>
        <w:t>Every effort should be made to maintain confidentiality and guard against unwanted publicity while an allegation is being investigated/considered.  In exceptional cases, where the police might seek media support e.g. an appeal to trace a suspect, the reasons should be documented and partner agencies informed.  All staff must be reminded of the need to maintain confidentiality.</w:t>
      </w:r>
    </w:p>
    <w:p w:rsidR="00A4019C" w:rsidRPr="007B4975" w:rsidRDefault="00A4019C" w:rsidP="00A4019C">
      <w:pPr>
        <w:pStyle w:val="BodyText"/>
        <w:ind w:left="1440" w:hanging="720"/>
        <w:rPr>
          <w:rFonts w:cs="Arial"/>
          <w:bCs/>
          <w:sz w:val="24"/>
          <w:szCs w:val="24"/>
        </w:rPr>
      </w:pPr>
    </w:p>
    <w:p w:rsidR="00A4019C" w:rsidRPr="007B4975" w:rsidRDefault="00A4019C" w:rsidP="00A4019C">
      <w:pPr>
        <w:pStyle w:val="BodyText"/>
        <w:widowControl/>
        <w:overflowPunct/>
        <w:ind w:left="1440"/>
        <w:textAlignment w:val="auto"/>
        <w:rPr>
          <w:rFonts w:cs="Arial"/>
          <w:bCs/>
          <w:sz w:val="24"/>
          <w:szCs w:val="24"/>
        </w:rPr>
      </w:pPr>
      <w:r w:rsidRPr="007B4975">
        <w:rPr>
          <w:rFonts w:cs="Arial"/>
          <w:bCs/>
          <w:sz w:val="24"/>
          <w:szCs w:val="24"/>
        </w:rPr>
        <w:t xml:space="preserve">The strategy meeting will consider how confidentiality will be maintained and what information will be shared. </w:t>
      </w:r>
    </w:p>
    <w:p w:rsidR="00A4019C" w:rsidRPr="007B4975" w:rsidRDefault="00A4019C" w:rsidP="00A4019C">
      <w:pPr>
        <w:pStyle w:val="BodyText"/>
        <w:widowControl/>
        <w:overflowPunct/>
        <w:ind w:left="1440"/>
        <w:textAlignment w:val="auto"/>
        <w:rPr>
          <w:rFonts w:cs="Arial"/>
          <w:bCs/>
          <w:sz w:val="24"/>
          <w:szCs w:val="24"/>
        </w:rPr>
      </w:pPr>
    </w:p>
    <w:p w:rsidR="00A4019C" w:rsidRDefault="00A4019C" w:rsidP="00A4019C">
      <w:pPr>
        <w:pStyle w:val="BodyText"/>
        <w:widowControl/>
        <w:overflowPunct/>
        <w:ind w:left="1440"/>
        <w:textAlignment w:val="auto"/>
        <w:rPr>
          <w:rFonts w:cs="Arial"/>
          <w:bCs/>
          <w:sz w:val="24"/>
          <w:szCs w:val="24"/>
        </w:rPr>
      </w:pPr>
      <w:r w:rsidRPr="007B4975">
        <w:rPr>
          <w:rFonts w:cs="Arial"/>
          <w:bCs/>
          <w:sz w:val="24"/>
          <w:szCs w:val="24"/>
        </w:rPr>
        <w:t>The need for confidentiality should not prevent a person obtaining evidence to support their position in relation to an allegation. Individuals should be aware that there are some circumstances that may over-ride standard confidentiality arrangements. In all cases advice should be sought from the LADO/HR provider as to what can be disclosed. In all cases there is a requirement to consult with the LADO as to what contact is appropriate in relation to the gathering of evidence.</w:t>
      </w:r>
    </w:p>
    <w:p w:rsidR="007B4975" w:rsidRDefault="007B4975" w:rsidP="00A4019C">
      <w:pPr>
        <w:pStyle w:val="BodyText"/>
        <w:widowControl/>
        <w:overflowPunct/>
        <w:ind w:left="1440"/>
        <w:textAlignment w:val="auto"/>
        <w:rPr>
          <w:rFonts w:cs="Arial"/>
          <w:bCs/>
          <w:sz w:val="24"/>
          <w:szCs w:val="24"/>
        </w:rPr>
      </w:pPr>
    </w:p>
    <w:p w:rsidR="00B10E2B" w:rsidRDefault="007B4975" w:rsidP="007B4975">
      <w:pPr>
        <w:rPr>
          <w:rFonts w:cs="Arial"/>
          <w:b/>
          <w:szCs w:val="24"/>
        </w:rPr>
      </w:pPr>
      <w:r w:rsidRPr="007B4975">
        <w:rPr>
          <w:rFonts w:cs="Arial"/>
          <w:b/>
          <w:szCs w:val="24"/>
        </w:rPr>
        <w:t xml:space="preserve">          </w:t>
      </w:r>
      <w:r w:rsidR="0034287B" w:rsidRPr="007B4975">
        <w:rPr>
          <w:rFonts w:cs="Arial"/>
          <w:b/>
          <w:szCs w:val="24"/>
        </w:rPr>
        <w:t>2.11.2 Teacher</w:t>
      </w:r>
      <w:r w:rsidRPr="007B4975">
        <w:rPr>
          <w:rFonts w:cs="Arial"/>
          <w:b/>
          <w:szCs w:val="24"/>
        </w:rPr>
        <w:t xml:space="preserve"> Anonymity Law</w:t>
      </w:r>
    </w:p>
    <w:p w:rsidR="00B10E2B" w:rsidRDefault="00B10E2B" w:rsidP="00B10E2B">
      <w:pPr>
        <w:spacing w:before="100" w:beforeAutospacing="1" w:after="100" w:afterAutospacing="1"/>
        <w:ind w:left="1440"/>
        <w:rPr>
          <w:rFonts w:cs="Arial"/>
          <w:color w:val="000000" w:themeColor="text1"/>
        </w:rPr>
      </w:pPr>
      <w:r>
        <w:rPr>
          <w:rFonts w:cs="Arial"/>
        </w:rPr>
        <w:t xml:space="preserve">It is a </w:t>
      </w:r>
      <w:r w:rsidRPr="00B10E2B">
        <w:rPr>
          <w:rFonts w:cs="Arial"/>
          <w:b/>
        </w:rPr>
        <w:t>criminal offence to</w:t>
      </w:r>
      <w:r>
        <w:rPr>
          <w:rFonts w:cs="Arial"/>
          <w:color w:val="000000" w:themeColor="text1"/>
        </w:rPr>
        <w:t xml:space="preserve"> include information in any publication that is likely to identify a teacher accused of committing criminal offences against their school’s pupils. Teachers subject to such allegations are now entitled to anonymity from the point at which the allegations are made until the time they are charged, if at all, with an offence. The penalty will be a fine to the school and the liability will cover governors as well as staff.</w:t>
      </w:r>
    </w:p>
    <w:p w:rsidR="00B10E2B" w:rsidRDefault="00B10E2B" w:rsidP="00B10E2B">
      <w:pPr>
        <w:spacing w:before="100" w:beforeAutospacing="1" w:after="100" w:afterAutospacing="1"/>
        <w:ind w:left="1440"/>
        <w:rPr>
          <w:rFonts w:cs="Arial"/>
          <w:color w:val="000000" w:themeColor="text1"/>
        </w:rPr>
      </w:pPr>
      <w:r>
        <w:rPr>
          <w:rFonts w:cs="Arial"/>
          <w:color w:val="000000" w:themeColor="text1"/>
        </w:rPr>
        <w:t>There are some exceptions. The following do not get any identity protection, over and above the normal Data Protection Act principles:</w:t>
      </w:r>
    </w:p>
    <w:p w:rsidR="00B10E2B" w:rsidRPr="00B10E2B" w:rsidRDefault="00B10E2B" w:rsidP="00B10E2B">
      <w:pPr>
        <w:pStyle w:val="ListParagraph"/>
        <w:numPr>
          <w:ilvl w:val="0"/>
          <w:numId w:val="38"/>
        </w:numPr>
        <w:spacing w:before="100" w:beforeAutospacing="1" w:after="100" w:afterAutospacing="1" w:line="240" w:lineRule="auto"/>
        <w:rPr>
          <w:rFonts w:ascii="Arial" w:eastAsia="Times New Roman" w:hAnsi="Arial" w:cs="Arial"/>
          <w:color w:val="000000" w:themeColor="text1"/>
          <w:sz w:val="24"/>
          <w:szCs w:val="24"/>
        </w:rPr>
      </w:pPr>
      <w:r w:rsidRPr="00B10E2B">
        <w:rPr>
          <w:rFonts w:ascii="Arial" w:eastAsia="Times New Roman" w:hAnsi="Arial" w:cs="Arial"/>
          <w:color w:val="000000" w:themeColor="text1"/>
          <w:sz w:val="24"/>
          <w:szCs w:val="24"/>
        </w:rPr>
        <w:t>Historical claims which draw parallels with the Saville enquiry</w:t>
      </w:r>
    </w:p>
    <w:p w:rsidR="00B10E2B" w:rsidRPr="00B10E2B" w:rsidRDefault="00B10E2B" w:rsidP="00B10E2B">
      <w:pPr>
        <w:pStyle w:val="ListParagraph"/>
        <w:numPr>
          <w:ilvl w:val="0"/>
          <w:numId w:val="38"/>
        </w:numPr>
        <w:spacing w:before="100" w:beforeAutospacing="1" w:after="100" w:afterAutospacing="1" w:line="240" w:lineRule="auto"/>
        <w:rPr>
          <w:rFonts w:ascii="Arial" w:eastAsia="Times New Roman" w:hAnsi="Arial" w:cs="Arial"/>
          <w:color w:val="000000" w:themeColor="text1"/>
          <w:sz w:val="24"/>
          <w:szCs w:val="24"/>
        </w:rPr>
      </w:pPr>
      <w:r w:rsidRPr="00B10E2B">
        <w:rPr>
          <w:rFonts w:ascii="Arial" w:eastAsia="Times New Roman" w:hAnsi="Arial" w:cs="Arial"/>
          <w:color w:val="000000" w:themeColor="text1"/>
          <w:sz w:val="24"/>
          <w:szCs w:val="24"/>
        </w:rPr>
        <w:t>Teachers accused of offences against former pupils.</w:t>
      </w:r>
    </w:p>
    <w:p w:rsidR="00B10E2B" w:rsidRPr="00B10E2B" w:rsidRDefault="00B10E2B" w:rsidP="00B10E2B">
      <w:pPr>
        <w:pStyle w:val="ListParagraph"/>
        <w:numPr>
          <w:ilvl w:val="0"/>
          <w:numId w:val="38"/>
        </w:numPr>
        <w:spacing w:before="100" w:beforeAutospacing="1" w:after="100" w:afterAutospacing="1" w:line="240" w:lineRule="auto"/>
        <w:rPr>
          <w:rFonts w:ascii="Arial" w:eastAsia="Times New Roman" w:hAnsi="Arial" w:cs="Arial"/>
          <w:color w:val="000000" w:themeColor="text1"/>
          <w:sz w:val="24"/>
          <w:szCs w:val="24"/>
        </w:rPr>
      </w:pPr>
      <w:r w:rsidRPr="00B10E2B">
        <w:rPr>
          <w:rFonts w:ascii="Arial" w:eastAsia="Times New Roman" w:hAnsi="Arial" w:cs="Arial"/>
          <w:color w:val="000000" w:themeColor="text1"/>
          <w:sz w:val="24"/>
          <w:szCs w:val="24"/>
        </w:rPr>
        <w:t>Teachers accused of an offence while employed at a previous school.</w:t>
      </w:r>
    </w:p>
    <w:p w:rsidR="00B10E2B" w:rsidRPr="007B4975" w:rsidRDefault="00B10E2B" w:rsidP="007B4975">
      <w:pPr>
        <w:rPr>
          <w:rFonts w:cs="Arial"/>
          <w:b/>
          <w:szCs w:val="24"/>
        </w:rPr>
      </w:pPr>
    </w:p>
    <w:p w:rsidR="007B4975" w:rsidRPr="007B4975" w:rsidRDefault="007B4975" w:rsidP="00A4019C">
      <w:pPr>
        <w:pStyle w:val="BodyText"/>
        <w:widowControl/>
        <w:overflowPunct/>
        <w:ind w:left="1440"/>
        <w:textAlignment w:val="auto"/>
        <w:rPr>
          <w:rFonts w:cs="Arial"/>
          <w:bCs/>
          <w:sz w:val="24"/>
          <w:szCs w:val="24"/>
        </w:rPr>
      </w:pPr>
    </w:p>
    <w:p w:rsidR="00A4019C" w:rsidRPr="007B4975" w:rsidRDefault="00A4019C" w:rsidP="00A4019C">
      <w:pPr>
        <w:pStyle w:val="BodyText"/>
        <w:rPr>
          <w:rFonts w:ascii="Calibri" w:hAnsi="Calibri"/>
          <w:bCs/>
          <w:sz w:val="24"/>
          <w:szCs w:val="24"/>
        </w:rPr>
      </w:pPr>
    </w:p>
    <w:p w:rsidR="00A4019C" w:rsidRPr="007B4975" w:rsidRDefault="00A4019C" w:rsidP="00A4019C">
      <w:pPr>
        <w:pStyle w:val="BodyText"/>
        <w:rPr>
          <w:rFonts w:ascii="Calibri" w:hAnsi="Calibri"/>
          <w:bCs/>
          <w:sz w:val="24"/>
          <w:szCs w:val="24"/>
        </w:rPr>
      </w:pPr>
    </w:p>
    <w:p w:rsidR="00A4019C" w:rsidRPr="004F2310" w:rsidRDefault="00A4019C" w:rsidP="00A4019C">
      <w:pPr>
        <w:rPr>
          <w:rFonts w:cs="Arial"/>
          <w:b/>
          <w:bCs/>
          <w:sz w:val="28"/>
        </w:rPr>
      </w:pPr>
      <w:r w:rsidRPr="007B4975">
        <w:rPr>
          <w:rFonts w:ascii="Calibri" w:hAnsi="Calibri"/>
          <w:b/>
          <w:bCs/>
          <w:szCs w:val="24"/>
        </w:rPr>
        <w:br w:type="page"/>
      </w:r>
      <w:r w:rsidRPr="004F2310">
        <w:rPr>
          <w:rFonts w:cs="Arial"/>
          <w:b/>
          <w:bCs/>
          <w:sz w:val="28"/>
        </w:rPr>
        <w:lastRenderedPageBreak/>
        <w:t>SECTION 2.12 RESIGNATION AND “COMPROMISE</w:t>
      </w:r>
      <w:r w:rsidR="00B10E2B">
        <w:rPr>
          <w:rFonts w:cs="Arial"/>
          <w:b/>
          <w:bCs/>
          <w:sz w:val="28"/>
        </w:rPr>
        <w:t>/SETTLEMENT</w:t>
      </w:r>
      <w:r w:rsidRPr="004F2310">
        <w:rPr>
          <w:rFonts w:cs="Arial"/>
          <w:b/>
          <w:bCs/>
          <w:sz w:val="28"/>
        </w:rPr>
        <w:t xml:space="preserve"> AGREEMENTS”</w:t>
      </w:r>
    </w:p>
    <w:p w:rsidR="00A4019C" w:rsidRPr="004F2310" w:rsidRDefault="00A4019C" w:rsidP="00A4019C">
      <w:pPr>
        <w:rPr>
          <w:rFonts w:ascii="Calibri" w:hAnsi="Calibri"/>
          <w:b/>
          <w:bCs/>
          <w:sz w:val="28"/>
        </w:rPr>
      </w:pPr>
    </w:p>
    <w:p w:rsidR="00A4019C" w:rsidRPr="00B10E2B" w:rsidRDefault="00B54579" w:rsidP="00A4019C">
      <w:pPr>
        <w:pStyle w:val="BodyText"/>
        <w:ind w:left="1440" w:hanging="720"/>
        <w:rPr>
          <w:rFonts w:cs="Arial"/>
          <w:sz w:val="24"/>
          <w:szCs w:val="24"/>
        </w:rPr>
      </w:pPr>
      <w:r>
        <w:rPr>
          <w:rFonts w:cs="Arial"/>
          <w:bCs/>
          <w:noProof/>
          <w:sz w:val="24"/>
          <w:szCs w:val="24"/>
          <w:lang w:eastAsia="en-GB"/>
        </w:rPr>
        <mc:AlternateContent>
          <mc:Choice Requires="wps">
            <w:drawing>
              <wp:anchor distT="4294967295" distB="4294967295" distL="114300" distR="114300" simplePos="0" relativeHeight="251661312" behindDoc="0" locked="0" layoutInCell="1" allowOverlap="1" wp14:anchorId="5C2E86A3" wp14:editId="7FF000BD">
                <wp:simplePos x="0" y="0"/>
                <wp:positionH relativeFrom="column">
                  <wp:posOffset>0</wp:posOffset>
                </wp:positionH>
                <wp:positionV relativeFrom="paragraph">
                  <wp:posOffset>-152401</wp:posOffset>
                </wp:positionV>
                <wp:extent cx="5943600" cy="0"/>
                <wp:effectExtent l="0" t="0" r="19050" b="19050"/>
                <wp:wrapNone/>
                <wp:docPr id="5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AB9DC1" id="Line 3"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2pt" to="468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jL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"/>
            </w:pict>
          </mc:Fallback>
        </mc:AlternateContent>
      </w:r>
      <w:r w:rsidR="00A4019C" w:rsidRPr="00B10E2B">
        <w:rPr>
          <w:rFonts w:cs="Arial"/>
          <w:bCs/>
          <w:sz w:val="24"/>
          <w:szCs w:val="24"/>
        </w:rPr>
        <w:t>2.12</w:t>
      </w:r>
      <w:r w:rsidR="00A4019C" w:rsidRPr="00B10E2B">
        <w:rPr>
          <w:rFonts w:cs="Arial"/>
          <w:sz w:val="24"/>
          <w:szCs w:val="24"/>
        </w:rPr>
        <w:t>.1</w:t>
      </w:r>
      <w:r w:rsidR="00A4019C" w:rsidRPr="00B10E2B">
        <w:rPr>
          <w:rFonts w:cs="Arial"/>
          <w:sz w:val="24"/>
          <w:szCs w:val="24"/>
        </w:rPr>
        <w:tab/>
        <w:t>The fact that a person tenders his or her resignation or ceases to provide their services must not prevent an allegation from being followed up in accordance with these procedures and a conclusion reached. It is important that every effort is made to reach a conclusion in all cases of allegations bearing on the safety or welfare of children, including any in which the person concerned refuses to cooperate with the process. A resignation will not prevent a thorough police investigation where appropriate, nor override the statutory duty to make a referral to the Independent Safeguarding Authority where circumstances require that.</w:t>
      </w:r>
    </w:p>
    <w:p w:rsidR="00A4019C" w:rsidRPr="00B10E2B" w:rsidRDefault="00A4019C" w:rsidP="00A4019C">
      <w:pPr>
        <w:pStyle w:val="BodyText"/>
        <w:ind w:left="1440" w:hanging="720"/>
        <w:rPr>
          <w:rFonts w:cs="Arial"/>
          <w:sz w:val="24"/>
          <w:szCs w:val="24"/>
        </w:rPr>
      </w:pPr>
    </w:p>
    <w:p w:rsidR="00A4019C" w:rsidRPr="00B10E2B" w:rsidRDefault="00A4019C" w:rsidP="00A4019C">
      <w:pPr>
        <w:pStyle w:val="BodyText"/>
        <w:ind w:left="1440" w:hanging="720"/>
        <w:rPr>
          <w:rFonts w:cs="Arial"/>
          <w:sz w:val="24"/>
          <w:szCs w:val="24"/>
        </w:rPr>
      </w:pPr>
      <w:r w:rsidRPr="00B10E2B">
        <w:rPr>
          <w:rFonts w:cs="Arial"/>
          <w:sz w:val="24"/>
          <w:szCs w:val="24"/>
        </w:rPr>
        <w:t>2.12.2</w:t>
      </w:r>
      <w:r w:rsidRPr="00B10E2B">
        <w:rPr>
          <w:rFonts w:cs="Arial"/>
          <w:sz w:val="24"/>
          <w:szCs w:val="24"/>
        </w:rPr>
        <w:tab/>
        <w:t>A so called “compromise agreement”</w:t>
      </w:r>
      <w:r w:rsidR="00B10E2B">
        <w:rPr>
          <w:rFonts w:cs="Arial"/>
          <w:sz w:val="24"/>
          <w:szCs w:val="24"/>
        </w:rPr>
        <w:t xml:space="preserve"> ( Re Named ‘Settlement Agreements’ in 2013) </w:t>
      </w:r>
      <w:r w:rsidRPr="00B10E2B">
        <w:rPr>
          <w:rFonts w:cs="Arial"/>
          <w:sz w:val="24"/>
          <w:szCs w:val="24"/>
        </w:rPr>
        <w:t xml:space="preserve"> by which a person agrees to resign, the school agrees not to pursue disciplinary action and both agree a form of words to be used in any future reference </w:t>
      </w:r>
      <w:r w:rsidRPr="00B10E2B">
        <w:rPr>
          <w:rFonts w:cs="Arial"/>
          <w:b/>
          <w:sz w:val="24"/>
          <w:szCs w:val="24"/>
        </w:rPr>
        <w:t>must not be used</w:t>
      </w:r>
      <w:r w:rsidRPr="00B10E2B">
        <w:rPr>
          <w:rFonts w:cs="Arial"/>
          <w:sz w:val="24"/>
          <w:szCs w:val="24"/>
        </w:rPr>
        <w:t xml:space="preserve"> in situations which are relevant to these procedures.  </w:t>
      </w:r>
    </w:p>
    <w:p w:rsidR="00A4019C" w:rsidRPr="00B10E2B" w:rsidRDefault="00A4019C" w:rsidP="00A4019C">
      <w:pPr>
        <w:pStyle w:val="BodyText"/>
        <w:ind w:left="1440" w:hanging="720"/>
        <w:rPr>
          <w:rFonts w:cs="Arial"/>
          <w:sz w:val="24"/>
          <w:szCs w:val="24"/>
        </w:rPr>
      </w:pPr>
    </w:p>
    <w:p w:rsidR="00A4019C" w:rsidRPr="00B10E2B" w:rsidRDefault="00A4019C" w:rsidP="00A4019C">
      <w:pPr>
        <w:pStyle w:val="BodyText"/>
        <w:ind w:left="1440" w:hanging="720"/>
        <w:rPr>
          <w:rFonts w:cs="Arial"/>
          <w:sz w:val="24"/>
          <w:szCs w:val="24"/>
        </w:rPr>
      </w:pPr>
      <w:r w:rsidRPr="00B10E2B">
        <w:rPr>
          <w:rFonts w:cs="Arial"/>
          <w:sz w:val="24"/>
          <w:szCs w:val="24"/>
        </w:rPr>
        <w:t>2.12.3</w:t>
      </w:r>
      <w:r w:rsidRPr="00B10E2B">
        <w:rPr>
          <w:rFonts w:cs="Arial"/>
          <w:sz w:val="24"/>
          <w:szCs w:val="24"/>
        </w:rPr>
        <w:tab/>
        <w:t>In any event, such an agreement will not prevent a thorough police investigation where appropriate. Nor can it override the statutory duty to make a referral to the DFE where circumstances require that.</w:t>
      </w:r>
    </w:p>
    <w:p w:rsidR="00A4019C" w:rsidRPr="00B10E2B" w:rsidRDefault="00A4019C" w:rsidP="00A4019C">
      <w:pPr>
        <w:pStyle w:val="BodyText"/>
        <w:ind w:left="1260" w:hanging="540"/>
        <w:rPr>
          <w:rFonts w:cs="Arial"/>
          <w:sz w:val="24"/>
          <w:szCs w:val="24"/>
        </w:rPr>
      </w:pPr>
    </w:p>
    <w:p w:rsidR="00A4019C" w:rsidRPr="00B10E2B" w:rsidRDefault="00A4019C" w:rsidP="00A4019C">
      <w:pPr>
        <w:pStyle w:val="BodyText"/>
        <w:ind w:left="1440" w:hanging="720"/>
        <w:rPr>
          <w:rFonts w:cs="Arial"/>
          <w:sz w:val="24"/>
          <w:szCs w:val="24"/>
        </w:rPr>
      </w:pPr>
      <w:r w:rsidRPr="00B10E2B">
        <w:rPr>
          <w:rFonts w:cs="Arial"/>
          <w:sz w:val="24"/>
          <w:szCs w:val="24"/>
        </w:rPr>
        <w:t>2.12.4</w:t>
      </w:r>
      <w:r w:rsidRPr="00B10E2B">
        <w:rPr>
          <w:rFonts w:cs="Arial"/>
          <w:sz w:val="24"/>
          <w:szCs w:val="24"/>
        </w:rPr>
        <w:tab/>
        <w:t xml:space="preserve">Wherever possible the accused person should be given a full opportunity to answer the allegation and make representations about the allegation. The process of recording the allegation and any supporting evidence, and reaching a judgement about whether it can be substantiated on the basis of all the information available and investigation should continue to a conclusion even if that cannot be done or the person refuses to cooperate. </w:t>
      </w:r>
    </w:p>
    <w:p w:rsidR="0008389E" w:rsidRDefault="0008389E" w:rsidP="00A4019C">
      <w:pPr>
        <w:rPr>
          <w:rFonts w:cs="Arial"/>
          <w:b/>
          <w:bCs/>
          <w:sz w:val="28"/>
          <w:szCs w:val="28"/>
        </w:rPr>
      </w:pPr>
    </w:p>
    <w:p w:rsidR="0008389E" w:rsidRDefault="0008389E" w:rsidP="00A4019C">
      <w:pPr>
        <w:rPr>
          <w:rFonts w:cs="Arial"/>
          <w:b/>
          <w:bCs/>
          <w:sz w:val="28"/>
          <w:szCs w:val="28"/>
        </w:rPr>
      </w:pPr>
    </w:p>
    <w:p w:rsidR="00A4019C" w:rsidRDefault="00A4019C" w:rsidP="00A4019C">
      <w:pPr>
        <w:rPr>
          <w:rFonts w:cs="Arial"/>
          <w:b/>
          <w:bCs/>
          <w:sz w:val="28"/>
          <w:szCs w:val="28"/>
        </w:rPr>
      </w:pPr>
      <w:r w:rsidRPr="004F2310">
        <w:rPr>
          <w:rFonts w:cs="Arial"/>
          <w:b/>
          <w:bCs/>
          <w:sz w:val="28"/>
          <w:szCs w:val="28"/>
        </w:rPr>
        <w:t xml:space="preserve">SECTION 2.13 </w:t>
      </w:r>
    </w:p>
    <w:p w:rsidR="00B10E2B" w:rsidRPr="004F2310" w:rsidRDefault="00B10E2B" w:rsidP="00A4019C">
      <w:pPr>
        <w:rPr>
          <w:rFonts w:cs="Arial"/>
          <w:b/>
          <w:bCs/>
          <w:sz w:val="28"/>
          <w:szCs w:val="28"/>
        </w:rPr>
      </w:pPr>
    </w:p>
    <w:p w:rsidR="00A4019C" w:rsidRPr="004F2310" w:rsidRDefault="00A4019C" w:rsidP="00A4019C">
      <w:pPr>
        <w:rPr>
          <w:rFonts w:cs="Arial"/>
          <w:b/>
          <w:sz w:val="28"/>
          <w:szCs w:val="28"/>
          <w:lang w:val="en-US"/>
        </w:rPr>
      </w:pPr>
      <w:r w:rsidRPr="004F2310">
        <w:rPr>
          <w:rFonts w:cs="Arial"/>
          <w:b/>
          <w:bCs/>
          <w:sz w:val="28"/>
          <w:szCs w:val="28"/>
        </w:rPr>
        <w:t>DISCIPLINARY PROCESS OR ASSESSMENT REGARDING SUITABILITY TO WORK WITH CHILDREN AND YOUNG PEOPLE</w:t>
      </w:r>
      <w:r w:rsidRPr="004F2310">
        <w:rPr>
          <w:rFonts w:cs="Arial"/>
          <w:b/>
          <w:sz w:val="28"/>
          <w:szCs w:val="28"/>
          <w:lang w:val="en-US"/>
        </w:rPr>
        <w:tab/>
      </w:r>
    </w:p>
    <w:p w:rsidR="00A4019C" w:rsidRPr="004F2310" w:rsidRDefault="00B54579" w:rsidP="00A4019C">
      <w:pPr>
        <w:spacing w:line="360" w:lineRule="auto"/>
        <w:rPr>
          <w:lang w:val="en-US"/>
        </w:rPr>
      </w:pPr>
      <w:r>
        <w:rPr>
          <w:noProof/>
          <w:lang w:eastAsia="en-GB"/>
        </w:rPr>
        <mc:AlternateContent>
          <mc:Choice Requires="wps">
            <w:drawing>
              <wp:anchor distT="4294967295" distB="4294967295" distL="114300" distR="114300" simplePos="0" relativeHeight="251662336" behindDoc="0" locked="0" layoutInCell="1" allowOverlap="1" wp14:anchorId="35595795" wp14:editId="3F81D1CF">
                <wp:simplePos x="0" y="0"/>
                <wp:positionH relativeFrom="column">
                  <wp:posOffset>-62865</wp:posOffset>
                </wp:positionH>
                <wp:positionV relativeFrom="paragraph">
                  <wp:posOffset>113029</wp:posOffset>
                </wp:positionV>
                <wp:extent cx="5867400" cy="0"/>
                <wp:effectExtent l="0" t="0" r="19050" b="19050"/>
                <wp:wrapNone/>
                <wp:docPr id="5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66864" id="Line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8.9pt" to="457.0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hq+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"/>
            </w:pict>
          </mc:Fallback>
        </mc:AlternateContent>
      </w:r>
    </w:p>
    <w:p w:rsidR="00A4019C" w:rsidRPr="00B10E2B" w:rsidRDefault="00A4019C" w:rsidP="00A4019C">
      <w:pPr>
        <w:pStyle w:val="BodyText"/>
        <w:widowControl/>
        <w:numPr>
          <w:ilvl w:val="2"/>
          <w:numId w:val="32"/>
        </w:numPr>
        <w:overflowPunct/>
        <w:textAlignment w:val="auto"/>
        <w:rPr>
          <w:rFonts w:cs="Arial"/>
          <w:sz w:val="24"/>
          <w:szCs w:val="24"/>
        </w:rPr>
      </w:pPr>
      <w:r w:rsidRPr="00B10E2B">
        <w:rPr>
          <w:rFonts w:cs="Arial"/>
          <w:sz w:val="24"/>
          <w:szCs w:val="24"/>
        </w:rPr>
        <w:t>It is in everyone’s interest to resolve cases as quickly as possible consistent with a fair and thorough investigation. All allegations must be investigated as a priority to avoid any delay.  The time taken to investigate and resolve individual cases depends on a variety of factors including the nature, seriousness and complexity of the allegation. It is expected that 80 per cent of cases should be resolved within one month, 90 per cent within three months, and all but the most exceptional cases should be completed within 12 months.</w:t>
      </w:r>
    </w:p>
    <w:p w:rsidR="00A4019C" w:rsidRPr="00B10E2B" w:rsidRDefault="00A4019C" w:rsidP="00A4019C">
      <w:pPr>
        <w:pStyle w:val="BodyText"/>
        <w:ind w:left="720"/>
        <w:rPr>
          <w:rFonts w:cs="Arial"/>
          <w:sz w:val="24"/>
          <w:szCs w:val="24"/>
        </w:rPr>
      </w:pPr>
    </w:p>
    <w:p w:rsidR="00A4019C" w:rsidRDefault="00A4019C" w:rsidP="00A4019C">
      <w:pPr>
        <w:pStyle w:val="BodyText"/>
        <w:widowControl/>
        <w:numPr>
          <w:ilvl w:val="2"/>
          <w:numId w:val="32"/>
        </w:numPr>
        <w:overflowPunct/>
        <w:textAlignment w:val="auto"/>
        <w:rPr>
          <w:rFonts w:cs="Arial"/>
          <w:sz w:val="24"/>
          <w:szCs w:val="24"/>
        </w:rPr>
      </w:pPr>
      <w:r w:rsidRPr="00B10E2B">
        <w:rPr>
          <w:rFonts w:cs="Arial"/>
          <w:sz w:val="24"/>
          <w:szCs w:val="24"/>
        </w:rPr>
        <w:lastRenderedPageBreak/>
        <w:t xml:space="preserve">For cases where it is clear immediately that the allegation is unfounded or malicious then it is expected that they should be resolved within one week. </w:t>
      </w:r>
    </w:p>
    <w:p w:rsidR="00B10E2B" w:rsidRDefault="00B10E2B" w:rsidP="00A4019C">
      <w:pPr>
        <w:pStyle w:val="BodyText"/>
        <w:tabs>
          <w:tab w:val="num" w:pos="1440"/>
        </w:tabs>
        <w:ind w:left="1440"/>
        <w:rPr>
          <w:rFonts w:cs="Arial"/>
          <w:sz w:val="24"/>
          <w:szCs w:val="24"/>
        </w:rPr>
      </w:pPr>
    </w:p>
    <w:p w:rsidR="00A4019C" w:rsidRPr="00B10E2B" w:rsidRDefault="00A4019C" w:rsidP="00A4019C">
      <w:pPr>
        <w:pStyle w:val="BodyText"/>
        <w:tabs>
          <w:tab w:val="num" w:pos="1440"/>
        </w:tabs>
        <w:ind w:left="1440"/>
        <w:rPr>
          <w:rFonts w:cs="Arial"/>
          <w:sz w:val="24"/>
          <w:szCs w:val="24"/>
        </w:rPr>
      </w:pPr>
      <w:r w:rsidRPr="00B10E2B">
        <w:rPr>
          <w:rFonts w:cs="Arial"/>
          <w:sz w:val="24"/>
          <w:szCs w:val="24"/>
        </w:rPr>
        <w:t>If the matter being investigated is also the subject of a police investigation, the employment investigations will be put on hold until the police have concluded their investigations.</w:t>
      </w:r>
    </w:p>
    <w:p w:rsidR="00A4019C" w:rsidRPr="00B10E2B" w:rsidRDefault="00A4019C" w:rsidP="00A4019C">
      <w:pPr>
        <w:pStyle w:val="BodyText"/>
        <w:ind w:left="1440" w:hanging="720"/>
        <w:rPr>
          <w:rFonts w:cs="Arial"/>
          <w:sz w:val="24"/>
          <w:szCs w:val="24"/>
        </w:rPr>
      </w:pPr>
    </w:p>
    <w:p w:rsidR="00A4019C" w:rsidRPr="00B10E2B" w:rsidRDefault="00A4019C" w:rsidP="00A4019C">
      <w:pPr>
        <w:pStyle w:val="BodyText"/>
        <w:ind w:left="1440" w:hanging="720"/>
        <w:rPr>
          <w:rFonts w:cs="Arial"/>
          <w:sz w:val="24"/>
          <w:szCs w:val="24"/>
        </w:rPr>
      </w:pPr>
      <w:r w:rsidRPr="00B10E2B">
        <w:rPr>
          <w:rFonts w:cs="Arial"/>
          <w:sz w:val="24"/>
          <w:szCs w:val="24"/>
        </w:rPr>
        <w:t>2.13.3</w:t>
      </w:r>
      <w:r w:rsidRPr="00B10E2B">
        <w:rPr>
          <w:rFonts w:cs="Arial"/>
          <w:sz w:val="24"/>
          <w:szCs w:val="24"/>
        </w:rPr>
        <w:tab/>
        <w:t xml:space="preserve">The LADO and the </w:t>
      </w:r>
      <w:r w:rsidR="00500D3E">
        <w:rPr>
          <w:rFonts w:cs="Arial"/>
          <w:sz w:val="24"/>
          <w:szCs w:val="24"/>
        </w:rPr>
        <w:t>Principal</w:t>
      </w:r>
      <w:r w:rsidRPr="00B10E2B">
        <w:rPr>
          <w:rStyle w:val="FootnoteReference"/>
          <w:rFonts w:cs="Arial"/>
          <w:sz w:val="24"/>
          <w:szCs w:val="24"/>
        </w:rPr>
        <w:footnoteReference w:id="3"/>
      </w:r>
      <w:r w:rsidRPr="00B10E2B">
        <w:rPr>
          <w:rFonts w:cs="Arial"/>
          <w:sz w:val="24"/>
          <w:szCs w:val="24"/>
        </w:rPr>
        <w:t xml:space="preserve"> should discuss and agree what action is appropriate in all cases where: </w:t>
      </w:r>
    </w:p>
    <w:p w:rsidR="00A4019C" w:rsidRPr="00B10E2B" w:rsidRDefault="00A4019C" w:rsidP="00A4019C">
      <w:pPr>
        <w:pStyle w:val="BodyText"/>
        <w:ind w:left="1260" w:hanging="540"/>
        <w:rPr>
          <w:rFonts w:cs="Arial"/>
          <w:sz w:val="24"/>
          <w:szCs w:val="24"/>
        </w:rPr>
      </w:pPr>
    </w:p>
    <w:p w:rsidR="00A4019C" w:rsidRPr="00B10E2B" w:rsidRDefault="00A4019C" w:rsidP="00A4019C">
      <w:pPr>
        <w:pStyle w:val="BodyText"/>
        <w:widowControl/>
        <w:numPr>
          <w:ilvl w:val="0"/>
          <w:numId w:val="25"/>
        </w:numPr>
        <w:tabs>
          <w:tab w:val="clear" w:pos="720"/>
          <w:tab w:val="left" w:pos="2160"/>
        </w:tabs>
        <w:overflowPunct/>
        <w:ind w:left="2160" w:hanging="720"/>
        <w:textAlignment w:val="auto"/>
        <w:rPr>
          <w:rFonts w:cs="Arial"/>
          <w:sz w:val="24"/>
          <w:szCs w:val="24"/>
        </w:rPr>
      </w:pPr>
      <w:r w:rsidRPr="00B10E2B">
        <w:rPr>
          <w:rFonts w:cs="Arial"/>
          <w:sz w:val="24"/>
          <w:szCs w:val="24"/>
        </w:rPr>
        <w:t>It is clear at the outset or decided by a strategy discussion or initial evaluation that investigations by the police or enquiries by children’s social care are not necessary.</w:t>
      </w:r>
    </w:p>
    <w:p w:rsidR="00A4019C" w:rsidRPr="00B10E2B" w:rsidRDefault="00A4019C" w:rsidP="00A4019C">
      <w:pPr>
        <w:pStyle w:val="BodyText"/>
        <w:widowControl/>
        <w:numPr>
          <w:ilvl w:val="0"/>
          <w:numId w:val="25"/>
        </w:numPr>
        <w:tabs>
          <w:tab w:val="clear" w:pos="720"/>
          <w:tab w:val="left" w:pos="2160"/>
        </w:tabs>
        <w:overflowPunct/>
        <w:ind w:left="2160" w:hanging="720"/>
        <w:textAlignment w:val="auto"/>
        <w:rPr>
          <w:rFonts w:cs="Arial"/>
          <w:sz w:val="24"/>
          <w:szCs w:val="24"/>
        </w:rPr>
      </w:pPr>
      <w:r w:rsidRPr="00B10E2B">
        <w:rPr>
          <w:rFonts w:cs="Arial"/>
          <w:sz w:val="24"/>
          <w:szCs w:val="24"/>
        </w:rPr>
        <w:t xml:space="preserve">The </w:t>
      </w:r>
      <w:r w:rsidR="00500D3E">
        <w:rPr>
          <w:rFonts w:cs="Arial"/>
          <w:sz w:val="24"/>
          <w:szCs w:val="24"/>
        </w:rPr>
        <w:t>Principal</w:t>
      </w:r>
      <w:r w:rsidRPr="00B10E2B">
        <w:rPr>
          <w:rFonts w:cs="Arial"/>
          <w:sz w:val="24"/>
          <w:szCs w:val="24"/>
          <w:vertAlign w:val="superscript"/>
        </w:rPr>
        <w:t>7</w:t>
      </w:r>
      <w:r w:rsidRPr="00B10E2B">
        <w:rPr>
          <w:rFonts w:cs="Arial"/>
          <w:sz w:val="24"/>
          <w:szCs w:val="24"/>
        </w:rPr>
        <w:t xml:space="preserve"> and LADO is informed by the police or the Crown Prosecution Service (CPS) that a criminal investigation and any subsequent trial is complete or that an investigation is to be closed without charge or a prosecution discontinued. </w:t>
      </w:r>
    </w:p>
    <w:p w:rsidR="00A4019C" w:rsidRPr="00B10E2B" w:rsidRDefault="00A4019C" w:rsidP="00A4019C">
      <w:pPr>
        <w:pStyle w:val="BodyText"/>
        <w:ind w:left="1260" w:hanging="540"/>
        <w:rPr>
          <w:rFonts w:cs="Arial"/>
          <w:sz w:val="24"/>
          <w:szCs w:val="24"/>
        </w:rPr>
      </w:pPr>
    </w:p>
    <w:p w:rsidR="00A4019C" w:rsidRPr="00B10E2B" w:rsidRDefault="00A4019C" w:rsidP="00A4019C">
      <w:pPr>
        <w:pStyle w:val="BodyText"/>
        <w:ind w:left="1440" w:hanging="720"/>
        <w:rPr>
          <w:rFonts w:cs="Arial"/>
          <w:sz w:val="24"/>
          <w:szCs w:val="24"/>
        </w:rPr>
      </w:pPr>
      <w:r w:rsidRPr="00B10E2B">
        <w:rPr>
          <w:rFonts w:cs="Arial"/>
          <w:sz w:val="24"/>
          <w:szCs w:val="24"/>
        </w:rPr>
        <w:t>2.13.4</w:t>
      </w:r>
      <w:r w:rsidRPr="00B10E2B">
        <w:rPr>
          <w:rFonts w:cs="Arial"/>
          <w:sz w:val="24"/>
          <w:szCs w:val="24"/>
        </w:rPr>
        <w:tab/>
        <w:t>The discussion should consider any potential misconduct or gross misconduct on the part of the accused person and consider as part of the decision making process about whether disciplinary action is necessary:</w:t>
      </w:r>
    </w:p>
    <w:p w:rsidR="00A4019C" w:rsidRPr="00B10E2B" w:rsidRDefault="00A4019C" w:rsidP="00A4019C">
      <w:pPr>
        <w:pStyle w:val="BodyText"/>
        <w:ind w:left="1260" w:hanging="540"/>
        <w:rPr>
          <w:rFonts w:cs="Arial"/>
          <w:sz w:val="24"/>
          <w:szCs w:val="24"/>
        </w:rPr>
      </w:pPr>
    </w:p>
    <w:p w:rsidR="00A4019C" w:rsidRPr="00B10E2B" w:rsidRDefault="00A4019C" w:rsidP="00A4019C">
      <w:pPr>
        <w:pStyle w:val="BodyText"/>
        <w:widowControl/>
        <w:numPr>
          <w:ilvl w:val="0"/>
          <w:numId w:val="31"/>
        </w:numPr>
        <w:tabs>
          <w:tab w:val="clear" w:pos="720"/>
          <w:tab w:val="left" w:pos="2160"/>
        </w:tabs>
        <w:overflowPunct/>
        <w:ind w:left="2160" w:hanging="720"/>
        <w:textAlignment w:val="auto"/>
        <w:rPr>
          <w:rFonts w:cs="Arial"/>
          <w:sz w:val="24"/>
          <w:szCs w:val="24"/>
        </w:rPr>
      </w:pPr>
      <w:r w:rsidRPr="00B10E2B">
        <w:rPr>
          <w:rFonts w:cs="Arial"/>
          <w:sz w:val="24"/>
          <w:szCs w:val="24"/>
        </w:rPr>
        <w:t>Information provided by the police and/or children’s social care.</w:t>
      </w:r>
    </w:p>
    <w:p w:rsidR="00A4019C" w:rsidRPr="00B10E2B" w:rsidRDefault="00A4019C" w:rsidP="00A4019C">
      <w:pPr>
        <w:pStyle w:val="BodyText"/>
        <w:widowControl/>
        <w:numPr>
          <w:ilvl w:val="0"/>
          <w:numId w:val="31"/>
        </w:numPr>
        <w:tabs>
          <w:tab w:val="clear" w:pos="720"/>
          <w:tab w:val="left" w:pos="2160"/>
        </w:tabs>
        <w:overflowPunct/>
        <w:ind w:left="2160" w:hanging="720"/>
        <w:textAlignment w:val="auto"/>
        <w:rPr>
          <w:rFonts w:cs="Arial"/>
          <w:sz w:val="24"/>
          <w:szCs w:val="24"/>
        </w:rPr>
      </w:pPr>
      <w:r w:rsidRPr="00B10E2B">
        <w:rPr>
          <w:rFonts w:cs="Arial"/>
          <w:sz w:val="24"/>
          <w:szCs w:val="24"/>
        </w:rPr>
        <w:t>The outcome of any investigation or trial</w:t>
      </w:r>
    </w:p>
    <w:p w:rsidR="00A4019C" w:rsidRPr="00B10E2B" w:rsidRDefault="00A4019C" w:rsidP="00A4019C">
      <w:pPr>
        <w:pStyle w:val="BodyText"/>
        <w:widowControl/>
        <w:numPr>
          <w:ilvl w:val="0"/>
          <w:numId w:val="31"/>
        </w:numPr>
        <w:tabs>
          <w:tab w:val="clear" w:pos="720"/>
          <w:tab w:val="left" w:pos="2160"/>
        </w:tabs>
        <w:overflowPunct/>
        <w:ind w:left="2160" w:hanging="720"/>
        <w:textAlignment w:val="auto"/>
        <w:rPr>
          <w:rFonts w:cs="Arial"/>
          <w:sz w:val="24"/>
          <w:szCs w:val="24"/>
        </w:rPr>
      </w:pPr>
      <w:r w:rsidRPr="00B10E2B">
        <w:rPr>
          <w:rFonts w:cs="Arial"/>
          <w:sz w:val="24"/>
          <w:szCs w:val="24"/>
        </w:rPr>
        <w:t>The different standard of proof in disciplinary and criminal proceedings.</w:t>
      </w:r>
    </w:p>
    <w:p w:rsidR="00A4019C" w:rsidRPr="00B10E2B" w:rsidRDefault="00A4019C" w:rsidP="00A4019C">
      <w:pPr>
        <w:pStyle w:val="BodyText"/>
        <w:ind w:left="1260" w:hanging="540"/>
        <w:rPr>
          <w:rFonts w:cs="Arial"/>
          <w:sz w:val="24"/>
          <w:szCs w:val="24"/>
        </w:rPr>
      </w:pPr>
    </w:p>
    <w:p w:rsidR="00A4019C" w:rsidRPr="00B10E2B" w:rsidRDefault="00A4019C" w:rsidP="00A4019C">
      <w:pPr>
        <w:pStyle w:val="BodyText"/>
        <w:ind w:left="1440" w:hanging="720"/>
        <w:rPr>
          <w:rFonts w:cs="Arial"/>
          <w:sz w:val="24"/>
          <w:szCs w:val="24"/>
        </w:rPr>
      </w:pPr>
      <w:r w:rsidRPr="00B10E2B">
        <w:rPr>
          <w:rFonts w:cs="Arial"/>
          <w:sz w:val="24"/>
          <w:szCs w:val="24"/>
        </w:rPr>
        <w:t>2.13.5</w:t>
      </w:r>
      <w:r w:rsidRPr="00B10E2B">
        <w:rPr>
          <w:rFonts w:cs="Arial"/>
          <w:sz w:val="24"/>
          <w:szCs w:val="24"/>
        </w:rPr>
        <w:tab/>
        <w:t xml:space="preserve">The options will range from no further action to summary dismissal or not using the person’s services in future. </w:t>
      </w:r>
    </w:p>
    <w:p w:rsidR="00A4019C" w:rsidRPr="00B10E2B" w:rsidRDefault="00A4019C" w:rsidP="00A4019C">
      <w:pPr>
        <w:pStyle w:val="BodyText"/>
        <w:ind w:left="1440" w:hanging="720"/>
        <w:rPr>
          <w:rFonts w:cs="Arial"/>
          <w:sz w:val="24"/>
          <w:szCs w:val="24"/>
        </w:rPr>
      </w:pPr>
    </w:p>
    <w:p w:rsidR="00A4019C" w:rsidRPr="00B10E2B" w:rsidRDefault="00A4019C" w:rsidP="00A4019C">
      <w:pPr>
        <w:pStyle w:val="BodyText"/>
        <w:ind w:left="1440" w:hanging="720"/>
        <w:rPr>
          <w:rFonts w:cs="Arial"/>
          <w:sz w:val="24"/>
          <w:szCs w:val="24"/>
        </w:rPr>
      </w:pPr>
      <w:r w:rsidRPr="00B10E2B">
        <w:rPr>
          <w:rFonts w:cs="Arial"/>
          <w:sz w:val="24"/>
          <w:szCs w:val="24"/>
        </w:rPr>
        <w:t>2.13.6</w:t>
      </w:r>
      <w:r w:rsidRPr="00B10E2B">
        <w:rPr>
          <w:rFonts w:cs="Arial"/>
          <w:sz w:val="24"/>
          <w:szCs w:val="24"/>
        </w:rPr>
        <w:tab/>
        <w:t xml:space="preserve">Where the initial verification decides that the allegation does not involve a possible criminal offence, it will be for the </w:t>
      </w:r>
      <w:r w:rsidR="00500D3E">
        <w:rPr>
          <w:rFonts w:cs="Arial"/>
          <w:sz w:val="24"/>
          <w:szCs w:val="24"/>
        </w:rPr>
        <w:t>Principal</w:t>
      </w:r>
      <w:r w:rsidRPr="00B10E2B">
        <w:rPr>
          <w:rFonts w:cs="Arial"/>
          <w:sz w:val="24"/>
          <w:szCs w:val="24"/>
        </w:rPr>
        <w:t xml:space="preserve"> to deal with it following discussion with the LADO.  In such cases, if the nature of the allegation does not require formal disciplinary action, the</w:t>
      </w:r>
      <w:r w:rsidR="00500D3E">
        <w:rPr>
          <w:rFonts w:cs="Arial"/>
          <w:sz w:val="24"/>
          <w:szCs w:val="24"/>
        </w:rPr>
        <w:t xml:space="preserve"> Principal</w:t>
      </w:r>
      <w:r w:rsidRPr="00B10E2B">
        <w:rPr>
          <w:rFonts w:cs="Arial"/>
          <w:sz w:val="24"/>
          <w:szCs w:val="24"/>
        </w:rPr>
        <w:t xml:space="preserve"> should institute appropriate action within three working days. </w:t>
      </w:r>
    </w:p>
    <w:p w:rsidR="00A4019C" w:rsidRPr="00B10E2B" w:rsidRDefault="00A4019C" w:rsidP="00A4019C">
      <w:pPr>
        <w:pStyle w:val="BodyText"/>
        <w:ind w:left="1440" w:hanging="720"/>
        <w:rPr>
          <w:rFonts w:cs="Arial"/>
          <w:sz w:val="24"/>
          <w:szCs w:val="24"/>
        </w:rPr>
      </w:pPr>
    </w:p>
    <w:p w:rsidR="00A4019C" w:rsidRPr="00B10E2B" w:rsidRDefault="00A4019C" w:rsidP="00A4019C">
      <w:pPr>
        <w:pStyle w:val="BodyText"/>
        <w:ind w:left="1440" w:hanging="720"/>
        <w:rPr>
          <w:rFonts w:cs="Arial"/>
          <w:sz w:val="24"/>
          <w:szCs w:val="24"/>
        </w:rPr>
      </w:pPr>
      <w:r w:rsidRPr="00B10E2B">
        <w:rPr>
          <w:rFonts w:cs="Arial"/>
          <w:sz w:val="24"/>
          <w:szCs w:val="24"/>
        </w:rPr>
        <w:t>2.13.7</w:t>
      </w:r>
      <w:r w:rsidRPr="00B10E2B">
        <w:rPr>
          <w:rFonts w:cs="Arial"/>
          <w:sz w:val="24"/>
          <w:szCs w:val="24"/>
        </w:rPr>
        <w:tab/>
        <w:t>Where disciplinary action is required the accused person should be given a copy of the disciplinary procedure and code of conduct as they are notified of this and informed of their rights of representation.</w:t>
      </w:r>
    </w:p>
    <w:p w:rsidR="00A4019C" w:rsidRPr="00B10E2B" w:rsidRDefault="00A4019C" w:rsidP="00A4019C">
      <w:pPr>
        <w:pStyle w:val="BodyText"/>
        <w:ind w:left="1440" w:hanging="720"/>
        <w:rPr>
          <w:rFonts w:cs="Arial"/>
          <w:sz w:val="24"/>
          <w:szCs w:val="24"/>
        </w:rPr>
      </w:pPr>
    </w:p>
    <w:p w:rsidR="00A4019C" w:rsidRPr="00B10E2B" w:rsidRDefault="00A4019C" w:rsidP="00A4019C">
      <w:pPr>
        <w:pStyle w:val="BodyText"/>
        <w:ind w:left="1440" w:hanging="720"/>
        <w:rPr>
          <w:rFonts w:cs="Arial"/>
          <w:sz w:val="24"/>
          <w:szCs w:val="24"/>
        </w:rPr>
      </w:pPr>
      <w:r w:rsidRPr="00B10E2B">
        <w:rPr>
          <w:rFonts w:cs="Arial"/>
          <w:sz w:val="24"/>
          <w:szCs w:val="24"/>
        </w:rPr>
        <w:t>2.13.8</w:t>
      </w:r>
      <w:r w:rsidRPr="00B10E2B">
        <w:rPr>
          <w:rFonts w:cs="Arial"/>
          <w:sz w:val="24"/>
          <w:szCs w:val="24"/>
        </w:rPr>
        <w:tab/>
        <w:t>If a disciplinary hearing is required and it can be held without further investigation, the hearing should be held within 15 working days. In exceptional circumstances or complex case, a longer time scale may be agreed by all parties.</w:t>
      </w:r>
    </w:p>
    <w:p w:rsidR="00A4019C" w:rsidRPr="00B10E2B" w:rsidRDefault="00A4019C" w:rsidP="00A4019C">
      <w:pPr>
        <w:pStyle w:val="BodyText"/>
        <w:ind w:left="1260" w:hanging="540"/>
        <w:rPr>
          <w:rFonts w:cs="Arial"/>
          <w:sz w:val="24"/>
          <w:szCs w:val="24"/>
        </w:rPr>
      </w:pPr>
    </w:p>
    <w:p w:rsidR="00A4019C" w:rsidRPr="00B10E2B" w:rsidRDefault="00A4019C" w:rsidP="00A4019C">
      <w:pPr>
        <w:pStyle w:val="BodyText"/>
        <w:ind w:left="1440" w:hanging="720"/>
        <w:rPr>
          <w:rFonts w:cs="Arial"/>
          <w:sz w:val="24"/>
          <w:szCs w:val="24"/>
        </w:rPr>
      </w:pPr>
      <w:r w:rsidRPr="00B10E2B">
        <w:rPr>
          <w:rFonts w:cs="Arial"/>
          <w:sz w:val="24"/>
          <w:szCs w:val="24"/>
        </w:rPr>
        <w:t>2.13.9</w:t>
      </w:r>
      <w:r w:rsidRPr="00B10E2B">
        <w:rPr>
          <w:rFonts w:cs="Arial"/>
          <w:sz w:val="24"/>
          <w:szCs w:val="24"/>
        </w:rPr>
        <w:tab/>
        <w:t xml:space="preserve">Where further investigation is needed to decide upon disciplinary </w:t>
      </w:r>
      <w:r w:rsidRPr="00B10E2B">
        <w:rPr>
          <w:rFonts w:cs="Arial"/>
          <w:sz w:val="24"/>
          <w:szCs w:val="24"/>
        </w:rPr>
        <w:lastRenderedPageBreak/>
        <w:t xml:space="preserve">action, the </w:t>
      </w:r>
      <w:r w:rsidR="00500D3E">
        <w:rPr>
          <w:rFonts w:cs="Arial"/>
          <w:sz w:val="24"/>
          <w:szCs w:val="24"/>
        </w:rPr>
        <w:t>Principal</w:t>
      </w:r>
      <w:r w:rsidRPr="00B10E2B">
        <w:rPr>
          <w:rFonts w:cs="Arial"/>
          <w:sz w:val="24"/>
          <w:szCs w:val="24"/>
        </w:rPr>
        <w:t>, Human Resources Provider and the LADO should discuss who should undertake that.</w:t>
      </w:r>
    </w:p>
    <w:p w:rsidR="00A4019C" w:rsidRPr="00B10E2B" w:rsidRDefault="00A4019C" w:rsidP="00A4019C">
      <w:pPr>
        <w:pStyle w:val="BodyText"/>
        <w:ind w:left="1440" w:hanging="720"/>
        <w:rPr>
          <w:rFonts w:cs="Arial"/>
          <w:sz w:val="24"/>
          <w:szCs w:val="24"/>
        </w:rPr>
      </w:pPr>
    </w:p>
    <w:p w:rsidR="00A4019C" w:rsidRPr="00B10E2B" w:rsidRDefault="00A4019C" w:rsidP="00A4019C">
      <w:pPr>
        <w:pStyle w:val="BodyText"/>
        <w:ind w:left="1440" w:hanging="720"/>
        <w:rPr>
          <w:rFonts w:cs="Arial"/>
          <w:sz w:val="24"/>
          <w:szCs w:val="24"/>
        </w:rPr>
      </w:pPr>
      <w:r w:rsidRPr="00B10E2B">
        <w:rPr>
          <w:rFonts w:cs="Arial"/>
          <w:sz w:val="24"/>
          <w:szCs w:val="24"/>
        </w:rPr>
        <w:t xml:space="preserve">2.13.10In some circumstances, it may be appropriate for the disciplinary investigation to be conducted by a person who is independent of the school or person’s line management, to ensure objectivity.  </w:t>
      </w:r>
    </w:p>
    <w:p w:rsidR="00A4019C" w:rsidRPr="00B10E2B" w:rsidRDefault="00A4019C" w:rsidP="00A4019C">
      <w:pPr>
        <w:pStyle w:val="BodyText"/>
        <w:ind w:left="1440" w:hanging="720"/>
        <w:rPr>
          <w:rFonts w:cs="Arial"/>
          <w:sz w:val="24"/>
          <w:szCs w:val="24"/>
        </w:rPr>
      </w:pPr>
    </w:p>
    <w:p w:rsidR="00A4019C" w:rsidRPr="00B10E2B" w:rsidRDefault="00A4019C" w:rsidP="00A4019C">
      <w:pPr>
        <w:pStyle w:val="BodyText"/>
        <w:ind w:left="1440" w:hanging="720"/>
        <w:rPr>
          <w:rFonts w:cs="Arial"/>
          <w:sz w:val="24"/>
          <w:szCs w:val="24"/>
        </w:rPr>
      </w:pPr>
      <w:r w:rsidRPr="00B10E2B">
        <w:rPr>
          <w:rFonts w:cs="Arial"/>
          <w:sz w:val="24"/>
          <w:szCs w:val="24"/>
        </w:rPr>
        <w:t xml:space="preserve">2.13.11The investigation team should review suspension arrangements (if appropriate) and should aim to provide a report within 10 working days. </w:t>
      </w:r>
    </w:p>
    <w:p w:rsidR="00A4019C" w:rsidRPr="00B10E2B" w:rsidRDefault="00A4019C" w:rsidP="00A4019C">
      <w:pPr>
        <w:pStyle w:val="BodyText"/>
        <w:ind w:left="1440" w:hanging="720"/>
        <w:rPr>
          <w:rFonts w:cs="Arial"/>
          <w:sz w:val="24"/>
          <w:szCs w:val="24"/>
        </w:rPr>
      </w:pPr>
      <w:r w:rsidRPr="00B10E2B">
        <w:rPr>
          <w:rFonts w:cs="Arial"/>
          <w:sz w:val="24"/>
          <w:szCs w:val="24"/>
        </w:rPr>
        <w:t xml:space="preserve"> </w:t>
      </w:r>
    </w:p>
    <w:p w:rsidR="00A4019C" w:rsidRPr="00B10E2B" w:rsidRDefault="00A4019C" w:rsidP="00A4019C">
      <w:pPr>
        <w:pStyle w:val="BodyTextIndent"/>
        <w:ind w:left="1440" w:hanging="720"/>
        <w:rPr>
          <w:rFonts w:cs="Arial"/>
          <w:bCs/>
          <w:sz w:val="24"/>
          <w:szCs w:val="24"/>
        </w:rPr>
      </w:pPr>
      <w:r w:rsidRPr="00B10E2B">
        <w:rPr>
          <w:rFonts w:cs="Arial"/>
          <w:bCs/>
          <w:sz w:val="24"/>
          <w:szCs w:val="24"/>
        </w:rPr>
        <w:t>2.13</w:t>
      </w:r>
      <w:r w:rsidRPr="00B10E2B">
        <w:rPr>
          <w:rFonts w:cs="Arial"/>
          <w:b/>
          <w:sz w:val="24"/>
          <w:szCs w:val="24"/>
        </w:rPr>
        <w:t>.</w:t>
      </w:r>
      <w:r w:rsidRPr="00B10E2B">
        <w:rPr>
          <w:rFonts w:cs="Arial"/>
          <w:bCs/>
          <w:sz w:val="24"/>
          <w:szCs w:val="24"/>
        </w:rPr>
        <w:t xml:space="preserve">12The investigation team should consider all the evidence available to them and interview all relevant witnesses prior to the meeting with the accused person.  Before being interviewed the accused person should be given up to date details of the allegations being made against him/her. </w:t>
      </w:r>
    </w:p>
    <w:p w:rsidR="00A4019C" w:rsidRPr="00B10E2B" w:rsidRDefault="00A4019C" w:rsidP="00A4019C">
      <w:pPr>
        <w:pStyle w:val="BodyTextIndent"/>
        <w:tabs>
          <w:tab w:val="left" w:pos="480"/>
        </w:tabs>
        <w:ind w:left="1440" w:hanging="720"/>
        <w:rPr>
          <w:rFonts w:cs="Arial"/>
          <w:bCs/>
          <w:sz w:val="24"/>
          <w:szCs w:val="24"/>
        </w:rPr>
      </w:pPr>
    </w:p>
    <w:p w:rsidR="00A4019C" w:rsidRPr="00B10E2B" w:rsidRDefault="00A4019C" w:rsidP="00A4019C">
      <w:pPr>
        <w:pStyle w:val="BodyTextIndent"/>
        <w:tabs>
          <w:tab w:val="left" w:pos="480"/>
        </w:tabs>
        <w:ind w:left="1440" w:hanging="720"/>
        <w:rPr>
          <w:rFonts w:cs="Arial"/>
          <w:bCs/>
          <w:sz w:val="24"/>
          <w:szCs w:val="24"/>
        </w:rPr>
      </w:pPr>
      <w:r w:rsidRPr="00B10E2B">
        <w:rPr>
          <w:rFonts w:cs="Arial"/>
          <w:bCs/>
          <w:sz w:val="24"/>
          <w:szCs w:val="24"/>
        </w:rPr>
        <w:tab/>
        <w:t xml:space="preserve">Anyone giving evidence to the team must be given the opportunity to have a Trade Union representative or other City Council colleague with him/her when meeting the team. </w:t>
      </w:r>
    </w:p>
    <w:p w:rsidR="00A4019C" w:rsidRPr="00B10E2B" w:rsidRDefault="00A4019C" w:rsidP="00A4019C">
      <w:pPr>
        <w:pStyle w:val="BodyTextIndent"/>
        <w:tabs>
          <w:tab w:val="left" w:pos="480"/>
        </w:tabs>
        <w:ind w:left="1440" w:hanging="720"/>
        <w:rPr>
          <w:rFonts w:cs="Arial"/>
          <w:bCs/>
          <w:sz w:val="24"/>
          <w:szCs w:val="24"/>
        </w:rPr>
      </w:pPr>
    </w:p>
    <w:p w:rsidR="00A4019C" w:rsidRPr="00B10E2B" w:rsidRDefault="00A4019C" w:rsidP="00A4019C">
      <w:pPr>
        <w:pStyle w:val="BodyTextIndent"/>
        <w:ind w:left="1440" w:hanging="720"/>
        <w:rPr>
          <w:rFonts w:cs="Arial"/>
          <w:bCs/>
          <w:sz w:val="24"/>
          <w:szCs w:val="24"/>
        </w:rPr>
      </w:pPr>
      <w:r w:rsidRPr="00B10E2B">
        <w:rPr>
          <w:rFonts w:cs="Arial"/>
          <w:bCs/>
          <w:sz w:val="24"/>
          <w:szCs w:val="24"/>
        </w:rPr>
        <w:t xml:space="preserve">2.13.13NB no child can be interviewed without the permission and presence of someone who has parental responsibility for that child or his/her nominated adult representative. </w:t>
      </w:r>
    </w:p>
    <w:p w:rsidR="00A4019C" w:rsidRPr="00B10E2B" w:rsidRDefault="00A4019C" w:rsidP="00A4019C">
      <w:pPr>
        <w:pStyle w:val="BodyText"/>
        <w:ind w:left="1440" w:hanging="720"/>
        <w:rPr>
          <w:rFonts w:cs="Arial"/>
          <w:sz w:val="24"/>
          <w:szCs w:val="24"/>
        </w:rPr>
      </w:pPr>
    </w:p>
    <w:p w:rsidR="00A4019C" w:rsidRPr="00B10E2B" w:rsidRDefault="00A4019C" w:rsidP="00A4019C">
      <w:pPr>
        <w:pStyle w:val="BodyText"/>
        <w:ind w:left="1440" w:hanging="720"/>
        <w:rPr>
          <w:rFonts w:cs="Arial"/>
          <w:sz w:val="24"/>
          <w:szCs w:val="24"/>
        </w:rPr>
      </w:pPr>
      <w:r w:rsidRPr="00B10E2B">
        <w:rPr>
          <w:rFonts w:cs="Arial"/>
          <w:sz w:val="24"/>
          <w:szCs w:val="24"/>
        </w:rPr>
        <w:t xml:space="preserve">2.13.14 On receipt of the report, the </w:t>
      </w:r>
      <w:r w:rsidR="00500D3E">
        <w:rPr>
          <w:rFonts w:cs="Arial"/>
          <w:sz w:val="24"/>
          <w:szCs w:val="24"/>
        </w:rPr>
        <w:t>Principal</w:t>
      </w:r>
      <w:r w:rsidRPr="00B10E2B">
        <w:rPr>
          <w:rFonts w:cs="Arial"/>
          <w:sz w:val="24"/>
          <w:szCs w:val="24"/>
        </w:rPr>
        <w:t>/Chair of Governors should decide within 2 working days whether a disciplinary hearing is needed and, if so, it should be held within 15 working days.</w:t>
      </w:r>
    </w:p>
    <w:p w:rsidR="00A4019C" w:rsidRPr="00B10E2B" w:rsidRDefault="00A4019C" w:rsidP="00A4019C">
      <w:pPr>
        <w:pStyle w:val="BodyText"/>
        <w:ind w:left="1440" w:hanging="720"/>
        <w:rPr>
          <w:rFonts w:cs="Arial"/>
          <w:sz w:val="24"/>
          <w:szCs w:val="24"/>
        </w:rPr>
      </w:pPr>
    </w:p>
    <w:p w:rsidR="00A4019C" w:rsidRPr="00B10E2B" w:rsidRDefault="00A4019C" w:rsidP="00A4019C">
      <w:pPr>
        <w:pStyle w:val="BodyText"/>
        <w:ind w:left="1440" w:hanging="720"/>
        <w:rPr>
          <w:rFonts w:cs="Arial"/>
          <w:sz w:val="24"/>
          <w:szCs w:val="24"/>
        </w:rPr>
      </w:pPr>
      <w:r w:rsidRPr="00B10E2B">
        <w:rPr>
          <w:rFonts w:cs="Arial"/>
          <w:sz w:val="24"/>
          <w:szCs w:val="24"/>
        </w:rPr>
        <w:t xml:space="preserve">2.13.15 At the conclusion of a case in which an allegation is substantiated the LADO should review the circumstances of the case with the </w:t>
      </w:r>
      <w:r w:rsidR="00500D3E">
        <w:rPr>
          <w:rFonts w:cs="Arial"/>
          <w:sz w:val="24"/>
          <w:szCs w:val="24"/>
        </w:rPr>
        <w:t>Principal</w:t>
      </w:r>
      <w:r w:rsidRPr="00B10E2B">
        <w:rPr>
          <w:rFonts w:cs="Arial"/>
          <w:sz w:val="24"/>
          <w:szCs w:val="24"/>
        </w:rPr>
        <w:t xml:space="preserve"> and Chair of Governors to determine whether there are any recommendations in relation to the schools procedures or future practice/training needs.</w:t>
      </w:r>
    </w:p>
    <w:p w:rsidR="00A4019C" w:rsidRPr="00B10E2B" w:rsidRDefault="00A4019C" w:rsidP="00A4019C">
      <w:pPr>
        <w:pStyle w:val="BodyText"/>
        <w:ind w:left="1440" w:hanging="720"/>
        <w:rPr>
          <w:rFonts w:cs="Arial"/>
          <w:sz w:val="24"/>
          <w:szCs w:val="24"/>
        </w:rPr>
      </w:pPr>
    </w:p>
    <w:p w:rsidR="00A4019C" w:rsidRDefault="00A4019C" w:rsidP="00A4019C">
      <w:pPr>
        <w:pStyle w:val="BodyText"/>
        <w:ind w:left="1440" w:hanging="1440"/>
        <w:rPr>
          <w:rFonts w:cs="Arial"/>
          <w:b/>
          <w:sz w:val="28"/>
          <w:szCs w:val="28"/>
        </w:rPr>
      </w:pPr>
      <w:r w:rsidRPr="004F2310">
        <w:rPr>
          <w:rFonts w:cs="Arial"/>
          <w:b/>
          <w:sz w:val="28"/>
          <w:szCs w:val="28"/>
        </w:rPr>
        <w:t xml:space="preserve">SECTION 2.14 </w:t>
      </w:r>
    </w:p>
    <w:p w:rsidR="00B10E2B" w:rsidRPr="004F2310" w:rsidRDefault="00B10E2B" w:rsidP="00A4019C">
      <w:pPr>
        <w:pStyle w:val="BodyText"/>
        <w:ind w:left="1440" w:hanging="1440"/>
        <w:rPr>
          <w:rFonts w:cs="Arial"/>
          <w:b/>
          <w:sz w:val="28"/>
          <w:szCs w:val="28"/>
        </w:rPr>
      </w:pPr>
    </w:p>
    <w:p w:rsidR="00A4019C" w:rsidRPr="004F2310" w:rsidRDefault="00A4019C" w:rsidP="00A4019C">
      <w:pPr>
        <w:pStyle w:val="BodyText"/>
        <w:ind w:left="1440" w:hanging="1440"/>
        <w:rPr>
          <w:rFonts w:cs="Arial"/>
          <w:b/>
          <w:sz w:val="28"/>
          <w:szCs w:val="28"/>
        </w:rPr>
      </w:pPr>
      <w:r w:rsidRPr="004F2310">
        <w:rPr>
          <w:rFonts w:cs="Arial"/>
          <w:b/>
          <w:sz w:val="28"/>
          <w:szCs w:val="28"/>
        </w:rPr>
        <w:t>SHARING INFORMATION FOR DISCIPLINARY PURPOSE</w:t>
      </w:r>
    </w:p>
    <w:p w:rsidR="00A4019C" w:rsidRPr="004F2310" w:rsidRDefault="00B54579" w:rsidP="00A4019C">
      <w:pPr>
        <w:spacing w:line="360" w:lineRule="auto"/>
      </w:pPr>
      <w:r>
        <w:rPr>
          <w:noProof/>
          <w:lang w:eastAsia="en-GB"/>
        </w:rPr>
        <mc:AlternateContent>
          <mc:Choice Requires="wps">
            <w:drawing>
              <wp:anchor distT="4294967295" distB="4294967295" distL="114300" distR="114300" simplePos="0" relativeHeight="251716608" behindDoc="0" locked="0" layoutInCell="1" allowOverlap="1" wp14:anchorId="725AD481" wp14:editId="21973EB1">
                <wp:simplePos x="0" y="0"/>
                <wp:positionH relativeFrom="column">
                  <wp:posOffset>-62865</wp:posOffset>
                </wp:positionH>
                <wp:positionV relativeFrom="paragraph">
                  <wp:posOffset>17779</wp:posOffset>
                </wp:positionV>
                <wp:extent cx="5943600" cy="0"/>
                <wp:effectExtent l="0" t="0" r="19050" b="19050"/>
                <wp:wrapNone/>
                <wp:docPr id="54"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8A60C5" id="Line 57" o:spid="_x0000_s1026" style="position:absolute;z-index:2517166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4pt" to="463.0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"/>
            </w:pict>
          </mc:Fallback>
        </mc:AlternateContent>
      </w:r>
    </w:p>
    <w:p w:rsidR="00A4019C" w:rsidRPr="00B10E2B" w:rsidRDefault="00A4019C" w:rsidP="00A4019C">
      <w:pPr>
        <w:pStyle w:val="BodyText"/>
        <w:widowControl/>
        <w:numPr>
          <w:ilvl w:val="2"/>
          <w:numId w:val="33"/>
        </w:numPr>
        <w:overflowPunct/>
        <w:textAlignment w:val="auto"/>
        <w:rPr>
          <w:rFonts w:cs="Arial"/>
          <w:sz w:val="24"/>
          <w:szCs w:val="24"/>
        </w:rPr>
      </w:pPr>
      <w:r w:rsidRPr="00B10E2B">
        <w:rPr>
          <w:rFonts w:cs="Arial"/>
          <w:sz w:val="24"/>
          <w:szCs w:val="24"/>
        </w:rPr>
        <w:t>In a strategy discussion or the initial evaluation of the case, the agencies involved should share all relevant information they have about the person who is the subject of the allegation, and about the alleged victim.</w:t>
      </w:r>
    </w:p>
    <w:p w:rsidR="00A4019C" w:rsidRPr="00B10E2B" w:rsidRDefault="00A4019C" w:rsidP="00A4019C">
      <w:pPr>
        <w:pStyle w:val="BodyText"/>
        <w:widowControl/>
        <w:overflowPunct/>
        <w:textAlignment w:val="auto"/>
        <w:rPr>
          <w:rFonts w:cs="Arial"/>
          <w:sz w:val="24"/>
          <w:szCs w:val="24"/>
        </w:rPr>
      </w:pPr>
    </w:p>
    <w:p w:rsidR="00A4019C" w:rsidRPr="00B10E2B" w:rsidRDefault="00A4019C" w:rsidP="00A4019C">
      <w:pPr>
        <w:pStyle w:val="BodyText"/>
        <w:widowControl/>
        <w:numPr>
          <w:ilvl w:val="2"/>
          <w:numId w:val="33"/>
        </w:numPr>
        <w:overflowPunct/>
        <w:textAlignment w:val="auto"/>
        <w:rPr>
          <w:rFonts w:cs="Arial"/>
          <w:sz w:val="24"/>
          <w:szCs w:val="24"/>
        </w:rPr>
      </w:pPr>
      <w:r w:rsidRPr="00B10E2B">
        <w:rPr>
          <w:rFonts w:cs="Arial"/>
          <w:sz w:val="24"/>
          <w:szCs w:val="24"/>
        </w:rPr>
        <w:t xml:space="preserve">Where possible the police should obtain consent from the individuals concerned to share the statements and evidence they obtain for disciplinary purposes. </w:t>
      </w:r>
    </w:p>
    <w:p w:rsidR="00A4019C" w:rsidRPr="00B10E2B" w:rsidRDefault="00A4019C" w:rsidP="00A4019C">
      <w:pPr>
        <w:pStyle w:val="BodyText"/>
        <w:widowControl/>
        <w:overflowPunct/>
        <w:textAlignment w:val="auto"/>
        <w:rPr>
          <w:rFonts w:cs="Arial"/>
          <w:sz w:val="24"/>
          <w:szCs w:val="24"/>
        </w:rPr>
      </w:pPr>
    </w:p>
    <w:p w:rsidR="00A4019C" w:rsidRPr="00B10E2B" w:rsidRDefault="00A4019C" w:rsidP="00A4019C">
      <w:pPr>
        <w:pStyle w:val="BodyText"/>
        <w:widowControl/>
        <w:numPr>
          <w:ilvl w:val="2"/>
          <w:numId w:val="33"/>
        </w:numPr>
        <w:overflowPunct/>
        <w:textAlignment w:val="auto"/>
        <w:rPr>
          <w:rFonts w:cs="Arial"/>
          <w:sz w:val="24"/>
          <w:szCs w:val="24"/>
        </w:rPr>
      </w:pPr>
      <w:r w:rsidRPr="00B10E2B">
        <w:rPr>
          <w:rFonts w:cs="Arial"/>
          <w:sz w:val="24"/>
          <w:szCs w:val="24"/>
        </w:rPr>
        <w:lastRenderedPageBreak/>
        <w:t>This will enable children’s social care, the police and CPS to share relevant information without delay at the conclusion of their investigation or any court case</w:t>
      </w:r>
    </w:p>
    <w:p w:rsidR="00A4019C" w:rsidRPr="00B10E2B" w:rsidRDefault="00A4019C" w:rsidP="00A4019C">
      <w:pPr>
        <w:pStyle w:val="BodyText"/>
        <w:widowControl/>
        <w:overflowPunct/>
        <w:textAlignment w:val="auto"/>
        <w:rPr>
          <w:rFonts w:cs="Arial"/>
          <w:sz w:val="24"/>
          <w:szCs w:val="24"/>
        </w:rPr>
      </w:pPr>
    </w:p>
    <w:p w:rsidR="00A4019C" w:rsidRPr="00B10E2B" w:rsidRDefault="00A4019C" w:rsidP="00A4019C">
      <w:pPr>
        <w:pStyle w:val="BodyText"/>
        <w:widowControl/>
        <w:numPr>
          <w:ilvl w:val="2"/>
          <w:numId w:val="33"/>
        </w:numPr>
        <w:overflowPunct/>
        <w:textAlignment w:val="auto"/>
        <w:rPr>
          <w:rFonts w:cs="Arial"/>
          <w:sz w:val="24"/>
          <w:szCs w:val="24"/>
        </w:rPr>
      </w:pPr>
      <w:r w:rsidRPr="00B10E2B">
        <w:rPr>
          <w:rFonts w:cs="Arial"/>
          <w:sz w:val="24"/>
          <w:szCs w:val="24"/>
        </w:rPr>
        <w:t>The local authority social care services should adopt a similar procedure when making enquiries to determine whether the child or children named in the allegation are in need of protection or services, so any information obtained in the course of these enquiries that is relevant to a disciplinary case can be passed to the school without delay.</w:t>
      </w:r>
    </w:p>
    <w:p w:rsidR="00A4019C" w:rsidRPr="00B10E2B" w:rsidRDefault="00A4019C" w:rsidP="00A4019C">
      <w:pPr>
        <w:pStyle w:val="BodyText"/>
        <w:ind w:left="1440" w:hanging="720"/>
        <w:rPr>
          <w:rFonts w:cs="Arial"/>
          <w:sz w:val="24"/>
          <w:szCs w:val="24"/>
        </w:rPr>
      </w:pPr>
    </w:p>
    <w:p w:rsidR="00A4019C" w:rsidRPr="00B10E2B" w:rsidRDefault="00A4019C" w:rsidP="00A4019C">
      <w:pPr>
        <w:pStyle w:val="BodyText"/>
        <w:ind w:left="1440"/>
        <w:rPr>
          <w:rFonts w:cs="Arial"/>
          <w:sz w:val="24"/>
          <w:szCs w:val="24"/>
        </w:rPr>
      </w:pPr>
      <w:r w:rsidRPr="00B10E2B">
        <w:rPr>
          <w:rFonts w:cs="Arial"/>
          <w:sz w:val="24"/>
          <w:szCs w:val="24"/>
        </w:rPr>
        <w:t>If the police or CPS decide not to charge or decide to administer a caution, or the person is acquitted, the police should pass all relevant information to the employer without delay.</w:t>
      </w:r>
    </w:p>
    <w:p w:rsidR="00A4019C" w:rsidRPr="00B10E2B" w:rsidRDefault="00A4019C" w:rsidP="00A4019C">
      <w:pPr>
        <w:pStyle w:val="BodyText"/>
        <w:ind w:left="1440" w:hanging="720"/>
        <w:rPr>
          <w:rFonts w:cs="Arial"/>
          <w:sz w:val="24"/>
          <w:szCs w:val="24"/>
        </w:rPr>
      </w:pPr>
    </w:p>
    <w:p w:rsidR="00A4019C" w:rsidRPr="00B10E2B" w:rsidRDefault="00A4019C" w:rsidP="00A4019C">
      <w:pPr>
        <w:pStyle w:val="BodyText"/>
        <w:ind w:left="1418" w:hanging="1418"/>
        <w:rPr>
          <w:rFonts w:cs="Arial"/>
          <w:sz w:val="24"/>
          <w:szCs w:val="24"/>
        </w:rPr>
      </w:pPr>
      <w:r w:rsidRPr="00B10E2B">
        <w:rPr>
          <w:rFonts w:cs="Arial"/>
          <w:sz w:val="24"/>
          <w:szCs w:val="24"/>
        </w:rPr>
        <w:t>2.14.5</w:t>
      </w:r>
      <w:r w:rsidRPr="00B10E2B">
        <w:rPr>
          <w:rFonts w:cs="Arial"/>
          <w:sz w:val="24"/>
          <w:szCs w:val="24"/>
        </w:rPr>
        <w:tab/>
      </w:r>
      <w:r w:rsidRPr="00B10E2B">
        <w:rPr>
          <w:rFonts w:cs="Arial"/>
          <w:sz w:val="24"/>
          <w:szCs w:val="24"/>
        </w:rPr>
        <w:tab/>
        <w:t>If the person is convicted, the police should inform the employer straight away so that appropriate action can be taken.</w:t>
      </w:r>
    </w:p>
    <w:p w:rsidR="0008389E" w:rsidRDefault="0008389E" w:rsidP="00A4019C">
      <w:pPr>
        <w:spacing w:line="360" w:lineRule="auto"/>
        <w:rPr>
          <w:b/>
          <w:sz w:val="28"/>
          <w:szCs w:val="28"/>
          <w:lang w:val="en-US"/>
        </w:rPr>
      </w:pPr>
    </w:p>
    <w:p w:rsidR="00A4019C" w:rsidRPr="004F2310" w:rsidRDefault="00A4019C" w:rsidP="00A4019C">
      <w:pPr>
        <w:spacing w:line="360" w:lineRule="auto"/>
        <w:rPr>
          <w:b/>
          <w:sz w:val="28"/>
          <w:szCs w:val="28"/>
          <w:lang w:val="en-US"/>
        </w:rPr>
      </w:pPr>
      <w:r w:rsidRPr="004F2310">
        <w:rPr>
          <w:b/>
          <w:sz w:val="28"/>
          <w:szCs w:val="28"/>
          <w:lang w:val="en-US"/>
        </w:rPr>
        <w:t>SECTION 2.15 RECORD KEEPING</w:t>
      </w:r>
    </w:p>
    <w:p w:rsidR="00A4019C" w:rsidRPr="004F2310" w:rsidRDefault="00B54579" w:rsidP="00A4019C">
      <w:pPr>
        <w:spacing w:line="360" w:lineRule="auto"/>
        <w:rPr>
          <w:lang w:val="en-US"/>
        </w:rPr>
      </w:pPr>
      <w:r>
        <w:rPr>
          <w:noProof/>
          <w:lang w:eastAsia="en-GB"/>
        </w:rPr>
        <mc:AlternateContent>
          <mc:Choice Requires="wps">
            <w:drawing>
              <wp:anchor distT="4294967295" distB="4294967295" distL="114300" distR="114300" simplePos="0" relativeHeight="251663360" behindDoc="0" locked="0" layoutInCell="1" allowOverlap="1" wp14:anchorId="424CE072" wp14:editId="1A4B4E95">
                <wp:simplePos x="0" y="0"/>
                <wp:positionH relativeFrom="column">
                  <wp:posOffset>13335</wp:posOffset>
                </wp:positionH>
                <wp:positionV relativeFrom="paragraph">
                  <wp:posOffset>82549</wp:posOffset>
                </wp:positionV>
                <wp:extent cx="6019800" cy="0"/>
                <wp:effectExtent l="0" t="0" r="19050" b="19050"/>
                <wp:wrapNone/>
                <wp:docPr id="5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A87BB3" id="Line 5"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5pt,6.5pt" to="475.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e24Ew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"/>
            </w:pict>
          </mc:Fallback>
        </mc:AlternateContent>
      </w:r>
    </w:p>
    <w:p w:rsidR="00A4019C" w:rsidRPr="00A27EE7" w:rsidRDefault="00A4019C" w:rsidP="00A4019C">
      <w:pPr>
        <w:pStyle w:val="BodyText"/>
        <w:ind w:left="1440" w:hanging="720"/>
        <w:rPr>
          <w:rFonts w:cs="Arial"/>
          <w:sz w:val="24"/>
          <w:szCs w:val="24"/>
        </w:rPr>
      </w:pPr>
      <w:r w:rsidRPr="004F2310">
        <w:rPr>
          <w:rFonts w:cs="Arial"/>
        </w:rPr>
        <w:t>2.15.1</w:t>
      </w:r>
      <w:r w:rsidRPr="004F2310">
        <w:rPr>
          <w:rFonts w:cs="Arial"/>
        </w:rPr>
        <w:tab/>
      </w:r>
      <w:r w:rsidRPr="00A27EE7">
        <w:rPr>
          <w:rFonts w:cs="Arial"/>
          <w:sz w:val="24"/>
          <w:szCs w:val="24"/>
        </w:rPr>
        <w:t>The School must keep a clear and comprehensive summary of the allegation, details of how the allegation was followed up and resolved, and a note of any action taken and decisions reached and the Investigation Team’s report on a person’s confidential personnel file and give a copy to the individual. The purpose of the record is to enable accurate information to be given in response to any future request for a reference where appropriate.</w:t>
      </w:r>
    </w:p>
    <w:p w:rsidR="00A4019C" w:rsidRPr="00A27EE7" w:rsidRDefault="00A4019C" w:rsidP="00A4019C">
      <w:pPr>
        <w:pStyle w:val="BodyText"/>
        <w:ind w:left="1440" w:hanging="720"/>
        <w:rPr>
          <w:rFonts w:cs="Arial"/>
          <w:sz w:val="24"/>
          <w:szCs w:val="24"/>
        </w:rPr>
      </w:pPr>
    </w:p>
    <w:p w:rsidR="00A4019C" w:rsidRPr="00A27EE7" w:rsidRDefault="00A4019C" w:rsidP="00A4019C">
      <w:pPr>
        <w:pStyle w:val="BodyText"/>
        <w:ind w:left="1440"/>
        <w:rPr>
          <w:rFonts w:cs="Arial"/>
          <w:sz w:val="24"/>
          <w:szCs w:val="24"/>
        </w:rPr>
      </w:pPr>
      <w:r w:rsidRPr="00A27EE7">
        <w:rPr>
          <w:rFonts w:cs="Arial"/>
          <w:sz w:val="24"/>
          <w:szCs w:val="24"/>
        </w:rPr>
        <w:t xml:space="preserve">Allegations that are found to have been malicious by the </w:t>
      </w:r>
      <w:r w:rsidR="0034287B">
        <w:rPr>
          <w:rFonts w:cs="Arial"/>
          <w:sz w:val="24"/>
          <w:szCs w:val="24"/>
        </w:rPr>
        <w:t>Principal</w:t>
      </w:r>
      <w:r w:rsidRPr="00A27EE7">
        <w:rPr>
          <w:rFonts w:cs="Arial"/>
          <w:sz w:val="24"/>
          <w:szCs w:val="24"/>
        </w:rPr>
        <w:t>should be removed from personnel records.</w:t>
      </w:r>
    </w:p>
    <w:p w:rsidR="00A4019C" w:rsidRPr="00A27EE7" w:rsidRDefault="00A4019C" w:rsidP="00A4019C">
      <w:pPr>
        <w:pStyle w:val="BodyText"/>
        <w:ind w:left="1440" w:hanging="720"/>
        <w:rPr>
          <w:rFonts w:cs="Arial"/>
          <w:sz w:val="24"/>
          <w:szCs w:val="24"/>
        </w:rPr>
      </w:pPr>
    </w:p>
    <w:p w:rsidR="00A4019C" w:rsidRPr="00A27EE7" w:rsidRDefault="00A4019C" w:rsidP="00A4019C">
      <w:pPr>
        <w:pStyle w:val="BodyText"/>
        <w:ind w:left="1440" w:hanging="720"/>
        <w:rPr>
          <w:rFonts w:cs="Arial"/>
          <w:sz w:val="24"/>
          <w:szCs w:val="24"/>
        </w:rPr>
      </w:pPr>
      <w:r w:rsidRPr="00A27EE7">
        <w:rPr>
          <w:rFonts w:cs="Arial"/>
          <w:sz w:val="24"/>
          <w:szCs w:val="24"/>
        </w:rPr>
        <w:t>2.15.2</w:t>
      </w:r>
      <w:r w:rsidRPr="00A27EE7">
        <w:rPr>
          <w:rFonts w:cs="Arial"/>
          <w:sz w:val="24"/>
          <w:szCs w:val="24"/>
        </w:rPr>
        <w:tab/>
        <w:t xml:space="preserve">The record be kept at least until the person reaches normal retirement age or for 10 years from the date of the allegation, if longer. </w:t>
      </w:r>
    </w:p>
    <w:p w:rsidR="00A4019C" w:rsidRPr="00A27EE7" w:rsidRDefault="00A4019C" w:rsidP="00A4019C">
      <w:pPr>
        <w:pStyle w:val="BodyText"/>
        <w:ind w:left="1440" w:hanging="720"/>
        <w:rPr>
          <w:rFonts w:cs="Arial"/>
          <w:sz w:val="24"/>
          <w:szCs w:val="24"/>
        </w:rPr>
      </w:pPr>
    </w:p>
    <w:p w:rsidR="00A4019C" w:rsidRPr="00A27EE7" w:rsidRDefault="00A4019C" w:rsidP="00A4019C">
      <w:pPr>
        <w:pStyle w:val="BodyText"/>
        <w:ind w:left="1440" w:hanging="720"/>
        <w:rPr>
          <w:rFonts w:cs="Arial"/>
          <w:sz w:val="24"/>
          <w:szCs w:val="24"/>
        </w:rPr>
      </w:pPr>
      <w:r w:rsidRPr="00A27EE7">
        <w:rPr>
          <w:rFonts w:cs="Arial"/>
          <w:sz w:val="24"/>
          <w:szCs w:val="24"/>
        </w:rPr>
        <w:t>2.15.3</w:t>
      </w:r>
      <w:r w:rsidRPr="00A27EE7">
        <w:rPr>
          <w:rFonts w:cs="Arial"/>
          <w:sz w:val="24"/>
          <w:szCs w:val="24"/>
        </w:rPr>
        <w:tab/>
        <w:t xml:space="preserve">The record will provide accurate information for any future reference and provide clarification if a future </w:t>
      </w:r>
      <w:r w:rsidR="00F357CB" w:rsidRPr="00F357CB">
        <w:rPr>
          <w:rFonts w:cs="Arial"/>
          <w:color w:val="202124"/>
          <w:sz w:val="24"/>
          <w:szCs w:val="48"/>
          <w:shd w:val="clear" w:color="auto" w:fill="FFFFFF"/>
        </w:rPr>
        <w:t>Disclosure and Barring Service</w:t>
      </w:r>
      <w:r w:rsidR="00F357CB">
        <w:rPr>
          <w:rFonts w:cs="Arial"/>
          <w:sz w:val="24"/>
          <w:szCs w:val="24"/>
        </w:rPr>
        <w:t xml:space="preserve"> (DBS</w:t>
      </w:r>
      <w:r w:rsidRPr="00A27EE7">
        <w:rPr>
          <w:rFonts w:cs="Arial"/>
          <w:sz w:val="24"/>
          <w:szCs w:val="24"/>
        </w:rPr>
        <w:t>) disclosure reveals an allegation that did not result in a prosecution or a conviction.  It will prevent unnecessary re-investigation if the allegation should resurface after a period of time.</w:t>
      </w:r>
    </w:p>
    <w:p w:rsidR="00A4019C" w:rsidRPr="00A27EE7" w:rsidRDefault="00A4019C" w:rsidP="00A4019C">
      <w:pPr>
        <w:pStyle w:val="BodyText"/>
        <w:ind w:left="1440" w:hanging="720"/>
        <w:rPr>
          <w:rFonts w:cs="Arial"/>
          <w:sz w:val="24"/>
          <w:szCs w:val="24"/>
        </w:rPr>
      </w:pPr>
    </w:p>
    <w:p w:rsidR="00A4019C" w:rsidRPr="00A27EE7" w:rsidRDefault="00A4019C" w:rsidP="00A4019C">
      <w:pPr>
        <w:pStyle w:val="BodyText"/>
        <w:ind w:left="1440" w:hanging="720"/>
        <w:rPr>
          <w:rFonts w:cs="Arial"/>
          <w:sz w:val="24"/>
          <w:szCs w:val="24"/>
        </w:rPr>
      </w:pPr>
      <w:r w:rsidRPr="00A27EE7">
        <w:rPr>
          <w:rFonts w:cs="Arial"/>
          <w:sz w:val="24"/>
          <w:szCs w:val="24"/>
        </w:rPr>
        <w:t>2.15.4</w:t>
      </w:r>
      <w:r w:rsidRPr="00A27EE7">
        <w:rPr>
          <w:rFonts w:cs="Arial"/>
          <w:sz w:val="24"/>
          <w:szCs w:val="24"/>
        </w:rPr>
        <w:tab/>
        <w:t xml:space="preserve">Staff who have been exonerated following an investigation must not be unfairly disadvantaged in terms of their future treatment by employers, governors and career prospects.  They should be reassured that, although a record of the investigation is kept on their confidential </w:t>
      </w:r>
      <w:bookmarkStart w:id="0" w:name="_GoBack"/>
      <w:bookmarkEnd w:id="0"/>
      <w:r w:rsidRPr="00A27EE7">
        <w:rPr>
          <w:rFonts w:cs="Arial"/>
          <w:sz w:val="24"/>
          <w:szCs w:val="24"/>
        </w:rPr>
        <w:t>personnel file, it is not a disciplinary or other type of warning.  The purpose of keeping this record on file is to protect the employee as well as children.  The wording of any future reference will reflect this fact.</w:t>
      </w:r>
    </w:p>
    <w:p w:rsidR="00A4019C" w:rsidRPr="00A27EE7" w:rsidRDefault="00A4019C" w:rsidP="00A4019C">
      <w:pPr>
        <w:pStyle w:val="BodyText"/>
        <w:ind w:left="1440"/>
        <w:rPr>
          <w:rFonts w:cs="Arial"/>
          <w:sz w:val="24"/>
          <w:szCs w:val="24"/>
        </w:rPr>
      </w:pPr>
      <w:r w:rsidRPr="00A27EE7">
        <w:rPr>
          <w:rFonts w:cs="Arial"/>
          <w:sz w:val="24"/>
          <w:szCs w:val="24"/>
        </w:rPr>
        <w:t xml:space="preserve">Details of any allegations that after investigation are found to be </w:t>
      </w:r>
      <w:r w:rsidRPr="00A27EE7">
        <w:rPr>
          <w:rFonts w:cs="Arial"/>
          <w:sz w:val="24"/>
          <w:szCs w:val="24"/>
        </w:rPr>
        <w:lastRenderedPageBreak/>
        <w:t xml:space="preserve">unsubstantiated, unfounded or malicious should not be referred to in employer references. A history of repeated concerns or allegations which have all been found to be unsubstantiated, malicious </w:t>
      </w:r>
      <w:r w:rsidR="0034287B" w:rsidRPr="00A27EE7">
        <w:rPr>
          <w:rFonts w:cs="Arial"/>
          <w:sz w:val="24"/>
          <w:szCs w:val="24"/>
        </w:rPr>
        <w:t>etc.</w:t>
      </w:r>
      <w:r w:rsidRPr="00A27EE7">
        <w:rPr>
          <w:rFonts w:cs="Arial"/>
          <w:sz w:val="24"/>
          <w:szCs w:val="24"/>
        </w:rPr>
        <w:t xml:space="preserve"> should also not be included in any </w:t>
      </w:r>
      <w:r w:rsidR="0034287B" w:rsidRPr="00A27EE7">
        <w:rPr>
          <w:rFonts w:cs="Arial"/>
          <w:sz w:val="24"/>
          <w:szCs w:val="24"/>
        </w:rPr>
        <w:t>reference.</w:t>
      </w:r>
    </w:p>
    <w:p w:rsidR="00A4019C" w:rsidRPr="00A27EE7" w:rsidRDefault="00A4019C" w:rsidP="00A4019C">
      <w:pPr>
        <w:spacing w:line="360" w:lineRule="auto"/>
        <w:rPr>
          <w:szCs w:val="24"/>
          <w:lang w:val="en-US"/>
        </w:rPr>
      </w:pPr>
    </w:p>
    <w:p w:rsidR="00A4019C" w:rsidRPr="004F2310" w:rsidRDefault="00A4019C" w:rsidP="00A4019C">
      <w:pPr>
        <w:spacing w:line="360" w:lineRule="auto"/>
        <w:rPr>
          <w:lang w:val="en-US"/>
        </w:rPr>
      </w:pPr>
    </w:p>
    <w:p w:rsidR="00A4019C" w:rsidRPr="004F2310" w:rsidRDefault="00A4019C" w:rsidP="00A4019C">
      <w:pPr>
        <w:spacing w:line="360" w:lineRule="auto"/>
        <w:rPr>
          <w:b/>
          <w:sz w:val="28"/>
          <w:szCs w:val="28"/>
          <w:lang w:val="en-US"/>
        </w:rPr>
      </w:pPr>
      <w:r w:rsidRPr="004F2310">
        <w:rPr>
          <w:b/>
          <w:sz w:val="28"/>
          <w:szCs w:val="28"/>
          <w:lang w:val="en-US"/>
        </w:rPr>
        <w:t>SECTION 2.16 MONITORING PROGRESS</w:t>
      </w:r>
    </w:p>
    <w:p w:rsidR="00A4019C" w:rsidRPr="004F2310" w:rsidRDefault="00B54579" w:rsidP="00A4019C">
      <w:pPr>
        <w:spacing w:line="360" w:lineRule="auto"/>
        <w:rPr>
          <w:rFonts w:cs="Arial"/>
          <w:lang w:val="en-US"/>
        </w:rPr>
      </w:pPr>
      <w:r>
        <w:rPr>
          <w:noProof/>
          <w:lang w:eastAsia="en-GB"/>
        </w:rPr>
        <mc:AlternateContent>
          <mc:Choice Requires="wps">
            <w:drawing>
              <wp:anchor distT="4294967295" distB="4294967295" distL="114300" distR="114300" simplePos="0" relativeHeight="251664384" behindDoc="0" locked="0" layoutInCell="1" allowOverlap="1" wp14:anchorId="56126373" wp14:editId="1A7E0AE5">
                <wp:simplePos x="0" y="0"/>
                <wp:positionH relativeFrom="column">
                  <wp:posOffset>0</wp:posOffset>
                </wp:positionH>
                <wp:positionV relativeFrom="paragraph">
                  <wp:posOffset>-76201</wp:posOffset>
                </wp:positionV>
                <wp:extent cx="5867400" cy="0"/>
                <wp:effectExtent l="0" t="0" r="19050" b="19050"/>
                <wp:wrapNone/>
                <wp:docPr id="5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329034" id="Line 6"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pt" to="462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1Xr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"/>
            </w:pict>
          </mc:Fallback>
        </mc:AlternateContent>
      </w:r>
    </w:p>
    <w:p w:rsidR="00A4019C" w:rsidRPr="00A27EE7" w:rsidRDefault="00A4019C" w:rsidP="00A4019C">
      <w:pPr>
        <w:pStyle w:val="BodyText"/>
        <w:widowControl/>
        <w:tabs>
          <w:tab w:val="num" w:pos="1440"/>
        </w:tabs>
        <w:overflowPunct/>
        <w:ind w:left="1418" w:hanging="698"/>
        <w:textAlignment w:val="auto"/>
        <w:rPr>
          <w:rFonts w:cs="Arial"/>
          <w:sz w:val="24"/>
          <w:szCs w:val="24"/>
        </w:rPr>
      </w:pPr>
      <w:r w:rsidRPr="004F2310">
        <w:rPr>
          <w:rFonts w:cs="Arial"/>
        </w:rPr>
        <w:t>2</w:t>
      </w:r>
      <w:r w:rsidRPr="00A27EE7">
        <w:rPr>
          <w:rFonts w:cs="Arial"/>
          <w:sz w:val="24"/>
          <w:szCs w:val="24"/>
        </w:rPr>
        <w:t>.16.1</w:t>
      </w:r>
      <w:r w:rsidRPr="00A27EE7">
        <w:rPr>
          <w:rFonts w:cs="Arial"/>
          <w:sz w:val="24"/>
          <w:szCs w:val="24"/>
        </w:rPr>
        <w:tab/>
        <w:t>The LADO has overall responsibility for oversight of the procedures for dealing with allegations, for resolving any inter-agency issues; and for liaison with the Local Safeguarding Children Board (LSCB) on the subject.</w:t>
      </w:r>
    </w:p>
    <w:p w:rsidR="00A4019C" w:rsidRPr="00A27EE7" w:rsidRDefault="00A4019C" w:rsidP="00A4019C">
      <w:pPr>
        <w:pStyle w:val="BodyText"/>
        <w:ind w:left="720"/>
        <w:rPr>
          <w:rFonts w:cs="Arial"/>
          <w:sz w:val="24"/>
          <w:szCs w:val="24"/>
        </w:rPr>
      </w:pPr>
    </w:p>
    <w:p w:rsidR="00A4019C" w:rsidRPr="00A27EE7" w:rsidRDefault="00A4019C" w:rsidP="00A4019C">
      <w:pPr>
        <w:pStyle w:val="BodyText"/>
        <w:widowControl/>
        <w:numPr>
          <w:ilvl w:val="2"/>
          <w:numId w:val="34"/>
        </w:numPr>
        <w:overflowPunct/>
        <w:textAlignment w:val="auto"/>
        <w:rPr>
          <w:rFonts w:cs="Arial"/>
          <w:sz w:val="24"/>
          <w:szCs w:val="24"/>
        </w:rPr>
      </w:pPr>
      <w:r w:rsidRPr="00A27EE7">
        <w:rPr>
          <w:rFonts w:cs="Arial"/>
          <w:sz w:val="24"/>
          <w:szCs w:val="24"/>
        </w:rPr>
        <w:t>The designated local authority officer will provide advice and guidance to the school, in addition to liaising with the police and other agencies, and monitoring the progress of cases to ensure that they are dealt with as quickly as possible consistent with a thorough and fair process</w:t>
      </w:r>
    </w:p>
    <w:p w:rsidR="00A4019C" w:rsidRPr="00A27EE7" w:rsidRDefault="00A4019C" w:rsidP="00A4019C">
      <w:pPr>
        <w:pStyle w:val="BodyText"/>
        <w:rPr>
          <w:rFonts w:cs="Arial"/>
          <w:sz w:val="24"/>
          <w:szCs w:val="24"/>
        </w:rPr>
      </w:pPr>
    </w:p>
    <w:p w:rsidR="00A4019C" w:rsidRPr="00A27EE7" w:rsidRDefault="00A4019C" w:rsidP="00A4019C">
      <w:pPr>
        <w:pStyle w:val="BodyText"/>
        <w:ind w:left="1440" w:hanging="720"/>
        <w:rPr>
          <w:rFonts w:cs="Arial"/>
          <w:sz w:val="24"/>
          <w:szCs w:val="24"/>
        </w:rPr>
      </w:pPr>
      <w:r w:rsidRPr="00A27EE7">
        <w:rPr>
          <w:rFonts w:cs="Arial"/>
          <w:sz w:val="24"/>
          <w:szCs w:val="24"/>
        </w:rPr>
        <w:t>2.16.3</w:t>
      </w:r>
      <w:r w:rsidRPr="00A27EE7">
        <w:rPr>
          <w:rFonts w:cs="Arial"/>
          <w:sz w:val="24"/>
          <w:szCs w:val="24"/>
        </w:rPr>
        <w:tab/>
        <w:t xml:space="preserve">The LADO will keep comprehensive records in order to ensure that each case is being dealt with expeditiously and that there are no undue delays.  </w:t>
      </w:r>
    </w:p>
    <w:p w:rsidR="00A4019C" w:rsidRPr="00A27EE7" w:rsidRDefault="00A4019C" w:rsidP="00A4019C">
      <w:pPr>
        <w:pStyle w:val="BodyText"/>
        <w:ind w:left="1440" w:hanging="720"/>
        <w:rPr>
          <w:rFonts w:cs="Arial"/>
          <w:sz w:val="24"/>
          <w:szCs w:val="24"/>
        </w:rPr>
      </w:pPr>
    </w:p>
    <w:p w:rsidR="00A4019C" w:rsidRPr="00A27EE7" w:rsidRDefault="00A4019C" w:rsidP="00A4019C">
      <w:pPr>
        <w:pStyle w:val="BodyText"/>
        <w:ind w:left="1440" w:hanging="720"/>
        <w:rPr>
          <w:rFonts w:cs="Arial"/>
          <w:sz w:val="24"/>
          <w:szCs w:val="24"/>
        </w:rPr>
      </w:pPr>
      <w:r w:rsidRPr="00A27EE7">
        <w:rPr>
          <w:rFonts w:cs="Arial"/>
          <w:sz w:val="24"/>
          <w:szCs w:val="24"/>
        </w:rPr>
        <w:t>2.16.4</w:t>
      </w:r>
      <w:r w:rsidRPr="00A27EE7">
        <w:rPr>
          <w:rFonts w:cs="Arial"/>
          <w:sz w:val="24"/>
          <w:szCs w:val="24"/>
        </w:rPr>
        <w:tab/>
        <w:t xml:space="preserve">The records will assist the </w:t>
      </w:r>
      <w:r w:rsidR="00AB1E61">
        <w:rPr>
          <w:rFonts w:cs="Arial"/>
          <w:sz w:val="24"/>
          <w:szCs w:val="24"/>
        </w:rPr>
        <w:t>Barnsley</w:t>
      </w:r>
      <w:r w:rsidRPr="00A27EE7">
        <w:rPr>
          <w:rFonts w:cs="Arial"/>
          <w:sz w:val="24"/>
          <w:szCs w:val="24"/>
        </w:rPr>
        <w:t xml:space="preserve"> Safeguarding Children Board to monitor and evaluate the effectiveness of the procedures for managing allegations and provide statistical information to the DfE as required.     </w:t>
      </w:r>
    </w:p>
    <w:p w:rsidR="00A4019C" w:rsidRPr="00A27EE7" w:rsidRDefault="00A4019C" w:rsidP="00A4019C">
      <w:pPr>
        <w:pStyle w:val="BodyText"/>
        <w:ind w:left="1440" w:hanging="720"/>
        <w:rPr>
          <w:rFonts w:cs="Arial"/>
          <w:sz w:val="24"/>
          <w:szCs w:val="24"/>
        </w:rPr>
      </w:pPr>
    </w:p>
    <w:p w:rsidR="00A4019C" w:rsidRPr="00A27EE7" w:rsidRDefault="00A4019C" w:rsidP="00A4019C">
      <w:pPr>
        <w:pStyle w:val="BodyText"/>
        <w:ind w:left="1440" w:hanging="720"/>
        <w:rPr>
          <w:rFonts w:cs="Arial"/>
          <w:sz w:val="24"/>
          <w:szCs w:val="24"/>
        </w:rPr>
      </w:pPr>
      <w:r w:rsidRPr="00A27EE7">
        <w:rPr>
          <w:rFonts w:cs="Arial"/>
          <w:sz w:val="24"/>
          <w:szCs w:val="24"/>
        </w:rPr>
        <w:t>2.16.5</w:t>
      </w:r>
      <w:r w:rsidRPr="00A27EE7">
        <w:rPr>
          <w:rFonts w:cs="Arial"/>
          <w:sz w:val="24"/>
          <w:szCs w:val="24"/>
        </w:rPr>
        <w:tab/>
        <w:t>The police can consult the Crown Prosecution Service (CPS) at any stage about the evidence needed to charge a person, but they should also set target dates for reviewing the progress of the investigation and consulting the CPS about charging, continuing or closing the investigation.</w:t>
      </w:r>
    </w:p>
    <w:p w:rsidR="00A4019C" w:rsidRPr="00A27EE7" w:rsidRDefault="00A4019C" w:rsidP="00A4019C">
      <w:pPr>
        <w:pStyle w:val="BodyText"/>
        <w:ind w:left="1440" w:hanging="720"/>
        <w:rPr>
          <w:rFonts w:cs="Arial"/>
          <w:sz w:val="24"/>
          <w:szCs w:val="24"/>
        </w:rPr>
      </w:pPr>
    </w:p>
    <w:p w:rsidR="00A4019C" w:rsidRPr="00A27EE7" w:rsidRDefault="00A4019C" w:rsidP="00A4019C">
      <w:pPr>
        <w:pStyle w:val="BodyText"/>
        <w:ind w:left="1440" w:hanging="720"/>
        <w:rPr>
          <w:rFonts w:cs="Arial"/>
          <w:sz w:val="24"/>
          <w:szCs w:val="24"/>
        </w:rPr>
      </w:pPr>
      <w:r w:rsidRPr="00A27EE7">
        <w:rPr>
          <w:rFonts w:cs="Arial"/>
          <w:sz w:val="24"/>
          <w:szCs w:val="24"/>
        </w:rPr>
        <w:t>2.16.6</w:t>
      </w:r>
      <w:r w:rsidRPr="00A27EE7">
        <w:rPr>
          <w:rFonts w:cs="Arial"/>
          <w:sz w:val="24"/>
          <w:szCs w:val="24"/>
        </w:rPr>
        <w:tab/>
        <w:t>This should be no later than 4 weeks after the initial evaluation wherever possible and fortnightly or monthly thereafter, if the investigation continues.</w:t>
      </w:r>
    </w:p>
    <w:p w:rsidR="0008389E" w:rsidRDefault="0008389E" w:rsidP="00A4019C">
      <w:pPr>
        <w:spacing w:line="360" w:lineRule="auto"/>
        <w:rPr>
          <w:b/>
          <w:sz w:val="28"/>
          <w:szCs w:val="28"/>
        </w:rPr>
      </w:pPr>
    </w:p>
    <w:p w:rsidR="00A4019C" w:rsidRDefault="00A4019C" w:rsidP="00A4019C">
      <w:pPr>
        <w:spacing w:line="360" w:lineRule="auto"/>
        <w:rPr>
          <w:b/>
          <w:sz w:val="28"/>
          <w:szCs w:val="28"/>
        </w:rPr>
      </w:pPr>
      <w:r w:rsidRPr="004F2310">
        <w:rPr>
          <w:b/>
          <w:sz w:val="28"/>
          <w:szCs w:val="28"/>
        </w:rPr>
        <w:t xml:space="preserve">SECTION 2.17 </w:t>
      </w:r>
    </w:p>
    <w:p w:rsidR="00AB1E61" w:rsidRDefault="00AB1E61" w:rsidP="00A4019C">
      <w:pPr>
        <w:spacing w:line="360" w:lineRule="auto"/>
        <w:rPr>
          <w:b/>
          <w:sz w:val="28"/>
          <w:szCs w:val="28"/>
        </w:rPr>
      </w:pPr>
    </w:p>
    <w:p w:rsidR="00A4019C" w:rsidRPr="004F2310" w:rsidRDefault="00A4019C" w:rsidP="00A4019C">
      <w:pPr>
        <w:spacing w:line="360" w:lineRule="auto"/>
        <w:rPr>
          <w:b/>
          <w:sz w:val="28"/>
          <w:szCs w:val="28"/>
        </w:rPr>
      </w:pPr>
      <w:r w:rsidRPr="004F2310">
        <w:rPr>
          <w:b/>
          <w:sz w:val="28"/>
          <w:szCs w:val="28"/>
        </w:rPr>
        <w:t>ACTION IN RESPECT OF UNSUBSTANTIATED ALLEGATIONS</w:t>
      </w:r>
    </w:p>
    <w:p w:rsidR="00A4019C" w:rsidRPr="004F2310" w:rsidRDefault="00B54579" w:rsidP="00A4019C">
      <w:pPr>
        <w:spacing w:line="360" w:lineRule="auto"/>
      </w:pPr>
      <w:r>
        <w:rPr>
          <w:noProof/>
          <w:lang w:eastAsia="en-GB"/>
        </w:rPr>
        <mc:AlternateContent>
          <mc:Choice Requires="wps">
            <w:drawing>
              <wp:anchor distT="4294967295" distB="4294967295" distL="114300" distR="114300" simplePos="0" relativeHeight="251665408" behindDoc="0" locked="0" layoutInCell="1" allowOverlap="1" wp14:anchorId="7074BE0B" wp14:editId="49AB9771">
                <wp:simplePos x="0" y="0"/>
                <wp:positionH relativeFrom="column">
                  <wp:posOffset>-62865</wp:posOffset>
                </wp:positionH>
                <wp:positionV relativeFrom="paragraph">
                  <wp:posOffset>82549</wp:posOffset>
                </wp:positionV>
                <wp:extent cx="5943600" cy="0"/>
                <wp:effectExtent l="0" t="0" r="19050" b="19050"/>
                <wp:wrapNone/>
                <wp:docPr id="5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144CA6" id="Line 7"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6.5pt" to="463.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en6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"/>
            </w:pict>
          </mc:Fallback>
        </mc:AlternateContent>
      </w:r>
    </w:p>
    <w:p w:rsidR="00A4019C" w:rsidRPr="00A27EE7" w:rsidRDefault="00A4019C" w:rsidP="00A4019C">
      <w:pPr>
        <w:pStyle w:val="BodyText"/>
        <w:ind w:left="720" w:hanging="720"/>
        <w:rPr>
          <w:rFonts w:ascii="Calibri" w:hAnsi="Calibri"/>
          <w:sz w:val="24"/>
          <w:szCs w:val="24"/>
        </w:rPr>
      </w:pPr>
      <w:r w:rsidRPr="00A27EE7">
        <w:rPr>
          <w:rFonts w:ascii="Calibri" w:hAnsi="Calibri"/>
          <w:sz w:val="24"/>
          <w:szCs w:val="24"/>
        </w:rPr>
        <w:t>2.17</w:t>
      </w:r>
      <w:r w:rsidRPr="00A27EE7">
        <w:rPr>
          <w:rFonts w:ascii="Calibri" w:hAnsi="Calibri"/>
          <w:sz w:val="24"/>
          <w:szCs w:val="24"/>
        </w:rPr>
        <w:tab/>
      </w:r>
      <w:r w:rsidRPr="00A27EE7">
        <w:rPr>
          <w:rFonts w:cs="Arial"/>
          <w:sz w:val="24"/>
          <w:szCs w:val="24"/>
        </w:rPr>
        <w:t xml:space="preserve">Where there is insufficient evidence to substantiate an allegation the </w:t>
      </w:r>
      <w:r w:rsidR="00500D3E">
        <w:rPr>
          <w:rFonts w:cs="Arial"/>
          <w:sz w:val="24"/>
          <w:szCs w:val="24"/>
        </w:rPr>
        <w:t>Principal</w:t>
      </w:r>
      <w:r w:rsidRPr="00A27EE7">
        <w:rPr>
          <w:rFonts w:cs="Arial"/>
          <w:sz w:val="24"/>
          <w:szCs w:val="24"/>
        </w:rPr>
        <w:t xml:space="preserve"> should consider what further action, if any, should be taken. This may include a review of internal processes/procedures to prevent similar situations arising again.</w:t>
      </w:r>
    </w:p>
    <w:p w:rsidR="00A4019C" w:rsidRPr="00A27EE7" w:rsidRDefault="00A4019C" w:rsidP="00A4019C">
      <w:pPr>
        <w:spacing w:line="360" w:lineRule="auto"/>
        <w:rPr>
          <w:szCs w:val="24"/>
        </w:rPr>
      </w:pPr>
    </w:p>
    <w:p w:rsidR="00A27EE7" w:rsidRDefault="00A4019C" w:rsidP="00A4019C">
      <w:pPr>
        <w:spacing w:line="360" w:lineRule="auto"/>
        <w:rPr>
          <w:b/>
          <w:sz w:val="28"/>
          <w:szCs w:val="28"/>
        </w:rPr>
      </w:pPr>
      <w:r w:rsidRPr="004F2310">
        <w:rPr>
          <w:b/>
          <w:sz w:val="28"/>
          <w:szCs w:val="28"/>
        </w:rPr>
        <w:t>SECTION 2.18</w:t>
      </w:r>
    </w:p>
    <w:p w:rsidR="00A4019C" w:rsidRPr="004F2310" w:rsidRDefault="00A4019C" w:rsidP="00A4019C">
      <w:pPr>
        <w:spacing w:line="360" w:lineRule="auto"/>
        <w:rPr>
          <w:b/>
          <w:sz w:val="28"/>
          <w:szCs w:val="28"/>
        </w:rPr>
      </w:pPr>
      <w:r w:rsidRPr="004F2310">
        <w:rPr>
          <w:b/>
          <w:sz w:val="28"/>
          <w:szCs w:val="28"/>
        </w:rPr>
        <w:t xml:space="preserve"> </w:t>
      </w:r>
    </w:p>
    <w:p w:rsidR="00A4019C" w:rsidRPr="004F2310" w:rsidRDefault="00B54579" w:rsidP="00A4019C">
      <w:pPr>
        <w:spacing w:line="360" w:lineRule="auto"/>
        <w:rPr>
          <w:b/>
          <w:sz w:val="28"/>
          <w:szCs w:val="28"/>
        </w:rPr>
      </w:pPr>
      <w:r>
        <w:rPr>
          <w:noProof/>
          <w:sz w:val="28"/>
          <w:szCs w:val="28"/>
          <w:lang w:eastAsia="en-GB"/>
        </w:rPr>
        <mc:AlternateContent>
          <mc:Choice Requires="wps">
            <w:drawing>
              <wp:anchor distT="4294967295" distB="4294967295" distL="114300" distR="114300" simplePos="0" relativeHeight="251666432" behindDoc="0" locked="0" layoutInCell="1" allowOverlap="1" wp14:anchorId="56DDB605" wp14:editId="129CD435">
                <wp:simplePos x="0" y="0"/>
                <wp:positionH relativeFrom="column">
                  <wp:posOffset>13335</wp:posOffset>
                </wp:positionH>
                <wp:positionV relativeFrom="paragraph">
                  <wp:posOffset>550544</wp:posOffset>
                </wp:positionV>
                <wp:extent cx="5791200" cy="0"/>
                <wp:effectExtent l="0" t="0" r="19050" b="19050"/>
                <wp:wrapNone/>
                <wp:docPr id="50"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A06F2B" id="Line 8"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5pt,43.35pt" to="457.05pt,4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svc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"/>
            </w:pict>
          </mc:Fallback>
        </mc:AlternateContent>
      </w:r>
      <w:r w:rsidR="00A4019C" w:rsidRPr="004F2310">
        <w:rPr>
          <w:b/>
          <w:sz w:val="28"/>
          <w:szCs w:val="28"/>
        </w:rPr>
        <w:t>ACTION IN RESPECT OF UNFOUNDED OR MALICIOUS ALLEGATIONS</w:t>
      </w:r>
    </w:p>
    <w:p w:rsidR="00A4019C" w:rsidRPr="004F2310" w:rsidRDefault="00A4019C" w:rsidP="00A4019C">
      <w:pPr>
        <w:spacing w:line="360" w:lineRule="auto"/>
        <w:rPr>
          <w:b/>
        </w:rPr>
      </w:pPr>
    </w:p>
    <w:p w:rsidR="00A4019C" w:rsidRPr="004F2310" w:rsidRDefault="00A4019C" w:rsidP="00A4019C">
      <w:pPr>
        <w:ind w:left="1418" w:hanging="1418"/>
        <w:rPr>
          <w:rFonts w:cs="Arial"/>
          <w:b/>
        </w:rPr>
      </w:pPr>
      <w:r w:rsidRPr="004F2310">
        <w:rPr>
          <w:rFonts w:cs="Arial"/>
        </w:rPr>
        <w:t>2.18.1</w:t>
      </w:r>
      <w:r w:rsidRPr="004F2310">
        <w:rPr>
          <w:rFonts w:cs="Arial"/>
          <w:b/>
        </w:rPr>
        <w:tab/>
      </w:r>
      <w:r w:rsidRPr="004F2310">
        <w:rPr>
          <w:rFonts w:cs="Arial"/>
          <w:b/>
        </w:rPr>
        <w:tab/>
      </w:r>
      <w:r w:rsidRPr="004F2310">
        <w:rPr>
          <w:rFonts w:cs="Arial"/>
        </w:rPr>
        <w:t xml:space="preserve">False </w:t>
      </w:r>
      <w:r w:rsidR="0034287B" w:rsidRPr="004F2310">
        <w:rPr>
          <w:rFonts w:cs="Arial"/>
        </w:rPr>
        <w:t>allegations may</w:t>
      </w:r>
      <w:r w:rsidRPr="004F2310">
        <w:rPr>
          <w:rFonts w:cs="Arial"/>
        </w:rPr>
        <w:t xml:space="preserve"> be an indicator of need elsewhere requiring further exploration.  If an allegation is determined to be false, the </w:t>
      </w:r>
      <w:r w:rsidR="000B7393">
        <w:rPr>
          <w:rFonts w:cs="Arial"/>
        </w:rPr>
        <w:t>Principal</w:t>
      </w:r>
      <w:r w:rsidRPr="004F2310">
        <w:rPr>
          <w:rFonts w:cs="Arial"/>
        </w:rPr>
        <w:t xml:space="preserve">, in consultation with the LADO, should refer the matter to children’s social care to determine whether the child is in need of services, or might have been abused by someone else.  </w:t>
      </w:r>
    </w:p>
    <w:p w:rsidR="00A4019C" w:rsidRPr="004F2310" w:rsidRDefault="00A4019C" w:rsidP="00A4019C">
      <w:pPr>
        <w:pStyle w:val="BodyText"/>
        <w:tabs>
          <w:tab w:val="left" w:pos="1440"/>
        </w:tabs>
        <w:rPr>
          <w:rFonts w:cs="Arial"/>
        </w:rPr>
      </w:pPr>
    </w:p>
    <w:p w:rsidR="00A4019C" w:rsidRPr="00A27EE7" w:rsidRDefault="00A4019C" w:rsidP="00A4019C">
      <w:pPr>
        <w:pStyle w:val="BodyText"/>
        <w:tabs>
          <w:tab w:val="left" w:pos="1440"/>
        </w:tabs>
        <w:ind w:left="1418" w:hanging="1418"/>
        <w:rPr>
          <w:rFonts w:cs="Arial"/>
          <w:sz w:val="24"/>
          <w:szCs w:val="24"/>
        </w:rPr>
      </w:pPr>
      <w:r w:rsidRPr="00A27EE7">
        <w:rPr>
          <w:rFonts w:cs="Arial"/>
          <w:sz w:val="24"/>
          <w:szCs w:val="24"/>
        </w:rPr>
        <w:t>2.18.2</w:t>
      </w:r>
      <w:r w:rsidRPr="004F2310">
        <w:rPr>
          <w:rFonts w:cs="Arial"/>
        </w:rPr>
        <w:tab/>
      </w:r>
      <w:r w:rsidRPr="00A27EE7">
        <w:rPr>
          <w:rFonts w:cs="Arial"/>
          <w:sz w:val="24"/>
          <w:szCs w:val="24"/>
        </w:rPr>
        <w:t xml:space="preserve">If an allegation is malicious, the </w:t>
      </w:r>
      <w:r w:rsidR="00500D3E">
        <w:rPr>
          <w:rFonts w:cs="Arial"/>
          <w:sz w:val="24"/>
          <w:szCs w:val="24"/>
        </w:rPr>
        <w:t>Principal</w:t>
      </w:r>
      <w:r w:rsidRPr="00A27EE7">
        <w:rPr>
          <w:rFonts w:cs="Arial"/>
          <w:sz w:val="24"/>
          <w:szCs w:val="24"/>
        </w:rPr>
        <w:t xml:space="preserve"> should consider whether any disciplinary or other management action is appropriate against the accuser, whether this be the worker, parent or pupil as appropriate.   If the allegation has been maliciously invented the matter should be referred to the Police in consultation with the LADO.  The Police will consider prosecution. </w:t>
      </w:r>
    </w:p>
    <w:p w:rsidR="0008389E" w:rsidRDefault="0008389E" w:rsidP="00A4019C">
      <w:pPr>
        <w:spacing w:line="360" w:lineRule="auto"/>
        <w:rPr>
          <w:rFonts w:cs="Arial"/>
          <w:b/>
          <w:sz w:val="28"/>
          <w:szCs w:val="28"/>
        </w:rPr>
      </w:pPr>
    </w:p>
    <w:p w:rsidR="00A4019C" w:rsidRDefault="00A4019C" w:rsidP="00A4019C">
      <w:pPr>
        <w:spacing w:line="360" w:lineRule="auto"/>
        <w:rPr>
          <w:rFonts w:cs="Arial"/>
          <w:sz w:val="28"/>
          <w:szCs w:val="28"/>
        </w:rPr>
      </w:pPr>
      <w:r w:rsidRPr="004F2310">
        <w:rPr>
          <w:rFonts w:cs="Arial"/>
          <w:b/>
          <w:sz w:val="28"/>
          <w:szCs w:val="28"/>
        </w:rPr>
        <w:t>SECTION 2.19</w:t>
      </w:r>
      <w:r w:rsidRPr="004F2310">
        <w:rPr>
          <w:rFonts w:cs="Arial"/>
          <w:sz w:val="28"/>
          <w:szCs w:val="28"/>
        </w:rPr>
        <w:t xml:space="preserve"> </w:t>
      </w:r>
    </w:p>
    <w:p w:rsidR="00A27EE7" w:rsidRPr="004F2310" w:rsidRDefault="00A27EE7" w:rsidP="00A4019C">
      <w:pPr>
        <w:spacing w:line="360" w:lineRule="auto"/>
        <w:rPr>
          <w:rFonts w:cs="Arial"/>
          <w:sz w:val="28"/>
          <w:szCs w:val="28"/>
        </w:rPr>
      </w:pPr>
    </w:p>
    <w:p w:rsidR="00A4019C" w:rsidRPr="004F2310" w:rsidRDefault="00A4019C" w:rsidP="00A4019C">
      <w:pPr>
        <w:spacing w:line="360" w:lineRule="auto"/>
        <w:rPr>
          <w:rFonts w:cs="Arial"/>
          <w:b/>
          <w:bCs/>
          <w:sz w:val="28"/>
          <w:szCs w:val="28"/>
        </w:rPr>
      </w:pPr>
      <w:r w:rsidRPr="004F2310">
        <w:rPr>
          <w:rFonts w:cs="Arial"/>
          <w:b/>
          <w:bCs/>
          <w:sz w:val="28"/>
          <w:szCs w:val="28"/>
        </w:rPr>
        <w:t xml:space="preserve">REFERRAL TO THE </w:t>
      </w:r>
      <w:r w:rsidR="00A27EE7">
        <w:rPr>
          <w:rFonts w:cs="Arial"/>
          <w:b/>
          <w:bCs/>
          <w:sz w:val="28"/>
          <w:szCs w:val="28"/>
        </w:rPr>
        <w:t>DISCLOSURE &amp; BARRING SERVICE</w:t>
      </w:r>
      <w:r w:rsidRPr="004F2310">
        <w:rPr>
          <w:rFonts w:cs="Arial"/>
          <w:b/>
          <w:bCs/>
          <w:sz w:val="28"/>
          <w:szCs w:val="28"/>
        </w:rPr>
        <w:t xml:space="preserve"> OR REGULATORY BODY</w:t>
      </w:r>
    </w:p>
    <w:p w:rsidR="00A4019C" w:rsidRPr="004F2310" w:rsidRDefault="00B54579" w:rsidP="00A4019C">
      <w:pPr>
        <w:spacing w:line="360" w:lineRule="auto"/>
        <w:rPr>
          <w:rFonts w:ascii="Calibri" w:hAnsi="Calibri"/>
          <w:b/>
          <w:bCs/>
          <w:sz w:val="28"/>
        </w:rPr>
      </w:pPr>
      <w:r>
        <w:rPr>
          <w:rFonts w:ascii="Calibri" w:hAnsi="Calibri"/>
          <w:b/>
          <w:bCs/>
          <w:noProof/>
          <w:sz w:val="28"/>
          <w:lang w:eastAsia="en-GB"/>
        </w:rPr>
        <mc:AlternateContent>
          <mc:Choice Requires="wps">
            <w:drawing>
              <wp:anchor distT="4294967295" distB="4294967295" distL="114300" distR="114300" simplePos="0" relativeHeight="251667456" behindDoc="0" locked="0" layoutInCell="1" allowOverlap="1" wp14:anchorId="2585A86F" wp14:editId="139B6020">
                <wp:simplePos x="0" y="0"/>
                <wp:positionH relativeFrom="column">
                  <wp:posOffset>-76200</wp:posOffset>
                </wp:positionH>
                <wp:positionV relativeFrom="paragraph">
                  <wp:posOffset>-76201</wp:posOffset>
                </wp:positionV>
                <wp:extent cx="5943600" cy="0"/>
                <wp:effectExtent l="0" t="0" r="19050" b="19050"/>
                <wp:wrapNone/>
                <wp:docPr id="49"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07B40C" id="Line 9"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pt,-6pt" to="462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"/>
            </w:pict>
          </mc:Fallback>
        </mc:AlternateContent>
      </w:r>
    </w:p>
    <w:p w:rsidR="00A4019C" w:rsidRPr="00A27EE7" w:rsidRDefault="00A4019C" w:rsidP="00A4019C">
      <w:pPr>
        <w:pStyle w:val="BodyText"/>
        <w:ind w:left="1418" w:hanging="1418"/>
        <w:rPr>
          <w:rFonts w:cs="Arial"/>
          <w:sz w:val="24"/>
          <w:szCs w:val="24"/>
        </w:rPr>
      </w:pPr>
      <w:r w:rsidRPr="00A27EE7">
        <w:rPr>
          <w:rFonts w:cs="Arial"/>
          <w:sz w:val="24"/>
          <w:szCs w:val="24"/>
        </w:rPr>
        <w:t>2.19.1</w:t>
      </w:r>
      <w:r w:rsidRPr="004F2310">
        <w:rPr>
          <w:rFonts w:cs="Arial"/>
        </w:rPr>
        <w:tab/>
      </w:r>
      <w:r w:rsidRPr="00A27EE7">
        <w:rPr>
          <w:rFonts w:cs="Arial"/>
          <w:sz w:val="24"/>
          <w:szCs w:val="24"/>
        </w:rPr>
        <w:tab/>
        <w:t xml:space="preserve">If the allegation is substantiated and the person is dismissed or the school ceases to use the person’s services, or the person resigns or otherwise ceases to provide his/her services, the LADO should discuss with the </w:t>
      </w:r>
      <w:r w:rsidR="00500D3E">
        <w:rPr>
          <w:rFonts w:cs="Arial"/>
          <w:sz w:val="24"/>
          <w:szCs w:val="24"/>
        </w:rPr>
        <w:t>Principal</w:t>
      </w:r>
      <w:r w:rsidRPr="00A27EE7">
        <w:rPr>
          <w:rFonts w:cs="Arial"/>
          <w:sz w:val="24"/>
          <w:szCs w:val="24"/>
        </w:rPr>
        <w:t xml:space="preserve"> and  Human Resources whether a referral should be made to the </w:t>
      </w:r>
      <w:r w:rsidR="00A27EE7">
        <w:rPr>
          <w:rFonts w:cs="Arial"/>
          <w:sz w:val="24"/>
          <w:szCs w:val="24"/>
        </w:rPr>
        <w:t>Disclosure &amp; Barring Service</w:t>
      </w:r>
      <w:r w:rsidRPr="00A27EE7">
        <w:rPr>
          <w:rFonts w:cs="Arial"/>
          <w:sz w:val="24"/>
          <w:szCs w:val="24"/>
        </w:rPr>
        <w:t xml:space="preserve"> (</w:t>
      </w:r>
      <w:r w:rsidR="00A27EE7">
        <w:rPr>
          <w:rFonts w:cs="Arial"/>
          <w:sz w:val="24"/>
          <w:szCs w:val="24"/>
        </w:rPr>
        <w:t>DBS</w:t>
      </w:r>
      <w:r w:rsidRPr="00A27EE7">
        <w:rPr>
          <w:rFonts w:cs="Arial"/>
          <w:sz w:val="24"/>
          <w:szCs w:val="24"/>
        </w:rPr>
        <w:t xml:space="preserve">) for consideration of inclusion on the barred lists or to the appropriate regulatory and/or professional body, </w:t>
      </w:r>
      <w:r w:rsidR="0034287B" w:rsidRPr="00A27EE7">
        <w:rPr>
          <w:rFonts w:cs="Arial"/>
          <w:sz w:val="24"/>
          <w:szCs w:val="24"/>
        </w:rPr>
        <w:t>e.g.</w:t>
      </w:r>
      <w:r w:rsidRPr="00A27EE7">
        <w:rPr>
          <w:rFonts w:cs="Arial"/>
          <w:sz w:val="24"/>
          <w:szCs w:val="24"/>
        </w:rPr>
        <w:t xml:space="preserve"> </w:t>
      </w:r>
      <w:r w:rsidR="00A27EE7">
        <w:rPr>
          <w:rFonts w:cs="Arial"/>
          <w:sz w:val="24"/>
          <w:szCs w:val="24"/>
        </w:rPr>
        <w:t>National College for Teaching &amp; Leadership</w:t>
      </w:r>
      <w:r w:rsidRPr="00A27EE7">
        <w:rPr>
          <w:rFonts w:cs="Arial"/>
          <w:sz w:val="24"/>
          <w:szCs w:val="24"/>
        </w:rPr>
        <w:t>.  Consideration will be given as to the person being barred from, or have conditions imposed in respect of, working with children. (This includes people provided by a supply agency or a volunteer)</w:t>
      </w:r>
    </w:p>
    <w:p w:rsidR="00A4019C" w:rsidRPr="00A27EE7" w:rsidRDefault="00A4019C" w:rsidP="00A4019C">
      <w:pPr>
        <w:pStyle w:val="BodyText"/>
        <w:rPr>
          <w:rFonts w:cs="Arial"/>
          <w:sz w:val="24"/>
          <w:szCs w:val="24"/>
        </w:rPr>
      </w:pPr>
    </w:p>
    <w:p w:rsidR="00A4019C" w:rsidRDefault="00A4019C" w:rsidP="00A4019C">
      <w:pPr>
        <w:pStyle w:val="BodyText"/>
        <w:ind w:left="1418" w:hanging="1418"/>
        <w:rPr>
          <w:rFonts w:cs="Arial"/>
          <w:sz w:val="24"/>
          <w:szCs w:val="24"/>
        </w:rPr>
      </w:pPr>
      <w:r w:rsidRPr="00A27EE7">
        <w:rPr>
          <w:rFonts w:cs="Arial"/>
          <w:sz w:val="24"/>
          <w:szCs w:val="24"/>
        </w:rPr>
        <w:t>2.19.2</w:t>
      </w:r>
      <w:r w:rsidRPr="00A27EE7">
        <w:rPr>
          <w:rFonts w:cs="Arial"/>
          <w:sz w:val="24"/>
          <w:szCs w:val="24"/>
        </w:rPr>
        <w:tab/>
      </w:r>
      <w:r w:rsidRPr="00A27EE7">
        <w:rPr>
          <w:rFonts w:cs="Arial"/>
          <w:sz w:val="24"/>
          <w:szCs w:val="24"/>
        </w:rPr>
        <w:tab/>
        <w:t xml:space="preserve">There is a legal requirement for employers to make referrals to the </w:t>
      </w:r>
      <w:r w:rsidR="00A27EE7">
        <w:rPr>
          <w:rFonts w:cs="Arial"/>
          <w:sz w:val="24"/>
          <w:szCs w:val="24"/>
        </w:rPr>
        <w:t>DBS</w:t>
      </w:r>
      <w:r w:rsidRPr="00A27EE7">
        <w:rPr>
          <w:rFonts w:cs="Arial"/>
          <w:sz w:val="24"/>
          <w:szCs w:val="24"/>
        </w:rPr>
        <w:t xml:space="preserve"> where they think</w:t>
      </w:r>
    </w:p>
    <w:p w:rsidR="00A27EE7" w:rsidRPr="00A27EE7" w:rsidRDefault="00A27EE7" w:rsidP="00A4019C">
      <w:pPr>
        <w:pStyle w:val="BodyText"/>
        <w:ind w:left="1418" w:hanging="1418"/>
        <w:rPr>
          <w:rFonts w:cs="Arial"/>
          <w:sz w:val="24"/>
          <w:szCs w:val="24"/>
        </w:rPr>
      </w:pPr>
    </w:p>
    <w:p w:rsidR="00A4019C" w:rsidRPr="00A27EE7" w:rsidRDefault="00A4019C" w:rsidP="00A4019C">
      <w:pPr>
        <w:pStyle w:val="BodyText"/>
        <w:widowControl/>
        <w:numPr>
          <w:ilvl w:val="1"/>
          <w:numId w:val="35"/>
        </w:numPr>
        <w:overflowPunct/>
        <w:ind w:left="1440"/>
        <w:textAlignment w:val="auto"/>
        <w:rPr>
          <w:rFonts w:cs="Arial"/>
          <w:sz w:val="24"/>
          <w:szCs w:val="24"/>
        </w:rPr>
      </w:pPr>
      <w:r w:rsidRPr="00A27EE7">
        <w:rPr>
          <w:rFonts w:cs="Arial"/>
          <w:sz w:val="24"/>
          <w:szCs w:val="24"/>
        </w:rPr>
        <w:t>An individual has engaged in conduct (including inappropriate sexual conduct) that harmed (or is likely to harm) a child, or</w:t>
      </w:r>
    </w:p>
    <w:p w:rsidR="00A4019C" w:rsidRPr="00A27EE7" w:rsidRDefault="00A4019C" w:rsidP="00A4019C">
      <w:pPr>
        <w:pStyle w:val="BodyText"/>
        <w:widowControl/>
        <w:numPr>
          <w:ilvl w:val="1"/>
          <w:numId w:val="35"/>
        </w:numPr>
        <w:overflowPunct/>
        <w:ind w:left="1440"/>
        <w:textAlignment w:val="auto"/>
        <w:rPr>
          <w:rFonts w:cs="Arial"/>
          <w:sz w:val="24"/>
          <w:szCs w:val="24"/>
        </w:rPr>
      </w:pPr>
      <w:r w:rsidRPr="00A27EE7">
        <w:rPr>
          <w:rFonts w:cs="Arial"/>
          <w:sz w:val="24"/>
          <w:szCs w:val="24"/>
        </w:rPr>
        <w:t>If a person otherwise poses a risk of harm to a child</w:t>
      </w:r>
    </w:p>
    <w:p w:rsidR="00A4019C" w:rsidRPr="00A27EE7" w:rsidRDefault="00A4019C" w:rsidP="00A4019C">
      <w:pPr>
        <w:pStyle w:val="BodyText"/>
        <w:ind w:left="1080"/>
        <w:rPr>
          <w:rFonts w:cs="Arial"/>
          <w:sz w:val="24"/>
          <w:szCs w:val="24"/>
        </w:rPr>
      </w:pPr>
    </w:p>
    <w:p w:rsidR="00A4019C" w:rsidRPr="00A27EE7" w:rsidRDefault="00A4019C" w:rsidP="00A4019C">
      <w:pPr>
        <w:pStyle w:val="BodyText"/>
        <w:ind w:left="1440"/>
        <w:rPr>
          <w:rFonts w:cs="Arial"/>
          <w:sz w:val="24"/>
          <w:szCs w:val="24"/>
        </w:rPr>
      </w:pPr>
      <w:r w:rsidRPr="00A27EE7">
        <w:rPr>
          <w:rFonts w:cs="Arial"/>
          <w:sz w:val="24"/>
          <w:szCs w:val="24"/>
        </w:rPr>
        <w:lastRenderedPageBreak/>
        <w:t>The referral should be made as soon as possible after the resignation or removal of the member of staff involved and within one month of ceasing to use the person’s services.</w:t>
      </w:r>
    </w:p>
    <w:p w:rsidR="00A4019C" w:rsidRPr="00A27EE7" w:rsidRDefault="00A4019C" w:rsidP="00A4019C">
      <w:pPr>
        <w:pStyle w:val="BodyText"/>
        <w:ind w:left="1440"/>
        <w:rPr>
          <w:rFonts w:cs="Arial"/>
          <w:sz w:val="24"/>
          <w:szCs w:val="24"/>
        </w:rPr>
      </w:pPr>
    </w:p>
    <w:p w:rsidR="00A4019C" w:rsidRPr="00A27EE7" w:rsidRDefault="00A4019C" w:rsidP="00A4019C">
      <w:pPr>
        <w:pStyle w:val="BodyText"/>
        <w:ind w:left="1418" w:hanging="1418"/>
        <w:rPr>
          <w:rFonts w:cs="Arial"/>
          <w:sz w:val="24"/>
          <w:szCs w:val="24"/>
        </w:rPr>
      </w:pPr>
      <w:r w:rsidRPr="00A27EE7">
        <w:rPr>
          <w:rFonts w:cs="Arial"/>
          <w:sz w:val="24"/>
          <w:szCs w:val="24"/>
        </w:rPr>
        <w:t>2.19.3</w:t>
      </w:r>
      <w:r w:rsidRPr="00A27EE7">
        <w:rPr>
          <w:rFonts w:cs="Arial"/>
          <w:sz w:val="24"/>
          <w:szCs w:val="24"/>
        </w:rPr>
        <w:tab/>
      </w:r>
      <w:r w:rsidRPr="00A27EE7">
        <w:rPr>
          <w:rFonts w:cs="Arial"/>
          <w:sz w:val="24"/>
          <w:szCs w:val="24"/>
        </w:rPr>
        <w:tab/>
        <w:t>If a referral is appropriate the report should be made within one month of the dismissal or resignation.</w:t>
      </w:r>
    </w:p>
    <w:p w:rsidR="00A4019C" w:rsidRPr="00A27EE7" w:rsidRDefault="00A4019C" w:rsidP="00A4019C">
      <w:pPr>
        <w:pStyle w:val="BodyText"/>
        <w:ind w:left="1440" w:hanging="720"/>
        <w:rPr>
          <w:rFonts w:cs="Arial"/>
          <w:sz w:val="24"/>
          <w:szCs w:val="24"/>
        </w:rPr>
      </w:pPr>
    </w:p>
    <w:p w:rsidR="00A4019C" w:rsidRPr="00A27EE7" w:rsidRDefault="00A4019C" w:rsidP="00A4019C">
      <w:pPr>
        <w:pStyle w:val="BodyText"/>
        <w:ind w:left="1418" w:hanging="1418"/>
        <w:rPr>
          <w:rFonts w:cs="Arial"/>
          <w:sz w:val="24"/>
          <w:szCs w:val="24"/>
        </w:rPr>
      </w:pPr>
      <w:r w:rsidRPr="00A27EE7">
        <w:rPr>
          <w:rFonts w:cs="Arial"/>
          <w:sz w:val="24"/>
          <w:szCs w:val="24"/>
        </w:rPr>
        <w:t>2.19.4</w:t>
      </w:r>
      <w:r w:rsidRPr="00A27EE7">
        <w:rPr>
          <w:rFonts w:cs="Arial"/>
          <w:sz w:val="24"/>
          <w:szCs w:val="24"/>
        </w:rPr>
        <w:tab/>
      </w:r>
      <w:r w:rsidRPr="00A27EE7">
        <w:rPr>
          <w:rFonts w:cs="Arial"/>
          <w:sz w:val="24"/>
          <w:szCs w:val="24"/>
        </w:rPr>
        <w:tab/>
        <w:t xml:space="preserve">If it is agreed that a referral is required or desirable, the LADO should advise on the form and content of such a referral.  </w:t>
      </w:r>
    </w:p>
    <w:p w:rsidR="00A4019C" w:rsidRPr="00A27EE7" w:rsidRDefault="00A4019C" w:rsidP="00A4019C">
      <w:pPr>
        <w:pStyle w:val="BodyText"/>
        <w:ind w:left="720"/>
        <w:rPr>
          <w:rFonts w:cs="Arial"/>
          <w:sz w:val="24"/>
          <w:szCs w:val="24"/>
        </w:rPr>
      </w:pPr>
    </w:p>
    <w:p w:rsidR="00A4019C" w:rsidRPr="00A27EE7" w:rsidRDefault="00A4019C" w:rsidP="00A4019C">
      <w:pPr>
        <w:pStyle w:val="BodyText"/>
        <w:ind w:left="1418" w:hanging="1418"/>
        <w:rPr>
          <w:rFonts w:cs="Arial"/>
          <w:sz w:val="24"/>
          <w:szCs w:val="24"/>
        </w:rPr>
      </w:pPr>
      <w:r w:rsidRPr="00A27EE7">
        <w:rPr>
          <w:rFonts w:cs="Arial"/>
          <w:sz w:val="24"/>
          <w:szCs w:val="24"/>
        </w:rPr>
        <w:t>2.19.5</w:t>
      </w:r>
      <w:r w:rsidRPr="00A27EE7">
        <w:rPr>
          <w:rFonts w:cs="Arial"/>
          <w:sz w:val="24"/>
          <w:szCs w:val="24"/>
        </w:rPr>
        <w:tab/>
      </w:r>
      <w:r w:rsidRPr="00A27EE7">
        <w:rPr>
          <w:rFonts w:cs="Arial"/>
          <w:sz w:val="24"/>
          <w:szCs w:val="24"/>
        </w:rPr>
        <w:tab/>
        <w:t xml:space="preserve">Employers that now want to make any </w:t>
      </w:r>
      <w:r w:rsidR="003A0927">
        <w:rPr>
          <w:rFonts w:cs="Arial"/>
          <w:sz w:val="24"/>
          <w:szCs w:val="24"/>
        </w:rPr>
        <w:t>DBS</w:t>
      </w:r>
      <w:r w:rsidRPr="00A27EE7">
        <w:rPr>
          <w:rFonts w:cs="Arial"/>
          <w:sz w:val="24"/>
          <w:szCs w:val="24"/>
        </w:rPr>
        <w:t xml:space="preserve"> </w:t>
      </w:r>
      <w:r w:rsidR="0034287B" w:rsidRPr="00A27EE7">
        <w:rPr>
          <w:rFonts w:cs="Arial"/>
          <w:sz w:val="24"/>
          <w:szCs w:val="24"/>
        </w:rPr>
        <w:t>Children’s</w:t>
      </w:r>
      <w:r w:rsidRPr="00A27EE7">
        <w:rPr>
          <w:rFonts w:cs="Arial"/>
          <w:sz w:val="24"/>
          <w:szCs w:val="24"/>
        </w:rPr>
        <w:t xml:space="preserve">/Adults list referrals where they believe an individual poses a risk of harm to children or vulnerable adults should make the referral directly to the </w:t>
      </w:r>
      <w:r w:rsidR="003A0927">
        <w:rPr>
          <w:rFonts w:cs="Arial"/>
          <w:sz w:val="24"/>
          <w:szCs w:val="24"/>
        </w:rPr>
        <w:t>Disclosure &amp; Barring Service (DBS)</w:t>
      </w:r>
      <w:r w:rsidRPr="00A27EE7">
        <w:rPr>
          <w:rFonts w:cs="Arial"/>
          <w:sz w:val="24"/>
          <w:szCs w:val="24"/>
        </w:rPr>
        <w:t xml:space="preserve">. All cases of Misconduct that have a child protection element must be referred to the </w:t>
      </w:r>
      <w:r w:rsidR="003A0927">
        <w:rPr>
          <w:rFonts w:cs="Arial"/>
          <w:sz w:val="24"/>
          <w:szCs w:val="24"/>
        </w:rPr>
        <w:t>DBS</w:t>
      </w:r>
      <w:r w:rsidRPr="00A27EE7">
        <w:rPr>
          <w:rFonts w:cs="Arial"/>
          <w:sz w:val="24"/>
          <w:szCs w:val="24"/>
        </w:rPr>
        <w:t xml:space="preserve"> (previously they would be referred to the </w:t>
      </w:r>
      <w:r w:rsidR="003A0927">
        <w:rPr>
          <w:rFonts w:cs="Arial"/>
          <w:sz w:val="24"/>
          <w:szCs w:val="24"/>
        </w:rPr>
        <w:t>ISA</w:t>
      </w:r>
      <w:r w:rsidRPr="00A27EE7">
        <w:rPr>
          <w:rFonts w:cs="Arial"/>
          <w:sz w:val="24"/>
          <w:szCs w:val="24"/>
        </w:rPr>
        <w:t xml:space="preserve">). The </w:t>
      </w:r>
      <w:r w:rsidR="003A0927">
        <w:rPr>
          <w:rFonts w:cs="Arial"/>
          <w:sz w:val="24"/>
          <w:szCs w:val="24"/>
        </w:rPr>
        <w:t>DBS</w:t>
      </w:r>
      <w:r w:rsidRPr="00A27EE7">
        <w:rPr>
          <w:rFonts w:cs="Arial"/>
          <w:sz w:val="24"/>
          <w:szCs w:val="24"/>
        </w:rPr>
        <w:t xml:space="preserve"> will then undertake the necessary casework and decide whether that individual should be barred from working with children or vulnerable adults. Employers are obliged to provide relevant information (upon request by the </w:t>
      </w:r>
      <w:r w:rsidR="00293A29">
        <w:rPr>
          <w:rFonts w:cs="Arial"/>
          <w:sz w:val="24"/>
          <w:szCs w:val="24"/>
        </w:rPr>
        <w:t>DBS</w:t>
      </w:r>
      <w:r w:rsidRPr="00A27EE7">
        <w:rPr>
          <w:rFonts w:cs="Arial"/>
          <w:sz w:val="24"/>
          <w:szCs w:val="24"/>
        </w:rPr>
        <w:t>) about any referral to support the case.</w:t>
      </w:r>
    </w:p>
    <w:p w:rsidR="00A4019C" w:rsidRPr="00A27EE7" w:rsidRDefault="00A4019C" w:rsidP="00A4019C">
      <w:pPr>
        <w:pStyle w:val="p17"/>
        <w:spacing w:line="-280" w:lineRule="auto"/>
        <w:ind w:leftChars="66" w:left="158" w:firstLine="562"/>
        <w:rPr>
          <w:rFonts w:ascii="Arial" w:hAnsi="Arial" w:cs="Arial"/>
          <w:szCs w:val="24"/>
        </w:rPr>
      </w:pPr>
    </w:p>
    <w:p w:rsidR="00A4019C" w:rsidRPr="004F2310" w:rsidRDefault="00A4019C" w:rsidP="00A4019C">
      <w:pPr>
        <w:spacing w:line="360" w:lineRule="auto"/>
      </w:pPr>
    </w:p>
    <w:p w:rsidR="00A4019C" w:rsidRPr="004F2310" w:rsidRDefault="00A4019C" w:rsidP="00A4019C">
      <w:pPr>
        <w:spacing w:line="360" w:lineRule="auto"/>
      </w:pPr>
    </w:p>
    <w:p w:rsidR="00A4019C" w:rsidRPr="004F2310" w:rsidRDefault="00A4019C" w:rsidP="00A4019C">
      <w:pPr>
        <w:spacing w:line="360" w:lineRule="auto"/>
      </w:pPr>
    </w:p>
    <w:p w:rsidR="00A4019C" w:rsidRPr="004F2310" w:rsidRDefault="00A4019C" w:rsidP="00A4019C">
      <w:pPr>
        <w:spacing w:line="360" w:lineRule="auto"/>
        <w:rPr>
          <w:b/>
          <w:sz w:val="28"/>
          <w:szCs w:val="28"/>
        </w:rPr>
      </w:pPr>
      <w:r w:rsidRPr="004F2310">
        <w:rPr>
          <w:b/>
          <w:sz w:val="28"/>
          <w:szCs w:val="28"/>
        </w:rPr>
        <w:t>SECTION 2.20 CONCLUDING STRATEGY MEETING</w:t>
      </w:r>
    </w:p>
    <w:p w:rsidR="00A4019C" w:rsidRPr="004F2310" w:rsidRDefault="00B54579" w:rsidP="00A4019C">
      <w:pPr>
        <w:spacing w:line="360" w:lineRule="auto"/>
        <w:rPr>
          <w:rFonts w:cs="Arial"/>
        </w:rPr>
      </w:pPr>
      <w:r>
        <w:rPr>
          <w:noProof/>
          <w:lang w:eastAsia="en-GB"/>
        </w:rPr>
        <mc:AlternateContent>
          <mc:Choice Requires="wps">
            <w:drawing>
              <wp:anchor distT="4294967295" distB="4294967295" distL="114300" distR="114300" simplePos="0" relativeHeight="251668480" behindDoc="0" locked="0" layoutInCell="1" allowOverlap="1" wp14:anchorId="4AC36F23" wp14:editId="468B5E71">
                <wp:simplePos x="0" y="0"/>
                <wp:positionH relativeFrom="column">
                  <wp:posOffset>-76200</wp:posOffset>
                </wp:positionH>
                <wp:positionV relativeFrom="paragraph">
                  <wp:posOffset>-76201</wp:posOffset>
                </wp:positionV>
                <wp:extent cx="6019800" cy="0"/>
                <wp:effectExtent l="0" t="0" r="19050" b="19050"/>
                <wp:wrapNone/>
                <wp:docPr id="48"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7D850F" id="Line 10"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pt,-6pt" to="468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"/>
            </w:pict>
          </mc:Fallback>
        </mc:AlternateContent>
      </w:r>
    </w:p>
    <w:p w:rsidR="00A4019C" w:rsidRPr="003A0927" w:rsidRDefault="00A4019C" w:rsidP="00A4019C">
      <w:pPr>
        <w:pStyle w:val="BodyText"/>
        <w:ind w:left="1440" w:hanging="720"/>
        <w:rPr>
          <w:rFonts w:cs="Arial"/>
          <w:sz w:val="24"/>
          <w:szCs w:val="24"/>
        </w:rPr>
      </w:pPr>
      <w:r w:rsidRPr="004F2310">
        <w:rPr>
          <w:rFonts w:cs="Arial"/>
        </w:rPr>
        <w:t>2.</w:t>
      </w:r>
      <w:r w:rsidRPr="003A0927">
        <w:rPr>
          <w:rFonts w:cs="Arial"/>
          <w:sz w:val="24"/>
          <w:szCs w:val="24"/>
        </w:rPr>
        <w:t>20.1</w:t>
      </w:r>
      <w:r w:rsidRPr="003A0927">
        <w:rPr>
          <w:rFonts w:cs="Arial"/>
          <w:sz w:val="24"/>
          <w:szCs w:val="24"/>
        </w:rPr>
        <w:tab/>
        <w:t xml:space="preserve">In serious cases resulting in dismissal or the school ceasing to use the person’s services, there will always be a concluding strategy meeting chaired and co-ordinated by the LADO.  This may include the </w:t>
      </w:r>
      <w:r w:rsidR="00500D3E">
        <w:rPr>
          <w:rFonts w:cs="Arial"/>
          <w:sz w:val="24"/>
          <w:szCs w:val="24"/>
        </w:rPr>
        <w:t>Principal</w:t>
      </w:r>
      <w:r w:rsidRPr="003A0927">
        <w:rPr>
          <w:rFonts w:cs="Arial"/>
          <w:sz w:val="24"/>
          <w:szCs w:val="24"/>
        </w:rPr>
        <w:t xml:space="preserve"> and Human Resources provider.</w:t>
      </w:r>
    </w:p>
    <w:p w:rsidR="00A4019C" w:rsidRPr="003A0927" w:rsidRDefault="00A4019C" w:rsidP="00A4019C">
      <w:pPr>
        <w:pStyle w:val="BodyText"/>
        <w:ind w:left="1440" w:hanging="720"/>
        <w:rPr>
          <w:rFonts w:cs="Arial"/>
          <w:sz w:val="24"/>
          <w:szCs w:val="24"/>
        </w:rPr>
      </w:pPr>
    </w:p>
    <w:p w:rsidR="00A4019C" w:rsidRPr="003A0927" w:rsidRDefault="00A4019C" w:rsidP="00A4019C">
      <w:pPr>
        <w:pStyle w:val="BodyText"/>
        <w:ind w:left="1440" w:hanging="720"/>
        <w:rPr>
          <w:rFonts w:cs="Arial"/>
          <w:sz w:val="24"/>
          <w:szCs w:val="24"/>
        </w:rPr>
      </w:pPr>
      <w:r w:rsidRPr="003A0927">
        <w:rPr>
          <w:rFonts w:cs="Arial"/>
          <w:sz w:val="24"/>
          <w:szCs w:val="24"/>
        </w:rPr>
        <w:t>2.20.2</w:t>
      </w:r>
      <w:r w:rsidRPr="003A0927">
        <w:rPr>
          <w:rFonts w:cs="Arial"/>
          <w:sz w:val="24"/>
          <w:szCs w:val="24"/>
        </w:rPr>
        <w:tab/>
        <w:t>The agenda for this meeting should include the outcome of the process, the Local Authorities recommendation and formal recording of reasons for any referral to regulatory and/or professional bodies.</w:t>
      </w:r>
    </w:p>
    <w:p w:rsidR="00A4019C" w:rsidRPr="004F2310" w:rsidRDefault="00A4019C" w:rsidP="00A4019C">
      <w:pPr>
        <w:spacing w:line="360" w:lineRule="auto"/>
        <w:rPr>
          <w:b/>
          <w:sz w:val="28"/>
          <w:szCs w:val="28"/>
        </w:rPr>
      </w:pPr>
      <w:r w:rsidRPr="003A0927">
        <w:rPr>
          <w:szCs w:val="24"/>
        </w:rPr>
        <w:br w:type="page"/>
      </w:r>
      <w:r w:rsidR="00B54579">
        <w:rPr>
          <w:b/>
          <w:noProof/>
          <w:sz w:val="28"/>
          <w:szCs w:val="28"/>
          <w:lang w:eastAsia="en-GB"/>
        </w:rPr>
        <w:lastRenderedPageBreak/>
        <mc:AlternateContent>
          <mc:Choice Requires="wps">
            <w:drawing>
              <wp:anchor distT="4294967295" distB="4294967295" distL="114300" distR="114300" simplePos="0" relativeHeight="251718656" behindDoc="0" locked="0" layoutInCell="1" allowOverlap="1" wp14:anchorId="6BB2EEE3" wp14:editId="4A837280">
                <wp:simplePos x="0" y="0"/>
                <wp:positionH relativeFrom="column">
                  <wp:posOffset>-76200</wp:posOffset>
                </wp:positionH>
                <wp:positionV relativeFrom="paragraph">
                  <wp:posOffset>461009</wp:posOffset>
                </wp:positionV>
                <wp:extent cx="5943600" cy="0"/>
                <wp:effectExtent l="0" t="0" r="19050" b="19050"/>
                <wp:wrapNone/>
                <wp:docPr id="47"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C1DAD5" id="Line 59" o:spid="_x0000_s1026" style="position:absolute;z-index:251718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pt,36.3pt" to="462pt,3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KSc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"/>
            </w:pict>
          </mc:Fallback>
        </mc:AlternateContent>
      </w:r>
      <w:r w:rsidRPr="004F2310">
        <w:rPr>
          <w:b/>
          <w:sz w:val="28"/>
          <w:szCs w:val="28"/>
        </w:rPr>
        <w:t xml:space="preserve">SECTION </w:t>
      </w:r>
      <w:r w:rsidR="0034287B" w:rsidRPr="004F2310">
        <w:rPr>
          <w:b/>
          <w:sz w:val="28"/>
          <w:szCs w:val="28"/>
        </w:rPr>
        <w:t>3 APPENDICES</w:t>
      </w:r>
    </w:p>
    <w:p w:rsidR="00A4019C" w:rsidRPr="004F2310" w:rsidRDefault="00B54579" w:rsidP="00A4019C">
      <w:pPr>
        <w:spacing w:line="360" w:lineRule="auto"/>
      </w:pPr>
      <w:r>
        <w:rPr>
          <w:noProof/>
          <w:lang w:eastAsia="en-GB"/>
        </w:rPr>
        <mc:AlternateContent>
          <mc:Choice Requires="wps">
            <w:drawing>
              <wp:anchor distT="4294967295" distB="4294967295" distL="114300" distR="114300" simplePos="0" relativeHeight="251669504" behindDoc="0" locked="0" layoutInCell="1" allowOverlap="1" wp14:anchorId="2FCC71E4" wp14:editId="513A060D">
                <wp:simplePos x="0" y="0"/>
                <wp:positionH relativeFrom="column">
                  <wp:posOffset>-62865</wp:posOffset>
                </wp:positionH>
                <wp:positionV relativeFrom="paragraph">
                  <wp:posOffset>-37466</wp:posOffset>
                </wp:positionV>
                <wp:extent cx="5867400" cy="0"/>
                <wp:effectExtent l="0" t="0" r="19050" b="19050"/>
                <wp:wrapNone/>
                <wp:docPr id="46"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148274" id="Line 1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2.95pt" to="457.0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mpYFQIAACoEAAAOAAAAZHJzL2Uyb0RvYy54bWysU8uu2jAQ3VfqP1jeQxIau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"/>
            </w:pict>
          </mc:Fallback>
        </mc:AlternateContent>
      </w:r>
      <w:r>
        <w:rPr>
          <w:noProof/>
          <w:lang w:eastAsia="en-GB"/>
        </w:rPr>
        <mc:AlternateContent>
          <mc:Choice Requires="wps">
            <w:drawing>
              <wp:anchor distT="0" distB="0" distL="114300" distR="114300" simplePos="0" relativeHeight="251688960" behindDoc="0" locked="0" layoutInCell="1" allowOverlap="1" wp14:anchorId="3A0712D7" wp14:editId="3C6A8E15">
                <wp:simplePos x="0" y="0"/>
                <wp:positionH relativeFrom="column">
                  <wp:posOffset>-62865</wp:posOffset>
                </wp:positionH>
                <wp:positionV relativeFrom="paragraph">
                  <wp:posOffset>146685</wp:posOffset>
                </wp:positionV>
                <wp:extent cx="5943600" cy="457200"/>
                <wp:effectExtent l="0" t="0" r="19050" b="19050"/>
                <wp:wrapNone/>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457200"/>
                        </a:xfrm>
                        <a:prstGeom prst="rect">
                          <a:avLst/>
                        </a:prstGeom>
                        <a:solidFill>
                          <a:srgbClr val="DDDDDD"/>
                        </a:solidFill>
                        <a:ln w="9525">
                          <a:solidFill>
                            <a:srgbClr val="000000"/>
                          </a:solidFill>
                          <a:miter lim="800000"/>
                          <a:headEnd/>
                          <a:tailEnd/>
                        </a:ln>
                      </wps:spPr>
                      <wps:txbx>
                        <w:txbxContent>
                          <w:p w:rsidR="00176496" w:rsidRDefault="00176496" w:rsidP="00A4019C">
                            <w:pPr>
                              <w:pStyle w:val="Heading3"/>
                            </w:pPr>
                            <w:r>
                              <w:t xml:space="preserve">ALLEGATIONS </w:t>
                            </w:r>
                            <w:r>
                              <w:rPr>
                                <w:caps/>
                              </w:rPr>
                              <w:t>of Abuse against Teachers and other</w:t>
                            </w:r>
                            <w:r>
                              <w:t xml:space="preserve"> STAFF</w:t>
                            </w:r>
                          </w:p>
                          <w:p w:rsidR="00176496" w:rsidRDefault="00176496" w:rsidP="00A4019C">
                            <w:pPr>
                              <w:pStyle w:val="Heading3"/>
                            </w:pPr>
                            <w:r>
                              <w:t>ACTION BY HEADTEACHER AND LA DESIGNATED OFFICER (LADO)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0712D7" id="_x0000_t202" coordsize="21600,21600" o:spt="202" path="m,l,21600r21600,l21600,xe">
                <v:stroke joinstyle="miter"/>
                <v:path gradientshapeok="t" o:connecttype="rect"/>
              </v:shapetype>
              <v:shape id="Text Box 30" o:spid="_x0000_s1026" type="#_x0000_t202" style="position:absolute;margin-left:-4.95pt;margin-top:11.55pt;width:468pt;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" fillcolor="#ddd">
                <v:textbox>
                  <w:txbxContent>
                    <w:p w:rsidR="00176496" w:rsidRDefault="00176496" w:rsidP="00A4019C">
                      <w:pPr>
                        <w:pStyle w:val="Heading3"/>
                      </w:pPr>
                      <w:r>
                        <w:t xml:space="preserve">ALLEGATIONS </w:t>
                      </w:r>
                      <w:r>
                        <w:rPr>
                          <w:caps/>
                        </w:rPr>
                        <w:t>of Abuse against Teachers and other</w:t>
                      </w:r>
                      <w:r>
                        <w:t xml:space="preserve"> STAFF</w:t>
                      </w:r>
                    </w:p>
                    <w:p w:rsidR="00176496" w:rsidRDefault="00176496" w:rsidP="00A4019C">
                      <w:pPr>
                        <w:pStyle w:val="Heading3"/>
                      </w:pPr>
                      <w:r>
                        <w:t>ACTION BY HEADTEACHER AND LA DESIGNATED OFFICER (LADO)</w:t>
                      </w:r>
                    </w:p>
                  </w:txbxContent>
                </v:textbox>
              </v:shape>
            </w:pict>
          </mc:Fallback>
        </mc:AlternateContent>
      </w:r>
      <w:r>
        <w:rPr>
          <w:noProof/>
          <w:lang w:eastAsia="en-GB"/>
        </w:rPr>
        <mc:AlternateContent>
          <mc:Choice Requires="wps">
            <w:drawing>
              <wp:anchor distT="0" distB="0" distL="114300" distR="114300" simplePos="0" relativeHeight="251670528" behindDoc="0" locked="0" layoutInCell="1" allowOverlap="1" wp14:anchorId="5ED99C82" wp14:editId="5D56221C">
                <wp:simplePos x="0" y="0"/>
                <wp:positionH relativeFrom="column">
                  <wp:posOffset>13335</wp:posOffset>
                </wp:positionH>
                <wp:positionV relativeFrom="paragraph">
                  <wp:posOffset>82550</wp:posOffset>
                </wp:positionV>
                <wp:extent cx="5487035" cy="8115300"/>
                <wp:effectExtent l="0" t="0" r="0" b="0"/>
                <wp:wrapNone/>
                <wp:docPr id="44" name="AutoShap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noTextEdit="1"/>
                      </wps:cNvSpPr>
                      <wps:spPr bwMode="auto">
                        <a:xfrm>
                          <a:off x="0" y="0"/>
                          <a:ext cx="5487035" cy="811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8100">
                              <a:solidFill>
                                <a:srgbClr val="0000FF"/>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C1C009" id="AutoShape 12" o:spid="_x0000_s1026" style="position:absolute;margin-left:1.05pt;margin-top:6.5pt;width:432.05pt;height:63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" filled="f" stroked="f" strokecolor="blue" strokeweight="3pt">
                <o:lock v:ext="edit" aspectratio="t" text="t"/>
              </v:rect>
            </w:pict>
          </mc:Fallback>
        </mc:AlternateContent>
      </w:r>
    </w:p>
    <w:p w:rsidR="00A4019C" w:rsidRPr="004F2310" w:rsidRDefault="00A4019C" w:rsidP="00A4019C">
      <w:pPr>
        <w:spacing w:line="360" w:lineRule="auto"/>
      </w:pPr>
    </w:p>
    <w:p w:rsidR="00A4019C" w:rsidRPr="004F2310" w:rsidRDefault="00A4019C" w:rsidP="00A4019C">
      <w:pPr>
        <w:pStyle w:val="BodyText"/>
      </w:pPr>
    </w:p>
    <w:p w:rsidR="00A4019C" w:rsidRPr="004F2310" w:rsidRDefault="00A4019C" w:rsidP="00A4019C">
      <w:pPr>
        <w:pStyle w:val="BodyText"/>
      </w:pPr>
    </w:p>
    <w:p w:rsidR="00A4019C" w:rsidRPr="004F2310" w:rsidRDefault="00B54579" w:rsidP="00A4019C">
      <w:pPr>
        <w:pStyle w:val="BodyText"/>
      </w:pPr>
      <w:r>
        <w:rPr>
          <w:noProof/>
          <w:lang w:eastAsia="en-GB"/>
        </w:rPr>
        <mc:AlternateContent>
          <mc:Choice Requires="wps">
            <w:drawing>
              <wp:anchor distT="0" distB="0" distL="114300" distR="114300" simplePos="0" relativeHeight="251678720" behindDoc="0" locked="0" layoutInCell="1" allowOverlap="1" wp14:anchorId="4C6761D1" wp14:editId="35205A01">
                <wp:simplePos x="0" y="0"/>
                <wp:positionH relativeFrom="column">
                  <wp:posOffset>2985135</wp:posOffset>
                </wp:positionH>
                <wp:positionV relativeFrom="paragraph">
                  <wp:posOffset>14605</wp:posOffset>
                </wp:positionV>
                <wp:extent cx="2514600" cy="1371600"/>
                <wp:effectExtent l="19050" t="19050" r="19050" b="19050"/>
                <wp:wrapNone/>
                <wp:docPr id="4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371600"/>
                        </a:xfrm>
                        <a:prstGeom prst="rect">
                          <a:avLst/>
                        </a:prstGeom>
                        <a:noFill/>
                        <a:ln w="38100">
                          <a:solidFill>
                            <a:srgbClr val="00FF00"/>
                          </a:solidFill>
                          <a:miter lim="800000"/>
                          <a:headEnd/>
                          <a:tailEnd/>
                        </a:ln>
                        <a:extLst>
                          <a:ext uri="{909E8E84-426E-40DD-AFC4-6F175D3DCCD1}">
                            <a14:hiddenFill xmlns:a14="http://schemas.microsoft.com/office/drawing/2010/main">
                              <a:solidFill>
                                <a:srgbClr val="EAEAEA"/>
                              </a:solidFill>
                            </a14:hiddenFill>
                          </a:ext>
                        </a:extLst>
                      </wps:spPr>
                      <wps:txbx>
                        <w:txbxContent>
                          <w:p w:rsidR="00176496" w:rsidRDefault="00176496" w:rsidP="00A4019C">
                            <w:pPr>
                              <w:pStyle w:val="FootnoteText"/>
                              <w:rPr>
                                <w:rFonts w:ascii="Tahoma" w:hAnsi="Tahoma" w:cs="Tahoma"/>
                                <w:sz w:val="22"/>
                                <w:szCs w:val="22"/>
                              </w:rPr>
                            </w:pPr>
                            <w:r>
                              <w:rPr>
                                <w:sz w:val="18"/>
                              </w:rPr>
                              <w:t>LADO to be informed if alleged behaviour has or may have harmed a child; is a possible criminal offence; or indicates unsuitability to work with children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761D1" id="Text Box 20" o:spid="_x0000_s1027" type="#_x0000_t202" style="position:absolute;margin-left:235.05pt;margin-top:1.15pt;width:198pt;height:10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" filled="f" fillcolor="#eaeaea" strokecolor="lime" strokeweight="3pt">
                <v:textbox>
                  <w:txbxContent>
                    <w:p w:rsidR="00176496" w:rsidRDefault="00176496" w:rsidP="00A4019C">
                      <w:pPr>
                        <w:pStyle w:val="FootnoteText"/>
                        <w:rPr>
                          <w:rFonts w:ascii="Tahoma" w:hAnsi="Tahoma" w:cs="Tahoma"/>
                          <w:sz w:val="22"/>
                          <w:szCs w:val="22"/>
                        </w:rPr>
                      </w:pPr>
                      <w:r>
                        <w:rPr>
                          <w:sz w:val="18"/>
                        </w:rPr>
                        <w:t>LADO to be informed if alleged behaviour has or may have harmed a child; is a possible criminal offence; or indicates unsuitability to work with children</w:t>
                      </w: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3529B25A" wp14:editId="1BAC064E">
                <wp:simplePos x="0" y="0"/>
                <wp:positionH relativeFrom="column">
                  <wp:posOffset>13335</wp:posOffset>
                </wp:positionH>
                <wp:positionV relativeFrom="paragraph">
                  <wp:posOffset>14605</wp:posOffset>
                </wp:positionV>
                <wp:extent cx="2400300" cy="685800"/>
                <wp:effectExtent l="19050" t="19050" r="19050" b="19050"/>
                <wp:wrapNone/>
                <wp:docPr id="4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685800"/>
                        </a:xfrm>
                        <a:prstGeom prst="rect">
                          <a:avLst/>
                        </a:prstGeom>
                        <a:noFill/>
                        <a:ln w="38100">
                          <a:solidFill>
                            <a:srgbClr val="0000FF"/>
                          </a:solidFill>
                          <a:miter lim="800000"/>
                          <a:headEnd/>
                          <a:tailEnd/>
                        </a:ln>
                        <a:extLst>
                          <a:ext uri="{909E8E84-426E-40DD-AFC4-6F175D3DCCD1}">
                            <a14:hiddenFill xmlns:a14="http://schemas.microsoft.com/office/drawing/2010/main">
                              <a:solidFill>
                                <a:srgbClr val="EAEAEA"/>
                              </a:solidFill>
                            </a14:hiddenFill>
                          </a:ext>
                        </a:extLst>
                      </wps:spPr>
                      <wps:txbx>
                        <w:txbxContent>
                          <w:p w:rsidR="00176496" w:rsidRDefault="00176496" w:rsidP="00A4019C">
                            <w:pPr>
                              <w:pStyle w:val="FootnoteText"/>
                              <w:rPr>
                                <w:rFonts w:ascii="Tahoma" w:hAnsi="Tahoma" w:cs="Tahoma"/>
                                <w:sz w:val="22"/>
                                <w:szCs w:val="22"/>
                              </w:rPr>
                            </w:pPr>
                            <w:r>
                              <w:rPr>
                                <w:sz w:val="18"/>
                              </w:rPr>
                              <w:t>Allegations/concerns identified to be reported to Principal*</w:t>
                            </w:r>
                          </w:p>
                          <w:p w:rsidR="00176496" w:rsidRDefault="00176496" w:rsidP="00A4019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29B25A" id="Text Box 13" o:spid="_x0000_s1028" type="#_x0000_t202" style="position:absolute;margin-left:1.05pt;margin-top:1.15pt;width:189pt;height:5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" filled="f" fillcolor="#eaeaea" strokecolor="blue" strokeweight="3pt">
                <v:textbox>
                  <w:txbxContent>
                    <w:p w:rsidR="00176496" w:rsidRDefault="00176496" w:rsidP="00A4019C">
                      <w:pPr>
                        <w:pStyle w:val="FootnoteText"/>
                        <w:rPr>
                          <w:rFonts w:ascii="Tahoma" w:hAnsi="Tahoma" w:cs="Tahoma"/>
                          <w:sz w:val="22"/>
                          <w:szCs w:val="22"/>
                        </w:rPr>
                      </w:pPr>
                      <w:r>
                        <w:rPr>
                          <w:sz w:val="18"/>
                        </w:rPr>
                        <w:t>Allegations/concerns identified to be reported to Principal*</w:t>
                      </w:r>
                    </w:p>
                    <w:p w:rsidR="00176496" w:rsidRDefault="00176496" w:rsidP="00A4019C"/>
                  </w:txbxContent>
                </v:textbox>
              </v:shape>
            </w:pict>
          </mc:Fallback>
        </mc:AlternateContent>
      </w:r>
    </w:p>
    <w:p w:rsidR="00A4019C" w:rsidRPr="004F2310" w:rsidRDefault="00B54579" w:rsidP="00A4019C">
      <w:pPr>
        <w:pStyle w:val="BodyText"/>
      </w:pPr>
      <w:r>
        <w:rPr>
          <w:noProof/>
          <w:lang w:eastAsia="en-GB"/>
        </w:rPr>
        <mc:AlternateContent>
          <mc:Choice Requires="wps">
            <w:drawing>
              <wp:anchor distT="0" distB="0" distL="114300" distR="114300" simplePos="0" relativeHeight="251710464" behindDoc="0" locked="0" layoutInCell="1" allowOverlap="1" wp14:anchorId="317AAF7C" wp14:editId="4AAAF705">
                <wp:simplePos x="0" y="0"/>
                <wp:positionH relativeFrom="column">
                  <wp:posOffset>2413635</wp:posOffset>
                </wp:positionH>
                <wp:positionV relativeFrom="paragraph">
                  <wp:posOffset>97155</wp:posOffset>
                </wp:positionV>
                <wp:extent cx="342900" cy="635"/>
                <wp:effectExtent l="0" t="95250" r="0" b="94615"/>
                <wp:wrapNone/>
                <wp:docPr id="41"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635"/>
                        </a:xfrm>
                        <a:prstGeom prst="line">
                          <a:avLst/>
                        </a:prstGeom>
                        <a:noFill/>
                        <a:ln w="38100">
                          <a:solidFill>
                            <a:srgbClr val="0000FF"/>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ECF493" id="Line 51"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05pt,7.65pt" to="217.0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" strokecolor="blue" strokeweight="3pt">
                <v:stroke endarrow="block"/>
              </v:line>
            </w:pict>
          </mc:Fallback>
        </mc:AlternateContent>
      </w:r>
      <w:r>
        <w:rPr>
          <w:noProof/>
          <w:lang w:eastAsia="en-GB"/>
        </w:rPr>
        <mc:AlternateContent>
          <mc:Choice Requires="wps">
            <w:drawing>
              <wp:anchor distT="0" distB="0" distL="114300" distR="114300" simplePos="0" relativeHeight="251708416" behindDoc="0" locked="0" layoutInCell="1" allowOverlap="1" wp14:anchorId="1BD365E4" wp14:editId="17F8A4F6">
                <wp:simplePos x="0" y="0"/>
                <wp:positionH relativeFrom="column">
                  <wp:posOffset>2756535</wp:posOffset>
                </wp:positionH>
                <wp:positionV relativeFrom="paragraph">
                  <wp:posOffset>97155</wp:posOffset>
                </wp:positionV>
                <wp:extent cx="635" cy="800100"/>
                <wp:effectExtent l="19050" t="0" r="37465" b="0"/>
                <wp:wrapNone/>
                <wp:docPr id="40"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800100"/>
                        </a:xfrm>
                        <a:prstGeom prst="line">
                          <a:avLst/>
                        </a:prstGeom>
                        <a:noFill/>
                        <a:ln w="38100">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6D6B99" id="Line 49"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7.05pt,7.65pt" to="217.1pt,7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" strokecolor="blue" strokeweight="3pt"/>
            </w:pict>
          </mc:Fallback>
        </mc:AlternateContent>
      </w:r>
    </w:p>
    <w:p w:rsidR="00A4019C" w:rsidRPr="004F2310" w:rsidRDefault="00A4019C" w:rsidP="00A4019C">
      <w:pPr>
        <w:pStyle w:val="BodyText"/>
      </w:pPr>
    </w:p>
    <w:p w:rsidR="00A4019C" w:rsidRPr="004F2310" w:rsidRDefault="00A4019C" w:rsidP="00A4019C">
      <w:pPr>
        <w:pStyle w:val="BodyText"/>
      </w:pPr>
    </w:p>
    <w:p w:rsidR="00A4019C" w:rsidRPr="004F2310" w:rsidRDefault="00B54579" w:rsidP="00A4019C">
      <w:pPr>
        <w:pStyle w:val="BodyText"/>
      </w:pPr>
      <w:r>
        <w:rPr>
          <w:noProof/>
          <w:lang w:eastAsia="en-GB"/>
        </w:rPr>
        <mc:AlternateContent>
          <mc:Choice Requires="wps">
            <w:drawing>
              <wp:anchor distT="0" distB="0" distL="114300" distR="114300" simplePos="0" relativeHeight="251694080" behindDoc="0" locked="0" layoutInCell="1" allowOverlap="1" wp14:anchorId="38DD2FA2" wp14:editId="18793185">
                <wp:simplePos x="0" y="0"/>
                <wp:positionH relativeFrom="column">
                  <wp:posOffset>2756535</wp:posOffset>
                </wp:positionH>
                <wp:positionV relativeFrom="paragraph">
                  <wp:posOffset>116205</wp:posOffset>
                </wp:positionV>
                <wp:extent cx="228600" cy="635"/>
                <wp:effectExtent l="0" t="95250" r="0" b="94615"/>
                <wp:wrapNone/>
                <wp:docPr id="39"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635"/>
                        </a:xfrm>
                        <a:prstGeom prst="line">
                          <a:avLst/>
                        </a:prstGeom>
                        <a:noFill/>
                        <a:ln w="38100">
                          <a:solidFill>
                            <a:srgbClr val="0000FF"/>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5C0547" id="Line 35"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7.05pt,9.15pt" to="235.0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" strokecolor="blue" strokeweight="3pt">
                <v:stroke endarrow="block"/>
              </v:line>
            </w:pict>
          </mc:Fallback>
        </mc:AlternateContent>
      </w:r>
    </w:p>
    <w:p w:rsidR="00A4019C" w:rsidRPr="004F2310" w:rsidRDefault="00B54579" w:rsidP="00A4019C">
      <w:pPr>
        <w:pStyle w:val="BodyText"/>
      </w:pPr>
      <w:r>
        <w:rPr>
          <w:noProof/>
          <w:lang w:eastAsia="en-GB"/>
        </w:rPr>
        <mc:AlternateContent>
          <mc:Choice Requires="wps">
            <w:drawing>
              <wp:anchor distT="0" distB="0" distL="114300" distR="114300" simplePos="0" relativeHeight="251682816" behindDoc="0" locked="0" layoutInCell="1" allowOverlap="1" wp14:anchorId="7C6D82B8" wp14:editId="103CD105">
                <wp:simplePos x="0" y="0"/>
                <wp:positionH relativeFrom="column">
                  <wp:posOffset>13335</wp:posOffset>
                </wp:positionH>
                <wp:positionV relativeFrom="paragraph">
                  <wp:posOffset>84455</wp:posOffset>
                </wp:positionV>
                <wp:extent cx="2400300" cy="457200"/>
                <wp:effectExtent l="19050" t="19050" r="19050" b="19050"/>
                <wp:wrapNone/>
                <wp:docPr id="3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457200"/>
                        </a:xfrm>
                        <a:prstGeom prst="rect">
                          <a:avLst/>
                        </a:prstGeom>
                        <a:noFill/>
                        <a:ln w="38100">
                          <a:solidFill>
                            <a:srgbClr val="0000FF"/>
                          </a:solidFill>
                          <a:miter lim="800000"/>
                          <a:headEnd/>
                          <a:tailEnd/>
                        </a:ln>
                        <a:extLst>
                          <a:ext uri="{909E8E84-426E-40DD-AFC4-6F175D3DCCD1}">
                            <a14:hiddenFill xmlns:a14="http://schemas.microsoft.com/office/drawing/2010/main">
                              <a:solidFill>
                                <a:srgbClr val="EAEAEA"/>
                              </a:solidFill>
                            </a14:hiddenFill>
                          </a:ext>
                        </a:extLst>
                      </wps:spPr>
                      <wps:txbx>
                        <w:txbxContent>
                          <w:p w:rsidR="00176496" w:rsidRDefault="00176496" w:rsidP="00A4019C">
                            <w:pPr>
                              <w:pStyle w:val="FootnoteText"/>
                              <w:rPr>
                                <w:rFonts w:ascii="Tahoma" w:hAnsi="Tahoma" w:cs="Tahoma"/>
                                <w:sz w:val="22"/>
                                <w:szCs w:val="22"/>
                              </w:rPr>
                            </w:pPr>
                            <w:r>
                              <w:rPr>
                                <w:sz w:val="18"/>
                              </w:rPr>
                              <w:t>Allegation/concern made direct to police or children’s social care</w:t>
                            </w:r>
                          </w:p>
                          <w:p w:rsidR="00176496" w:rsidRDefault="00176496" w:rsidP="00A4019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6D82B8" id="Text Box 24" o:spid="_x0000_s1029" type="#_x0000_t202" style="position:absolute;margin-left:1.05pt;margin-top:6.65pt;width:189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" filled="f" fillcolor="#eaeaea" strokecolor="blue" strokeweight="3pt">
                <v:textbox>
                  <w:txbxContent>
                    <w:p w:rsidR="00176496" w:rsidRDefault="00176496" w:rsidP="00A4019C">
                      <w:pPr>
                        <w:pStyle w:val="FootnoteText"/>
                        <w:rPr>
                          <w:rFonts w:ascii="Tahoma" w:hAnsi="Tahoma" w:cs="Tahoma"/>
                          <w:sz w:val="22"/>
                          <w:szCs w:val="22"/>
                        </w:rPr>
                      </w:pPr>
                      <w:r>
                        <w:rPr>
                          <w:sz w:val="18"/>
                        </w:rPr>
                        <w:t>Allegation/concern made direct to police or children’s social care</w:t>
                      </w:r>
                    </w:p>
                    <w:p w:rsidR="00176496" w:rsidRDefault="00176496" w:rsidP="00A4019C"/>
                  </w:txbxContent>
                </v:textbox>
              </v:shape>
            </w:pict>
          </mc:Fallback>
        </mc:AlternateContent>
      </w:r>
    </w:p>
    <w:p w:rsidR="00A4019C" w:rsidRPr="004F2310" w:rsidRDefault="00A4019C" w:rsidP="00A4019C">
      <w:pPr>
        <w:pStyle w:val="BodyText"/>
      </w:pPr>
    </w:p>
    <w:p w:rsidR="00A4019C" w:rsidRPr="004F2310" w:rsidRDefault="00B54579" w:rsidP="00A4019C">
      <w:pPr>
        <w:pStyle w:val="BodyText"/>
      </w:pPr>
      <w:r>
        <w:rPr>
          <w:noProof/>
          <w:lang w:eastAsia="en-GB"/>
        </w:rPr>
        <mc:AlternateContent>
          <mc:Choice Requires="wps">
            <w:drawing>
              <wp:anchor distT="0" distB="0" distL="114300" distR="114300" simplePos="0" relativeHeight="251709440" behindDoc="0" locked="0" layoutInCell="1" allowOverlap="1" wp14:anchorId="082B702E" wp14:editId="057B5381">
                <wp:simplePos x="0" y="0"/>
                <wp:positionH relativeFrom="column">
                  <wp:posOffset>2413635</wp:posOffset>
                </wp:positionH>
                <wp:positionV relativeFrom="paragraph">
                  <wp:posOffset>20955</wp:posOffset>
                </wp:positionV>
                <wp:extent cx="342900" cy="635"/>
                <wp:effectExtent l="0" t="95250" r="0" b="94615"/>
                <wp:wrapNone/>
                <wp:docPr id="37"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635"/>
                        </a:xfrm>
                        <a:prstGeom prst="line">
                          <a:avLst/>
                        </a:prstGeom>
                        <a:noFill/>
                        <a:ln w="38100">
                          <a:solidFill>
                            <a:srgbClr val="0000FF"/>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E9809A" id="Line 50"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05pt,1.65pt" to="217.0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" strokecolor="blue" strokeweight="3pt">
                <v:stroke endarrow="block"/>
              </v:line>
            </w:pict>
          </mc:Fallback>
        </mc:AlternateContent>
      </w:r>
    </w:p>
    <w:p w:rsidR="00A4019C" w:rsidRPr="004F2310" w:rsidRDefault="00A4019C" w:rsidP="00A4019C">
      <w:pPr>
        <w:pStyle w:val="BodyText"/>
      </w:pPr>
    </w:p>
    <w:p w:rsidR="00A4019C" w:rsidRPr="004F2310" w:rsidRDefault="00B54579" w:rsidP="00A4019C">
      <w:pPr>
        <w:pStyle w:val="BodyText"/>
      </w:pPr>
      <w:r>
        <w:rPr>
          <w:noProof/>
          <w:lang w:eastAsia="en-GB"/>
        </w:rPr>
        <mc:AlternateContent>
          <mc:Choice Requires="wps">
            <w:drawing>
              <wp:anchor distT="0" distB="0" distL="114300" distR="114300" simplePos="0" relativeHeight="251711488" behindDoc="0" locked="0" layoutInCell="1" allowOverlap="1" wp14:anchorId="673F3794" wp14:editId="7F44200C">
                <wp:simplePos x="0" y="0"/>
                <wp:positionH relativeFrom="column">
                  <wp:posOffset>4128135</wp:posOffset>
                </wp:positionH>
                <wp:positionV relativeFrom="paragraph">
                  <wp:posOffset>71755</wp:posOffset>
                </wp:positionV>
                <wp:extent cx="635" cy="342900"/>
                <wp:effectExtent l="95250" t="19050" r="75565" b="38100"/>
                <wp:wrapNone/>
                <wp:docPr id="36"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342900"/>
                        </a:xfrm>
                        <a:prstGeom prst="line">
                          <a:avLst/>
                        </a:prstGeom>
                        <a:noFill/>
                        <a:ln w="38100">
                          <a:solidFill>
                            <a:srgbClr val="00FF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66CF7F" id="Line 52" o:spid="_x0000_s1026" style="position:absolute;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05pt,5.65pt" to="325.1pt,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" strokecolor="lime" strokeweight="3pt">
                <v:stroke endarrow="block"/>
              </v:line>
            </w:pict>
          </mc:Fallback>
        </mc:AlternateContent>
      </w:r>
    </w:p>
    <w:p w:rsidR="00A4019C" w:rsidRPr="004F2310" w:rsidRDefault="00B54579" w:rsidP="00A4019C">
      <w:pPr>
        <w:pStyle w:val="BodyText"/>
      </w:pPr>
      <w:r>
        <w:rPr>
          <w:noProof/>
          <w:lang w:eastAsia="en-GB"/>
        </w:rPr>
        <mc:AlternateContent>
          <mc:Choice Requires="wps">
            <w:drawing>
              <wp:anchor distT="0" distB="0" distL="114300" distR="114300" simplePos="0" relativeHeight="251672576" behindDoc="0" locked="0" layoutInCell="1" allowOverlap="1" wp14:anchorId="738E7327" wp14:editId="3AE496AE">
                <wp:simplePos x="0" y="0"/>
                <wp:positionH relativeFrom="column">
                  <wp:posOffset>356235</wp:posOffset>
                </wp:positionH>
                <wp:positionV relativeFrom="paragraph">
                  <wp:posOffset>40005</wp:posOffset>
                </wp:positionV>
                <wp:extent cx="2171700" cy="571500"/>
                <wp:effectExtent l="19050" t="19050" r="19050" b="19050"/>
                <wp:wrapNone/>
                <wp:docPr id="3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571500"/>
                        </a:xfrm>
                        <a:prstGeom prst="rect">
                          <a:avLst/>
                        </a:prstGeom>
                        <a:noFill/>
                        <a:ln w="38100">
                          <a:solidFill>
                            <a:srgbClr val="000000"/>
                          </a:solidFill>
                          <a:miter lim="800000"/>
                          <a:headEnd/>
                          <a:tailEnd/>
                        </a:ln>
                        <a:extLst>
                          <a:ext uri="{909E8E84-426E-40DD-AFC4-6F175D3DCCD1}">
                            <a14:hiddenFill xmlns:a14="http://schemas.microsoft.com/office/drawing/2010/main">
                              <a:solidFill>
                                <a:srgbClr val="EAEAEA"/>
                              </a:solidFill>
                            </a14:hiddenFill>
                          </a:ext>
                        </a:extLst>
                      </wps:spPr>
                      <wps:txbx>
                        <w:txbxContent>
                          <w:p w:rsidR="00176496" w:rsidRDefault="00176496" w:rsidP="00A4019C">
                            <w:pPr>
                              <w:pStyle w:val="FootnoteText"/>
                              <w:rPr>
                                <w:rFonts w:ascii="Tahoma" w:hAnsi="Tahoma" w:cs="Tahoma"/>
                                <w:sz w:val="22"/>
                                <w:szCs w:val="22"/>
                              </w:rPr>
                            </w:pPr>
                            <w:r>
                              <w:rPr>
                                <w:sz w:val="18"/>
                              </w:rPr>
                              <w:t>Consultation between LADO and Principal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8E7327" id="Text Box 14" o:spid="_x0000_s1030" type="#_x0000_t202" style="position:absolute;margin-left:28.05pt;margin-top:3.15pt;width:171pt;height: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" filled="f" fillcolor="#eaeaea" strokeweight="3pt">
                <v:textbox>
                  <w:txbxContent>
                    <w:p w:rsidR="00176496" w:rsidRDefault="00176496" w:rsidP="00A4019C">
                      <w:pPr>
                        <w:pStyle w:val="FootnoteText"/>
                        <w:rPr>
                          <w:rFonts w:ascii="Tahoma" w:hAnsi="Tahoma" w:cs="Tahoma"/>
                          <w:sz w:val="22"/>
                          <w:szCs w:val="22"/>
                        </w:rPr>
                      </w:pPr>
                      <w:r>
                        <w:rPr>
                          <w:sz w:val="18"/>
                        </w:rPr>
                        <w:t>Consultation between LADO and Principal</w:t>
                      </w:r>
                    </w:p>
                  </w:txbxContent>
                </v:textbox>
              </v:shape>
            </w:pict>
          </mc:Fallback>
        </mc:AlternateContent>
      </w:r>
    </w:p>
    <w:p w:rsidR="00A4019C" w:rsidRPr="004F2310" w:rsidRDefault="00B54579" w:rsidP="00A4019C">
      <w:pPr>
        <w:pStyle w:val="BodyText"/>
      </w:pPr>
      <w:r>
        <w:rPr>
          <w:noProof/>
          <w:lang w:eastAsia="en-GB"/>
        </w:rPr>
        <mc:AlternateContent>
          <mc:Choice Requires="wps">
            <w:drawing>
              <wp:anchor distT="0" distB="0" distL="114299" distR="114299" simplePos="0" relativeHeight="251712512" behindDoc="0" locked="0" layoutInCell="1" allowOverlap="1" wp14:anchorId="6E756042" wp14:editId="27FAB605">
                <wp:simplePos x="0" y="0"/>
                <wp:positionH relativeFrom="column">
                  <wp:posOffset>13334</wp:posOffset>
                </wp:positionH>
                <wp:positionV relativeFrom="paragraph">
                  <wp:posOffset>96520</wp:posOffset>
                </wp:positionV>
                <wp:extent cx="0" cy="2895600"/>
                <wp:effectExtent l="19050" t="0" r="19050" b="0"/>
                <wp:wrapNone/>
                <wp:docPr id="34"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956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893FBB" id="Line 53" o:spid="_x0000_s1026" style="position:absolute;z-index:2517125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5pt,7.6pt" to="1.05pt,2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" strokeweight="3pt"/>
            </w:pict>
          </mc:Fallback>
        </mc:AlternateContent>
      </w:r>
      <w:r>
        <w:rPr>
          <w:noProof/>
          <w:lang w:eastAsia="en-GB"/>
        </w:rPr>
        <mc:AlternateContent>
          <mc:Choice Requires="wps">
            <w:drawing>
              <wp:anchor distT="0" distB="0" distL="114300" distR="114300" simplePos="0" relativeHeight="251698176" behindDoc="0" locked="0" layoutInCell="1" allowOverlap="1" wp14:anchorId="5825A2D3" wp14:editId="36E45DA8">
                <wp:simplePos x="0" y="0"/>
                <wp:positionH relativeFrom="column">
                  <wp:posOffset>13335</wp:posOffset>
                </wp:positionH>
                <wp:positionV relativeFrom="paragraph">
                  <wp:posOffset>122555</wp:posOffset>
                </wp:positionV>
                <wp:extent cx="342900" cy="635"/>
                <wp:effectExtent l="0" t="95250" r="0" b="113665"/>
                <wp:wrapNone/>
                <wp:docPr id="33"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635"/>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5BE95E" id="Line 39"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9.65pt" to="28.0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" strokeweight="3pt">
                <v:stroke endarrow="block"/>
              </v:line>
            </w:pict>
          </mc:Fallback>
        </mc:AlternateContent>
      </w:r>
      <w:r>
        <w:rPr>
          <w:noProof/>
          <w:lang w:eastAsia="en-GB"/>
        </w:rPr>
        <mc:AlternateContent>
          <mc:Choice Requires="wps">
            <w:drawing>
              <wp:anchor distT="0" distB="0" distL="114300" distR="114300" simplePos="0" relativeHeight="251695104" behindDoc="0" locked="0" layoutInCell="1" allowOverlap="1" wp14:anchorId="71E9CA2C" wp14:editId="30FDF983">
                <wp:simplePos x="0" y="0"/>
                <wp:positionH relativeFrom="column">
                  <wp:posOffset>2527935</wp:posOffset>
                </wp:positionH>
                <wp:positionV relativeFrom="paragraph">
                  <wp:posOffset>122555</wp:posOffset>
                </wp:positionV>
                <wp:extent cx="1600200" cy="635"/>
                <wp:effectExtent l="0" t="95250" r="0" b="94615"/>
                <wp:wrapNone/>
                <wp:docPr id="32"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600200" cy="635"/>
                        </a:xfrm>
                        <a:prstGeom prst="line">
                          <a:avLst/>
                        </a:prstGeom>
                        <a:noFill/>
                        <a:ln w="38100">
                          <a:solidFill>
                            <a:srgbClr val="00FF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DDB727" id="Line 36" o:spid="_x0000_s1026" style="position:absolute;flip:x 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05pt,9.65pt" to="325.0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" strokecolor="lime" strokeweight="3pt">
                <v:stroke endarrow="block"/>
              </v:line>
            </w:pict>
          </mc:Fallback>
        </mc:AlternateContent>
      </w:r>
    </w:p>
    <w:p w:rsidR="00A4019C" w:rsidRPr="004F2310" w:rsidRDefault="00A4019C" w:rsidP="00A4019C">
      <w:pPr>
        <w:pStyle w:val="BodyText"/>
      </w:pPr>
    </w:p>
    <w:p w:rsidR="00A4019C" w:rsidRPr="004F2310" w:rsidRDefault="00A4019C" w:rsidP="00A4019C">
      <w:pPr>
        <w:pStyle w:val="BodyText"/>
      </w:pPr>
    </w:p>
    <w:p w:rsidR="00A4019C" w:rsidRPr="004F2310" w:rsidRDefault="00A4019C" w:rsidP="00A4019C">
      <w:pPr>
        <w:pStyle w:val="BodyText"/>
      </w:pPr>
    </w:p>
    <w:p w:rsidR="00A4019C" w:rsidRPr="004F2310" w:rsidRDefault="00B54579" w:rsidP="00A4019C">
      <w:pPr>
        <w:pStyle w:val="BodyText"/>
      </w:pPr>
      <w:r>
        <w:rPr>
          <w:noProof/>
          <w:lang w:eastAsia="en-GB"/>
        </w:rPr>
        <mc:AlternateContent>
          <mc:Choice Requires="wps">
            <w:drawing>
              <wp:anchor distT="0" distB="0" distL="114300" distR="114300" simplePos="0" relativeHeight="251681792" behindDoc="0" locked="0" layoutInCell="1" allowOverlap="1" wp14:anchorId="1A59F647" wp14:editId="0849B38D">
                <wp:simplePos x="0" y="0"/>
                <wp:positionH relativeFrom="column">
                  <wp:posOffset>2985135</wp:posOffset>
                </wp:positionH>
                <wp:positionV relativeFrom="paragraph">
                  <wp:posOffset>109855</wp:posOffset>
                </wp:positionV>
                <wp:extent cx="2171700" cy="800100"/>
                <wp:effectExtent l="19050" t="19050" r="19050" b="19050"/>
                <wp:wrapNone/>
                <wp:docPr id="3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800100"/>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EAEAEA"/>
                              </a:solidFill>
                            </a14:hiddenFill>
                          </a:ext>
                        </a:extLst>
                      </wps:spPr>
                      <wps:txbx>
                        <w:txbxContent>
                          <w:p w:rsidR="00176496" w:rsidRDefault="00176496" w:rsidP="00A4019C">
                            <w:pPr>
                              <w:pStyle w:val="FootnoteText"/>
                            </w:pPr>
                            <w:r>
                              <w:t>No further action, but refer to:</w:t>
                            </w:r>
                          </w:p>
                          <w:p w:rsidR="00176496" w:rsidRDefault="00176496" w:rsidP="00A4019C">
                            <w:pPr>
                              <w:pStyle w:val="FootnoteText"/>
                            </w:pPr>
                            <w:r>
                              <w:t>children’s social care as ‘child in need’</w:t>
                            </w:r>
                          </w:p>
                          <w:p w:rsidR="00176496" w:rsidRDefault="00176496" w:rsidP="00A4019C">
                            <w:pPr>
                              <w:pStyle w:val="FootnoteText"/>
                              <w:rPr>
                                <w:rFonts w:ascii="Tahoma" w:hAnsi="Tahoma" w:cs="Tahoma"/>
                                <w:sz w:val="22"/>
                                <w:szCs w:val="22"/>
                              </w:rPr>
                            </w:pPr>
                            <w:r>
                              <w:t>Police if allegation deliberately</w:t>
                            </w:r>
                            <w:r>
                              <w:rPr>
                                <w:rFonts w:ascii="Tahoma" w:hAnsi="Tahoma" w:cs="Tahoma"/>
                              </w:rPr>
                              <w:t xml:space="preserve"> </w:t>
                            </w:r>
                          </w:p>
                          <w:p w:rsidR="00176496" w:rsidRDefault="00176496" w:rsidP="00A4019C">
                            <w:pPr>
                              <w:pStyle w:val="FootnoteText"/>
                              <w:rPr>
                                <w:sz w:val="18"/>
                              </w:rPr>
                            </w:pPr>
                            <w:r>
                              <w:rPr>
                                <w:sz w:val="18"/>
                              </w:rPr>
                              <w:t>invented</w:t>
                            </w:r>
                          </w:p>
                          <w:p w:rsidR="00176496" w:rsidRDefault="00176496" w:rsidP="00A4019C">
                            <w:pPr>
                              <w:pStyle w:val="FootnoteTex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59F647" id="Text Box 23" o:spid="_x0000_s1031" type="#_x0000_t202" style="position:absolute;margin-left:235.05pt;margin-top:8.65pt;width:171pt;height:6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" filled="f" fillcolor="#eaeaea" strokecolor="red" strokeweight="3pt">
                <v:textbox>
                  <w:txbxContent>
                    <w:p w:rsidR="00176496" w:rsidRDefault="00176496" w:rsidP="00A4019C">
                      <w:pPr>
                        <w:pStyle w:val="FootnoteText"/>
                      </w:pPr>
                      <w:r>
                        <w:t>No further action, but refer to:</w:t>
                      </w:r>
                    </w:p>
                    <w:p w:rsidR="00176496" w:rsidRDefault="00176496" w:rsidP="00A4019C">
                      <w:pPr>
                        <w:pStyle w:val="FootnoteText"/>
                      </w:pPr>
                      <w:r>
                        <w:t>children’s social care as ‘child in need’</w:t>
                      </w:r>
                    </w:p>
                    <w:p w:rsidR="00176496" w:rsidRDefault="00176496" w:rsidP="00A4019C">
                      <w:pPr>
                        <w:pStyle w:val="FootnoteText"/>
                        <w:rPr>
                          <w:rFonts w:ascii="Tahoma" w:hAnsi="Tahoma" w:cs="Tahoma"/>
                          <w:sz w:val="22"/>
                          <w:szCs w:val="22"/>
                        </w:rPr>
                      </w:pPr>
                      <w:r>
                        <w:t>Police if allegation deliberately</w:t>
                      </w:r>
                      <w:r>
                        <w:rPr>
                          <w:rFonts w:ascii="Tahoma" w:hAnsi="Tahoma" w:cs="Tahoma"/>
                        </w:rPr>
                        <w:t xml:space="preserve"> </w:t>
                      </w:r>
                    </w:p>
                    <w:p w:rsidR="00176496" w:rsidRDefault="00176496" w:rsidP="00A4019C">
                      <w:pPr>
                        <w:pStyle w:val="FootnoteText"/>
                        <w:rPr>
                          <w:sz w:val="18"/>
                        </w:rPr>
                      </w:pPr>
                      <w:r>
                        <w:rPr>
                          <w:sz w:val="18"/>
                        </w:rPr>
                        <w:t>invented</w:t>
                      </w:r>
                    </w:p>
                    <w:p w:rsidR="00176496" w:rsidRDefault="00176496" w:rsidP="00A4019C">
                      <w:pPr>
                        <w:pStyle w:val="FootnoteText"/>
                      </w:pPr>
                    </w:p>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14:anchorId="0E79CCB7" wp14:editId="71AF4D90">
                <wp:simplePos x="0" y="0"/>
                <wp:positionH relativeFrom="column">
                  <wp:posOffset>356235</wp:posOffset>
                </wp:positionH>
                <wp:positionV relativeFrom="paragraph">
                  <wp:posOffset>109855</wp:posOffset>
                </wp:positionV>
                <wp:extent cx="1943100" cy="456565"/>
                <wp:effectExtent l="19050" t="19050" r="19050" b="19685"/>
                <wp:wrapNone/>
                <wp:docPr id="3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456565"/>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EAEAEA"/>
                              </a:solidFill>
                            </a14:hiddenFill>
                          </a:ext>
                        </a:extLst>
                      </wps:spPr>
                      <wps:txbx>
                        <w:txbxContent>
                          <w:p w:rsidR="00176496" w:rsidRDefault="00176496" w:rsidP="00A4019C">
                            <w:pPr>
                              <w:pStyle w:val="FootnoteText"/>
                              <w:rPr>
                                <w:sz w:val="18"/>
                              </w:rPr>
                            </w:pPr>
                            <w:r>
                              <w:rPr>
                                <w:sz w:val="18"/>
                              </w:rPr>
                              <w:t>Allegation is demonstrably false</w:t>
                            </w:r>
                          </w:p>
                          <w:p w:rsidR="00176496" w:rsidRDefault="00176496" w:rsidP="00A4019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79CCB7" id="Text Box 15" o:spid="_x0000_s1032" type="#_x0000_t202" style="position:absolute;margin-left:28.05pt;margin-top:8.65pt;width:153pt;height:35.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" filled="f" fillcolor="#eaeaea" strokecolor="red" strokeweight="3pt">
                <v:textbox>
                  <w:txbxContent>
                    <w:p w:rsidR="00176496" w:rsidRDefault="00176496" w:rsidP="00A4019C">
                      <w:pPr>
                        <w:pStyle w:val="FootnoteText"/>
                        <w:rPr>
                          <w:sz w:val="18"/>
                        </w:rPr>
                      </w:pPr>
                      <w:r>
                        <w:rPr>
                          <w:sz w:val="18"/>
                        </w:rPr>
                        <w:t>Allegation is demonstrably false</w:t>
                      </w:r>
                    </w:p>
                    <w:p w:rsidR="00176496" w:rsidRDefault="00176496" w:rsidP="00A4019C"/>
                  </w:txbxContent>
                </v:textbox>
              </v:shape>
            </w:pict>
          </mc:Fallback>
        </mc:AlternateContent>
      </w:r>
    </w:p>
    <w:p w:rsidR="00A4019C" w:rsidRPr="004F2310" w:rsidRDefault="00A4019C" w:rsidP="00A4019C">
      <w:pPr>
        <w:pStyle w:val="BodyText"/>
      </w:pPr>
    </w:p>
    <w:p w:rsidR="00A4019C" w:rsidRPr="004F2310" w:rsidRDefault="00B54579" w:rsidP="00A4019C">
      <w:pPr>
        <w:pStyle w:val="BodyText"/>
      </w:pPr>
      <w:r>
        <w:rPr>
          <w:noProof/>
          <w:lang w:eastAsia="en-GB"/>
        </w:rPr>
        <mc:AlternateContent>
          <mc:Choice Requires="wps">
            <w:drawing>
              <wp:anchor distT="0" distB="0" distL="114300" distR="114300" simplePos="0" relativeHeight="251696128" behindDoc="0" locked="0" layoutInCell="1" allowOverlap="1" wp14:anchorId="6D3F7948" wp14:editId="371CB59E">
                <wp:simplePos x="0" y="0"/>
                <wp:positionH relativeFrom="column">
                  <wp:posOffset>2299335</wp:posOffset>
                </wp:positionH>
                <wp:positionV relativeFrom="paragraph">
                  <wp:posOffset>46355</wp:posOffset>
                </wp:positionV>
                <wp:extent cx="685800" cy="635"/>
                <wp:effectExtent l="0" t="95250" r="0" b="94615"/>
                <wp:wrapNone/>
                <wp:docPr id="29"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635"/>
                        </a:xfrm>
                        <a:prstGeom prst="line">
                          <a:avLst/>
                        </a:prstGeom>
                        <a:noFill/>
                        <a:ln w="3810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03FC86" id="Line 37"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05pt,3.65pt" to="235.0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" strokecolor="red" strokeweight="3pt">
                <v:stroke endarrow="block"/>
              </v:line>
            </w:pict>
          </mc:Fallback>
        </mc:AlternateContent>
      </w:r>
      <w:r>
        <w:rPr>
          <w:noProof/>
          <w:lang w:eastAsia="en-GB"/>
        </w:rPr>
        <mc:AlternateContent>
          <mc:Choice Requires="wps">
            <w:drawing>
              <wp:anchor distT="0" distB="0" distL="114300" distR="114300" simplePos="0" relativeHeight="251684864" behindDoc="0" locked="0" layoutInCell="1" allowOverlap="1" wp14:anchorId="63704EFB" wp14:editId="6692D231">
                <wp:simplePos x="0" y="0"/>
                <wp:positionH relativeFrom="column">
                  <wp:posOffset>13335</wp:posOffset>
                </wp:positionH>
                <wp:positionV relativeFrom="paragraph">
                  <wp:posOffset>46355</wp:posOffset>
                </wp:positionV>
                <wp:extent cx="342900" cy="1270"/>
                <wp:effectExtent l="0" t="95250" r="0" b="113030"/>
                <wp:wrapNone/>
                <wp:docPr id="28"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127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19D4DA" id="Line 26"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3.65pt" to="28.0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" strokeweight="3pt">
                <v:stroke endarrow="block"/>
              </v:line>
            </w:pict>
          </mc:Fallback>
        </mc:AlternateContent>
      </w:r>
    </w:p>
    <w:p w:rsidR="00A4019C" w:rsidRPr="004F2310" w:rsidRDefault="00A4019C" w:rsidP="00A4019C">
      <w:pPr>
        <w:pStyle w:val="BodyText"/>
      </w:pPr>
    </w:p>
    <w:p w:rsidR="00A4019C" w:rsidRPr="004F2310" w:rsidRDefault="00A4019C" w:rsidP="00A4019C">
      <w:pPr>
        <w:pStyle w:val="BodyText"/>
      </w:pPr>
    </w:p>
    <w:p w:rsidR="00A4019C" w:rsidRPr="004F2310" w:rsidRDefault="00B54579" w:rsidP="00A4019C">
      <w:pPr>
        <w:pStyle w:val="BodyText"/>
      </w:pPr>
      <w:r>
        <w:rPr>
          <w:noProof/>
          <w:lang w:eastAsia="en-GB"/>
        </w:rPr>
        <mc:AlternateContent>
          <mc:Choice Requires="wps">
            <w:drawing>
              <wp:anchor distT="0" distB="0" distL="114300" distR="114300" simplePos="0" relativeHeight="251674624" behindDoc="0" locked="0" layoutInCell="1" allowOverlap="1" wp14:anchorId="299687EE" wp14:editId="0EE97F0B">
                <wp:simplePos x="0" y="0"/>
                <wp:positionH relativeFrom="column">
                  <wp:posOffset>356235</wp:posOffset>
                </wp:positionH>
                <wp:positionV relativeFrom="paragraph">
                  <wp:posOffset>66040</wp:posOffset>
                </wp:positionV>
                <wp:extent cx="1943100" cy="457200"/>
                <wp:effectExtent l="19050" t="19050" r="19050" b="19050"/>
                <wp:wrapNone/>
                <wp:docPr id="2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457200"/>
                        </a:xfrm>
                        <a:prstGeom prst="rect">
                          <a:avLst/>
                        </a:prstGeom>
                        <a:noFill/>
                        <a:ln w="38100">
                          <a:solidFill>
                            <a:srgbClr val="800000"/>
                          </a:solidFill>
                          <a:miter lim="800000"/>
                          <a:headEnd/>
                          <a:tailEnd/>
                        </a:ln>
                        <a:extLst>
                          <a:ext uri="{909E8E84-426E-40DD-AFC4-6F175D3DCCD1}">
                            <a14:hiddenFill xmlns:a14="http://schemas.microsoft.com/office/drawing/2010/main">
                              <a:solidFill>
                                <a:srgbClr val="EAEAEA"/>
                              </a:solidFill>
                            </a14:hiddenFill>
                          </a:ext>
                        </a:extLst>
                      </wps:spPr>
                      <wps:txbx>
                        <w:txbxContent>
                          <w:p w:rsidR="00176496" w:rsidRDefault="00176496" w:rsidP="00A4019C">
                            <w:pPr>
                              <w:pStyle w:val="BodyText"/>
                              <w:rPr>
                                <w:sz w:val="18"/>
                                <w:lang w:val="en-US"/>
                              </w:rPr>
                            </w:pPr>
                            <w:r>
                              <w:rPr>
                                <w:sz w:val="18"/>
                                <w:lang w:val="en-US"/>
                              </w:rPr>
                              <w:t>Allegation is a possible disciplinary</w:t>
                            </w:r>
                            <w:r>
                              <w:rPr>
                                <w:rFonts w:ascii="Tahoma" w:hAnsi="Tahoma" w:cs="Tahoma"/>
                                <w:sz w:val="22"/>
                                <w:szCs w:val="22"/>
                              </w:rPr>
                              <w:t xml:space="preserve"> </w:t>
                            </w:r>
                            <w:r>
                              <w:rPr>
                                <w:sz w:val="18"/>
                                <w:lang w:val="en-US"/>
                              </w:rPr>
                              <w:t>matter</w:t>
                            </w:r>
                          </w:p>
                          <w:p w:rsidR="00176496" w:rsidRDefault="00176496" w:rsidP="00A4019C">
                            <w:pPr>
                              <w:pStyle w:val="BodyText"/>
                              <w:rPr>
                                <w:sz w:val="18"/>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9687EE" id="Text Box 16" o:spid="_x0000_s1033" type="#_x0000_t202" style="position:absolute;margin-left:28.05pt;margin-top:5.2pt;width:153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" filled="f" fillcolor="#eaeaea" strokecolor="maroon" strokeweight="3pt">
                <v:textbox>
                  <w:txbxContent>
                    <w:p w:rsidR="00176496" w:rsidRDefault="00176496" w:rsidP="00A4019C">
                      <w:pPr>
                        <w:pStyle w:val="BodyText"/>
                        <w:rPr>
                          <w:sz w:val="18"/>
                          <w:lang w:val="en-US"/>
                        </w:rPr>
                      </w:pPr>
                      <w:r>
                        <w:rPr>
                          <w:sz w:val="18"/>
                          <w:lang w:val="en-US"/>
                        </w:rPr>
                        <w:t>Allegation is a possible disciplinary</w:t>
                      </w:r>
                      <w:r>
                        <w:rPr>
                          <w:rFonts w:ascii="Tahoma" w:hAnsi="Tahoma" w:cs="Tahoma"/>
                          <w:sz w:val="22"/>
                          <w:szCs w:val="22"/>
                        </w:rPr>
                        <w:t xml:space="preserve"> </w:t>
                      </w:r>
                      <w:r>
                        <w:rPr>
                          <w:sz w:val="18"/>
                          <w:lang w:val="en-US"/>
                        </w:rPr>
                        <w:t>matter</w:t>
                      </w:r>
                    </w:p>
                    <w:p w:rsidR="00176496" w:rsidRDefault="00176496" w:rsidP="00A4019C">
                      <w:pPr>
                        <w:pStyle w:val="BodyText"/>
                        <w:rPr>
                          <w:sz w:val="18"/>
                          <w:lang w:val="en-US"/>
                        </w:rPr>
                      </w:pPr>
                    </w:p>
                  </w:txbxContent>
                </v:textbox>
              </v:shape>
            </w:pict>
          </mc:Fallback>
        </mc:AlternateContent>
      </w:r>
    </w:p>
    <w:p w:rsidR="00A4019C" w:rsidRPr="004F2310" w:rsidRDefault="00A4019C" w:rsidP="00A4019C">
      <w:pPr>
        <w:pStyle w:val="BodyText"/>
      </w:pPr>
    </w:p>
    <w:p w:rsidR="00A4019C" w:rsidRPr="004F2310" w:rsidRDefault="00B54579" w:rsidP="00A4019C">
      <w:pPr>
        <w:pStyle w:val="BodyText"/>
      </w:pPr>
      <w:r>
        <w:rPr>
          <w:noProof/>
          <w:lang w:eastAsia="en-GB"/>
        </w:rPr>
        <mc:AlternateContent>
          <mc:Choice Requires="wps">
            <w:drawing>
              <wp:anchor distT="0" distB="0" distL="114300" distR="114300" simplePos="0" relativeHeight="251701248" behindDoc="0" locked="0" layoutInCell="1" allowOverlap="1" wp14:anchorId="2EBB8AB6" wp14:editId="6BC5270E">
                <wp:simplePos x="0" y="0"/>
                <wp:positionH relativeFrom="column">
                  <wp:posOffset>5499735</wp:posOffset>
                </wp:positionH>
                <wp:positionV relativeFrom="paragraph">
                  <wp:posOffset>2540</wp:posOffset>
                </wp:positionV>
                <wp:extent cx="635" cy="2628900"/>
                <wp:effectExtent l="19050" t="0" r="37465" b="0"/>
                <wp:wrapNone/>
                <wp:docPr id="2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6289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E23941" id="Line 42"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3.05pt,.2pt" to="433.1pt,20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" strokeweight="3pt"/>
            </w:pict>
          </mc:Fallback>
        </mc:AlternateContent>
      </w:r>
      <w:r>
        <w:rPr>
          <w:noProof/>
          <w:lang w:eastAsia="en-GB"/>
        </w:rPr>
        <mc:AlternateContent>
          <mc:Choice Requires="wps">
            <w:drawing>
              <wp:anchor distT="0" distB="0" distL="114300" distR="114300" simplePos="0" relativeHeight="251697152" behindDoc="0" locked="0" layoutInCell="1" allowOverlap="1" wp14:anchorId="0578341C" wp14:editId="6F73B890">
                <wp:simplePos x="0" y="0"/>
                <wp:positionH relativeFrom="column">
                  <wp:posOffset>2299335</wp:posOffset>
                </wp:positionH>
                <wp:positionV relativeFrom="paragraph">
                  <wp:posOffset>2540</wp:posOffset>
                </wp:positionV>
                <wp:extent cx="3200400" cy="1270"/>
                <wp:effectExtent l="0" t="95250" r="0" b="113030"/>
                <wp:wrapNone/>
                <wp:docPr id="25"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1270"/>
                        </a:xfrm>
                        <a:prstGeom prst="line">
                          <a:avLst/>
                        </a:prstGeom>
                        <a:noFill/>
                        <a:ln w="38100">
                          <a:solidFill>
                            <a:srgbClr val="8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2E1D69" id="Line 3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05pt,.2pt" to="433.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" strokecolor="maroon" strokeweight="3pt">
                <v:stroke endarrow="block"/>
              </v:line>
            </w:pict>
          </mc:Fallback>
        </mc:AlternateContent>
      </w:r>
      <w:r>
        <w:rPr>
          <w:noProof/>
          <w:lang w:eastAsia="en-GB"/>
        </w:rPr>
        <mc:AlternateContent>
          <mc:Choice Requires="wps">
            <w:drawing>
              <wp:anchor distT="0" distB="0" distL="114300" distR="114300" simplePos="0" relativeHeight="251685888" behindDoc="0" locked="0" layoutInCell="1" allowOverlap="1" wp14:anchorId="457C5476" wp14:editId="4DC11F23">
                <wp:simplePos x="0" y="0"/>
                <wp:positionH relativeFrom="column">
                  <wp:posOffset>13335</wp:posOffset>
                </wp:positionH>
                <wp:positionV relativeFrom="paragraph">
                  <wp:posOffset>2540</wp:posOffset>
                </wp:positionV>
                <wp:extent cx="342900" cy="1270"/>
                <wp:effectExtent l="0" t="95250" r="0" b="113030"/>
                <wp:wrapNone/>
                <wp:docPr id="24"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127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0E34D6" id="Line 27"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2pt" to="28.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" strokeweight="3pt">
                <v:stroke endarrow="block"/>
              </v:line>
            </w:pict>
          </mc:Fallback>
        </mc:AlternateContent>
      </w:r>
    </w:p>
    <w:p w:rsidR="00A4019C" w:rsidRPr="004F2310" w:rsidRDefault="00A4019C" w:rsidP="00A4019C">
      <w:pPr>
        <w:pStyle w:val="BodyText"/>
      </w:pPr>
    </w:p>
    <w:p w:rsidR="00A4019C" w:rsidRPr="004F2310" w:rsidRDefault="00A4019C" w:rsidP="00A4019C">
      <w:pPr>
        <w:pStyle w:val="BodyText"/>
      </w:pPr>
    </w:p>
    <w:p w:rsidR="00A4019C" w:rsidRPr="004F2310" w:rsidRDefault="00B54579" w:rsidP="00A4019C">
      <w:pPr>
        <w:pStyle w:val="BodyText"/>
      </w:pPr>
      <w:r>
        <w:rPr>
          <w:noProof/>
          <w:lang w:eastAsia="en-GB"/>
        </w:rPr>
        <mc:AlternateContent>
          <mc:Choice Requires="wps">
            <w:drawing>
              <wp:anchor distT="0" distB="0" distL="114300" distR="114300" simplePos="0" relativeHeight="251677696" behindDoc="0" locked="0" layoutInCell="1" allowOverlap="1" wp14:anchorId="04D46D9E" wp14:editId="647DE917">
                <wp:simplePos x="0" y="0"/>
                <wp:positionH relativeFrom="column">
                  <wp:posOffset>3099435</wp:posOffset>
                </wp:positionH>
                <wp:positionV relativeFrom="paragraph">
                  <wp:posOffset>21590</wp:posOffset>
                </wp:positionV>
                <wp:extent cx="2057400" cy="508000"/>
                <wp:effectExtent l="19050" t="19050" r="19050" b="25400"/>
                <wp:wrapNone/>
                <wp:docPr id="2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508000"/>
                        </a:xfrm>
                        <a:prstGeom prst="rect">
                          <a:avLst/>
                        </a:prstGeom>
                        <a:noFill/>
                        <a:ln w="38100">
                          <a:solidFill>
                            <a:srgbClr val="3366FF"/>
                          </a:solidFill>
                          <a:miter lim="800000"/>
                          <a:headEnd/>
                          <a:tailEnd/>
                        </a:ln>
                        <a:extLst>
                          <a:ext uri="{909E8E84-426E-40DD-AFC4-6F175D3DCCD1}">
                            <a14:hiddenFill xmlns:a14="http://schemas.microsoft.com/office/drawing/2010/main">
                              <a:solidFill>
                                <a:srgbClr val="EAEAEA"/>
                              </a:solidFill>
                            </a14:hiddenFill>
                          </a:ext>
                        </a:extLst>
                      </wps:spPr>
                      <wps:txbx>
                        <w:txbxContent>
                          <w:p w:rsidR="00176496" w:rsidRDefault="00176496" w:rsidP="00A4019C">
                            <w:pPr>
                              <w:pStyle w:val="FootnoteText"/>
                              <w:rPr>
                                <w:sz w:val="18"/>
                              </w:rPr>
                            </w:pPr>
                            <w:r>
                              <w:rPr>
                                <w:sz w:val="18"/>
                              </w:rPr>
                              <w:t>LADO refers to children’s social care for strategy discussion</w:t>
                            </w:r>
                          </w:p>
                          <w:p w:rsidR="00176496" w:rsidRDefault="00176496" w:rsidP="00A4019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D46D9E" id="Text Box 19" o:spid="_x0000_s1034" type="#_x0000_t202" style="position:absolute;margin-left:244.05pt;margin-top:1.7pt;width:162pt;height:4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" filled="f" fillcolor="#eaeaea" strokecolor="#36f" strokeweight="3pt">
                <v:textbox>
                  <w:txbxContent>
                    <w:p w:rsidR="00176496" w:rsidRDefault="00176496" w:rsidP="00A4019C">
                      <w:pPr>
                        <w:pStyle w:val="FootnoteText"/>
                        <w:rPr>
                          <w:sz w:val="18"/>
                        </w:rPr>
                      </w:pPr>
                      <w:r>
                        <w:rPr>
                          <w:sz w:val="18"/>
                        </w:rPr>
                        <w:t>LADO refers to children’s social care for strategy discussion</w:t>
                      </w:r>
                    </w:p>
                    <w:p w:rsidR="00176496" w:rsidRDefault="00176496" w:rsidP="00A4019C"/>
                  </w:txbxContent>
                </v:textbox>
              </v:shape>
            </w:pict>
          </mc:Fallback>
        </mc:AlternateContent>
      </w:r>
      <w:r>
        <w:rPr>
          <w:noProof/>
          <w:lang w:eastAsia="en-GB"/>
        </w:rPr>
        <mc:AlternateContent>
          <mc:Choice Requires="wps">
            <w:drawing>
              <wp:anchor distT="0" distB="0" distL="114300" distR="114300" simplePos="0" relativeHeight="251675648" behindDoc="0" locked="0" layoutInCell="1" allowOverlap="1" wp14:anchorId="4D63F504" wp14:editId="0EBB763E">
                <wp:simplePos x="0" y="0"/>
                <wp:positionH relativeFrom="column">
                  <wp:posOffset>356235</wp:posOffset>
                </wp:positionH>
                <wp:positionV relativeFrom="paragraph">
                  <wp:posOffset>21590</wp:posOffset>
                </wp:positionV>
                <wp:extent cx="1943100" cy="457200"/>
                <wp:effectExtent l="19050" t="19050" r="19050" b="19050"/>
                <wp:wrapNone/>
                <wp:docPr id="2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457200"/>
                        </a:xfrm>
                        <a:prstGeom prst="rect">
                          <a:avLst/>
                        </a:prstGeom>
                        <a:noFill/>
                        <a:ln w="38100">
                          <a:solidFill>
                            <a:srgbClr val="3366FF"/>
                          </a:solidFill>
                          <a:miter lim="800000"/>
                          <a:headEnd/>
                          <a:tailEnd/>
                        </a:ln>
                        <a:extLst>
                          <a:ext uri="{909E8E84-426E-40DD-AFC4-6F175D3DCCD1}">
                            <a14:hiddenFill xmlns:a14="http://schemas.microsoft.com/office/drawing/2010/main">
                              <a:solidFill>
                                <a:srgbClr val="EAEAEA"/>
                              </a:solidFill>
                            </a14:hiddenFill>
                          </a:ext>
                        </a:extLst>
                      </wps:spPr>
                      <wps:txbx>
                        <w:txbxContent>
                          <w:p w:rsidR="00176496" w:rsidRDefault="00176496" w:rsidP="00A4019C">
                            <w:pPr>
                              <w:pStyle w:val="FootnoteText"/>
                              <w:rPr>
                                <w:rFonts w:ascii="Tahoma" w:hAnsi="Tahoma" w:cs="Tahoma"/>
                                <w:sz w:val="22"/>
                                <w:szCs w:val="22"/>
                              </w:rPr>
                            </w:pPr>
                            <w:r>
                              <w:rPr>
                                <w:sz w:val="18"/>
                              </w:rPr>
                              <w:t>Child suffering or at risk of suffering significant harm</w:t>
                            </w:r>
                          </w:p>
                          <w:p w:rsidR="00176496" w:rsidRDefault="00176496" w:rsidP="00A4019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63F504" id="Text Box 17" o:spid="_x0000_s1035" type="#_x0000_t202" style="position:absolute;margin-left:28.05pt;margin-top:1.7pt;width:153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" filled="f" fillcolor="#eaeaea" strokecolor="#36f" strokeweight="3pt">
                <v:textbox>
                  <w:txbxContent>
                    <w:p w:rsidR="00176496" w:rsidRDefault="00176496" w:rsidP="00A4019C">
                      <w:pPr>
                        <w:pStyle w:val="FootnoteText"/>
                        <w:rPr>
                          <w:rFonts w:ascii="Tahoma" w:hAnsi="Tahoma" w:cs="Tahoma"/>
                          <w:sz w:val="22"/>
                          <w:szCs w:val="22"/>
                        </w:rPr>
                      </w:pPr>
                      <w:r>
                        <w:rPr>
                          <w:sz w:val="18"/>
                        </w:rPr>
                        <w:t>Child suffering or at risk of suffering significant harm</w:t>
                      </w:r>
                    </w:p>
                    <w:p w:rsidR="00176496" w:rsidRDefault="00176496" w:rsidP="00A4019C"/>
                  </w:txbxContent>
                </v:textbox>
              </v:shape>
            </w:pict>
          </mc:Fallback>
        </mc:AlternateContent>
      </w:r>
    </w:p>
    <w:p w:rsidR="00A4019C" w:rsidRPr="004F2310" w:rsidRDefault="00B54579" w:rsidP="00A4019C">
      <w:pPr>
        <w:pStyle w:val="BodyText"/>
      </w:pPr>
      <w:r>
        <w:rPr>
          <w:noProof/>
          <w:lang w:eastAsia="en-GB"/>
        </w:rPr>
        <mc:AlternateContent>
          <mc:Choice Requires="wps">
            <w:drawing>
              <wp:anchor distT="4294967295" distB="4294967295" distL="114300" distR="114300" simplePos="0" relativeHeight="251715584" behindDoc="0" locked="0" layoutInCell="1" allowOverlap="1" wp14:anchorId="48B3EF8E" wp14:editId="39F9FBEB">
                <wp:simplePos x="0" y="0"/>
                <wp:positionH relativeFrom="column">
                  <wp:posOffset>2299335</wp:posOffset>
                </wp:positionH>
                <wp:positionV relativeFrom="paragraph">
                  <wp:posOffset>116204</wp:posOffset>
                </wp:positionV>
                <wp:extent cx="838200" cy="0"/>
                <wp:effectExtent l="0" t="95250" r="0" b="95250"/>
                <wp:wrapNone/>
                <wp:docPr id="21"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38100">
                          <a:solidFill>
                            <a:srgbClr val="3366FF"/>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EF23CC" id="Line 56" o:spid="_x0000_s1026" style="position:absolute;z-index:2517155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1.05pt,9.15pt" to="247.0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" strokecolor="#36f" strokeweight="3pt">
                <v:stroke endarrow="block"/>
              </v:line>
            </w:pict>
          </mc:Fallback>
        </mc:AlternateContent>
      </w:r>
      <w:r>
        <w:rPr>
          <w:noProof/>
          <w:lang w:eastAsia="en-GB"/>
        </w:rPr>
        <mc:AlternateContent>
          <mc:Choice Requires="wps">
            <w:drawing>
              <wp:anchor distT="0" distB="0" distL="114300" distR="114300" simplePos="0" relativeHeight="251702272" behindDoc="0" locked="0" layoutInCell="1" allowOverlap="1" wp14:anchorId="46423E56" wp14:editId="765E4C85">
                <wp:simplePos x="0" y="0"/>
                <wp:positionH relativeFrom="column">
                  <wp:posOffset>5156835</wp:posOffset>
                </wp:positionH>
                <wp:positionV relativeFrom="paragraph">
                  <wp:posOffset>104140</wp:posOffset>
                </wp:positionV>
                <wp:extent cx="342900" cy="635"/>
                <wp:effectExtent l="0" t="95250" r="0" b="113665"/>
                <wp:wrapNone/>
                <wp:docPr id="20"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635"/>
                        </a:xfrm>
                        <a:prstGeom prst="line">
                          <a:avLst/>
                        </a:prstGeom>
                        <a:noFill/>
                        <a:ln w="38100">
                          <a:solidFill>
                            <a:srgbClr val="3366FF"/>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E42B46" id="Line 43" o:spid="_x0000_s1026" style="position:absolute;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6.05pt,8.2pt" to="433.0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" strokecolor="#36f" strokeweight="3pt">
                <v:stroke endarrow="block"/>
              </v:line>
            </w:pict>
          </mc:Fallback>
        </mc:AlternateContent>
      </w:r>
      <w:r>
        <w:rPr>
          <w:noProof/>
          <w:lang w:eastAsia="en-GB"/>
        </w:rPr>
        <mc:AlternateContent>
          <mc:Choice Requires="wps">
            <w:drawing>
              <wp:anchor distT="0" distB="0" distL="114300" distR="114300" simplePos="0" relativeHeight="251686912" behindDoc="0" locked="0" layoutInCell="1" allowOverlap="1" wp14:anchorId="1AAA7E02" wp14:editId="19B0D797">
                <wp:simplePos x="0" y="0"/>
                <wp:positionH relativeFrom="column">
                  <wp:posOffset>13335</wp:posOffset>
                </wp:positionH>
                <wp:positionV relativeFrom="paragraph">
                  <wp:posOffset>104140</wp:posOffset>
                </wp:positionV>
                <wp:extent cx="342900" cy="635"/>
                <wp:effectExtent l="0" t="95250" r="0" b="94615"/>
                <wp:wrapNone/>
                <wp:docPr id="19"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635"/>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4EC73C" id="Line 28"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8.2pt" to="28.0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" strokeweight="3pt">
                <v:stroke endarrow="block"/>
              </v:line>
            </w:pict>
          </mc:Fallback>
        </mc:AlternateContent>
      </w:r>
    </w:p>
    <w:p w:rsidR="00A4019C" w:rsidRPr="004F2310" w:rsidRDefault="00A4019C" w:rsidP="00A4019C">
      <w:pPr>
        <w:pStyle w:val="BodyText"/>
      </w:pPr>
    </w:p>
    <w:p w:rsidR="00A4019C" w:rsidRPr="004F2310" w:rsidRDefault="00A4019C" w:rsidP="00A4019C">
      <w:pPr>
        <w:pStyle w:val="BodyText"/>
      </w:pPr>
    </w:p>
    <w:p w:rsidR="00A4019C" w:rsidRPr="004F2310" w:rsidRDefault="00B54579" w:rsidP="00A4019C">
      <w:pPr>
        <w:pStyle w:val="BodyText"/>
      </w:pPr>
      <w:r>
        <w:rPr>
          <w:noProof/>
          <w:lang w:eastAsia="en-GB"/>
        </w:rPr>
        <mc:AlternateContent>
          <mc:Choice Requires="wps">
            <w:drawing>
              <wp:anchor distT="0" distB="0" distL="114300" distR="114300" simplePos="0" relativeHeight="251700224" behindDoc="0" locked="0" layoutInCell="1" allowOverlap="1" wp14:anchorId="304B6C8F" wp14:editId="58908656">
                <wp:simplePos x="0" y="0"/>
                <wp:positionH relativeFrom="column">
                  <wp:posOffset>3099435</wp:posOffset>
                </wp:positionH>
                <wp:positionV relativeFrom="paragraph">
                  <wp:posOffset>123190</wp:posOffset>
                </wp:positionV>
                <wp:extent cx="2057400" cy="457835"/>
                <wp:effectExtent l="19050" t="19050" r="19050" b="18415"/>
                <wp:wrapNone/>
                <wp:docPr id="18"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57835"/>
                        </a:xfrm>
                        <a:prstGeom prst="rect">
                          <a:avLst/>
                        </a:prstGeom>
                        <a:noFill/>
                        <a:ln w="38100">
                          <a:solidFill>
                            <a:srgbClr val="800080"/>
                          </a:solidFill>
                          <a:miter lim="800000"/>
                          <a:headEnd/>
                          <a:tailEnd/>
                        </a:ln>
                        <a:extLst>
                          <a:ext uri="{909E8E84-426E-40DD-AFC4-6F175D3DCCD1}">
                            <a14:hiddenFill xmlns:a14="http://schemas.microsoft.com/office/drawing/2010/main">
                              <a:solidFill>
                                <a:srgbClr val="EAEAEA"/>
                              </a:solidFill>
                            </a14:hiddenFill>
                          </a:ext>
                        </a:extLst>
                      </wps:spPr>
                      <wps:txbx>
                        <w:txbxContent>
                          <w:p w:rsidR="00176496" w:rsidRDefault="00176496" w:rsidP="00A4019C">
                            <w:pPr>
                              <w:pStyle w:val="FootnoteText"/>
                              <w:rPr>
                                <w:sz w:val="18"/>
                              </w:rPr>
                            </w:pPr>
                            <w:r>
                              <w:rPr>
                                <w:sz w:val="18"/>
                              </w:rPr>
                              <w:t>LADO refers to police for initial evaluation</w:t>
                            </w:r>
                          </w:p>
                          <w:p w:rsidR="00176496" w:rsidRDefault="00176496" w:rsidP="00A4019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4B6C8F" id="Text Box 41" o:spid="_x0000_s1036" type="#_x0000_t202" style="position:absolute;margin-left:244.05pt;margin-top:9.7pt;width:162pt;height:36.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" filled="f" fillcolor="#eaeaea" strokecolor="purple" strokeweight="3pt">
                <v:textbox>
                  <w:txbxContent>
                    <w:p w:rsidR="00176496" w:rsidRDefault="00176496" w:rsidP="00A4019C">
                      <w:pPr>
                        <w:pStyle w:val="FootnoteText"/>
                        <w:rPr>
                          <w:sz w:val="18"/>
                        </w:rPr>
                      </w:pPr>
                      <w:r>
                        <w:rPr>
                          <w:sz w:val="18"/>
                        </w:rPr>
                        <w:t>LADO refers to police for initial evaluation</w:t>
                      </w:r>
                    </w:p>
                    <w:p w:rsidR="00176496" w:rsidRDefault="00176496" w:rsidP="00A4019C"/>
                  </w:txbxContent>
                </v:textbox>
              </v:shape>
            </w:pict>
          </mc:Fallback>
        </mc:AlternateContent>
      </w:r>
      <w:r>
        <w:rPr>
          <w:noProof/>
          <w:lang w:eastAsia="en-GB"/>
        </w:rPr>
        <mc:AlternateContent>
          <mc:Choice Requires="wps">
            <w:drawing>
              <wp:anchor distT="0" distB="0" distL="114300" distR="114300" simplePos="0" relativeHeight="251683840" behindDoc="0" locked="0" layoutInCell="1" allowOverlap="1" wp14:anchorId="3B7E69A8" wp14:editId="7BA838C1">
                <wp:simplePos x="0" y="0"/>
                <wp:positionH relativeFrom="column">
                  <wp:posOffset>356235</wp:posOffset>
                </wp:positionH>
                <wp:positionV relativeFrom="paragraph">
                  <wp:posOffset>123190</wp:posOffset>
                </wp:positionV>
                <wp:extent cx="1943100" cy="685800"/>
                <wp:effectExtent l="19050" t="19050" r="19050" b="19050"/>
                <wp:wrapNone/>
                <wp:docPr id="1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85800"/>
                        </a:xfrm>
                        <a:prstGeom prst="rect">
                          <a:avLst/>
                        </a:prstGeom>
                        <a:noFill/>
                        <a:ln w="38100">
                          <a:solidFill>
                            <a:srgbClr val="800080"/>
                          </a:solidFill>
                          <a:miter lim="800000"/>
                          <a:headEnd/>
                          <a:tailEnd/>
                        </a:ln>
                        <a:extLst>
                          <a:ext uri="{909E8E84-426E-40DD-AFC4-6F175D3DCCD1}">
                            <a14:hiddenFill xmlns:a14="http://schemas.microsoft.com/office/drawing/2010/main">
                              <a:solidFill>
                                <a:srgbClr val="EAEAEA"/>
                              </a:solidFill>
                            </a14:hiddenFill>
                          </a:ext>
                        </a:extLst>
                      </wps:spPr>
                      <wps:txbx>
                        <w:txbxContent>
                          <w:p w:rsidR="00176496" w:rsidRDefault="00176496" w:rsidP="00A4019C">
                            <w:pPr>
                              <w:pStyle w:val="FootnoteText"/>
                              <w:rPr>
                                <w:sz w:val="18"/>
                              </w:rPr>
                            </w:pPr>
                            <w:r>
                              <w:rPr>
                                <w:sz w:val="18"/>
                              </w:rPr>
                              <w:t>No significant harm but allegation might constitute criminal offence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7E69A8" id="Text Box 25" o:spid="_x0000_s1037" type="#_x0000_t202" style="position:absolute;margin-left:28.05pt;margin-top:9.7pt;width:153pt;height:5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" filled="f" fillcolor="#eaeaea" strokecolor="purple" strokeweight="3pt">
                <v:textbox>
                  <w:txbxContent>
                    <w:p w:rsidR="00176496" w:rsidRDefault="00176496" w:rsidP="00A4019C">
                      <w:pPr>
                        <w:pStyle w:val="FootnoteText"/>
                        <w:rPr>
                          <w:sz w:val="18"/>
                        </w:rPr>
                      </w:pPr>
                      <w:r>
                        <w:rPr>
                          <w:sz w:val="18"/>
                        </w:rPr>
                        <w:t>No significant harm but allegation might constitute criminal offence</w:t>
                      </w:r>
                    </w:p>
                  </w:txbxContent>
                </v:textbox>
              </v:shape>
            </w:pict>
          </mc:Fallback>
        </mc:AlternateContent>
      </w:r>
    </w:p>
    <w:p w:rsidR="00A4019C" w:rsidRPr="004F2310" w:rsidRDefault="00A4019C" w:rsidP="00A4019C">
      <w:pPr>
        <w:pStyle w:val="BodyText"/>
      </w:pPr>
    </w:p>
    <w:p w:rsidR="00A4019C" w:rsidRPr="004F2310" w:rsidRDefault="00B54579" w:rsidP="00A4019C">
      <w:pPr>
        <w:pStyle w:val="BodyText"/>
      </w:pPr>
      <w:r>
        <w:rPr>
          <w:noProof/>
          <w:lang w:eastAsia="en-GB"/>
        </w:rPr>
        <mc:AlternateContent>
          <mc:Choice Requires="wps">
            <w:drawing>
              <wp:anchor distT="0" distB="0" distL="114300" distR="114300" simplePos="0" relativeHeight="251705344" behindDoc="0" locked="0" layoutInCell="1" allowOverlap="1" wp14:anchorId="7F964570" wp14:editId="42F2C728">
                <wp:simplePos x="0" y="0"/>
                <wp:positionH relativeFrom="column">
                  <wp:posOffset>5156835</wp:posOffset>
                </wp:positionH>
                <wp:positionV relativeFrom="paragraph">
                  <wp:posOffset>59690</wp:posOffset>
                </wp:positionV>
                <wp:extent cx="342900" cy="635"/>
                <wp:effectExtent l="0" t="95250" r="0" b="94615"/>
                <wp:wrapNone/>
                <wp:docPr id="16"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635"/>
                        </a:xfrm>
                        <a:prstGeom prst="line">
                          <a:avLst/>
                        </a:prstGeom>
                        <a:noFill/>
                        <a:ln w="38100">
                          <a:solidFill>
                            <a:srgbClr val="80008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1D4E08" id="Line 46"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6.05pt,4.7pt" to="433.0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" strokecolor="purple" strokeweight="3pt">
                <v:stroke endarrow="block"/>
              </v:line>
            </w:pict>
          </mc:Fallback>
        </mc:AlternateContent>
      </w:r>
      <w:r>
        <w:rPr>
          <w:noProof/>
          <w:lang w:eastAsia="en-GB"/>
        </w:rPr>
        <mc:AlternateContent>
          <mc:Choice Requires="wps">
            <w:drawing>
              <wp:anchor distT="0" distB="0" distL="114300" distR="114300" simplePos="0" relativeHeight="251699200" behindDoc="0" locked="0" layoutInCell="1" allowOverlap="1" wp14:anchorId="76CF31E7" wp14:editId="05BA6C19">
                <wp:simplePos x="0" y="0"/>
                <wp:positionH relativeFrom="column">
                  <wp:posOffset>2299335</wp:posOffset>
                </wp:positionH>
                <wp:positionV relativeFrom="paragraph">
                  <wp:posOffset>59690</wp:posOffset>
                </wp:positionV>
                <wp:extent cx="800100" cy="635"/>
                <wp:effectExtent l="0" t="95250" r="0" b="94615"/>
                <wp:wrapNone/>
                <wp:docPr id="1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635"/>
                        </a:xfrm>
                        <a:prstGeom prst="line">
                          <a:avLst/>
                        </a:prstGeom>
                        <a:noFill/>
                        <a:ln w="38100">
                          <a:solidFill>
                            <a:srgbClr val="80008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43F141" id="Line 40"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05pt,4.7pt" to="244.0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" strokecolor="purple" strokeweight="3pt">
                <v:stroke endarrow="block"/>
              </v:line>
            </w:pict>
          </mc:Fallback>
        </mc:AlternateContent>
      </w:r>
      <w:r>
        <w:rPr>
          <w:noProof/>
          <w:lang w:eastAsia="en-GB"/>
        </w:rPr>
        <mc:AlternateContent>
          <mc:Choice Requires="wps">
            <w:drawing>
              <wp:anchor distT="0" distB="0" distL="114300" distR="114300" simplePos="0" relativeHeight="251687936" behindDoc="0" locked="0" layoutInCell="1" allowOverlap="1" wp14:anchorId="5BD1B440" wp14:editId="16FCEBCC">
                <wp:simplePos x="0" y="0"/>
                <wp:positionH relativeFrom="column">
                  <wp:posOffset>13335</wp:posOffset>
                </wp:positionH>
                <wp:positionV relativeFrom="paragraph">
                  <wp:posOffset>59690</wp:posOffset>
                </wp:positionV>
                <wp:extent cx="342900" cy="635"/>
                <wp:effectExtent l="0" t="95250" r="0" b="94615"/>
                <wp:wrapNone/>
                <wp:docPr id="14"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635"/>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DFFF21" id="Line 29"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4.7pt" to="28.0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" strokeweight="3pt">
                <v:stroke endarrow="block"/>
              </v:line>
            </w:pict>
          </mc:Fallback>
        </mc:AlternateContent>
      </w:r>
    </w:p>
    <w:p w:rsidR="00A4019C" w:rsidRPr="004F2310" w:rsidRDefault="00A4019C" w:rsidP="00A4019C">
      <w:pPr>
        <w:pStyle w:val="BodyText"/>
      </w:pPr>
    </w:p>
    <w:p w:rsidR="00A4019C" w:rsidRPr="004F2310" w:rsidRDefault="00A4019C" w:rsidP="00A4019C">
      <w:pPr>
        <w:pStyle w:val="BodyText"/>
      </w:pPr>
    </w:p>
    <w:p w:rsidR="00A4019C" w:rsidRPr="004F2310" w:rsidRDefault="00A4019C" w:rsidP="00A4019C">
      <w:pPr>
        <w:pStyle w:val="BodyText"/>
      </w:pPr>
    </w:p>
    <w:p w:rsidR="00A4019C" w:rsidRPr="004F2310" w:rsidRDefault="00A4019C" w:rsidP="00A4019C">
      <w:pPr>
        <w:pStyle w:val="BodyText"/>
      </w:pPr>
    </w:p>
    <w:p w:rsidR="00A4019C" w:rsidRPr="004F2310" w:rsidRDefault="00B54579" w:rsidP="00A4019C">
      <w:pPr>
        <w:pStyle w:val="BodyText"/>
      </w:pPr>
      <w:r>
        <w:rPr>
          <w:noProof/>
          <w:lang w:eastAsia="en-GB"/>
        </w:rPr>
        <mc:AlternateContent>
          <mc:Choice Requires="wps">
            <w:drawing>
              <wp:anchor distT="0" distB="0" distL="114300" distR="114300" simplePos="0" relativeHeight="251706368" behindDoc="0" locked="0" layoutInCell="1" allowOverlap="1" wp14:anchorId="7FEE9DD7" wp14:editId="002A2BCF">
                <wp:simplePos x="0" y="0"/>
                <wp:positionH relativeFrom="column">
                  <wp:posOffset>4128135</wp:posOffset>
                </wp:positionH>
                <wp:positionV relativeFrom="paragraph">
                  <wp:posOffset>15240</wp:posOffset>
                </wp:positionV>
                <wp:extent cx="635" cy="228600"/>
                <wp:effectExtent l="57150" t="38100" r="75565" b="19050"/>
                <wp:wrapNone/>
                <wp:docPr id="1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28600"/>
                        </a:xfrm>
                        <a:prstGeom prst="line">
                          <a:avLst/>
                        </a:prstGeom>
                        <a:noFill/>
                        <a:ln w="38100">
                          <a:solidFill>
                            <a:srgbClr val="FF66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09BF2C" id="Line 47" o:spid="_x0000_s1026" style="position:absolute;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05pt,1.2pt" to="325.1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" strokecolor="#f60" strokeweight="3pt">
                <v:stroke endarrow="block"/>
              </v:line>
            </w:pict>
          </mc:Fallback>
        </mc:AlternateContent>
      </w:r>
      <w:r>
        <w:rPr>
          <w:noProof/>
          <w:lang w:eastAsia="en-GB"/>
        </w:rPr>
        <mc:AlternateContent>
          <mc:Choice Requires="wps">
            <w:drawing>
              <wp:anchor distT="0" distB="0" distL="114300" distR="114300" simplePos="0" relativeHeight="251691008" behindDoc="0" locked="0" layoutInCell="1" allowOverlap="1" wp14:anchorId="6CDF4A7C" wp14:editId="4D397048">
                <wp:simplePos x="0" y="0"/>
                <wp:positionH relativeFrom="column">
                  <wp:posOffset>927735</wp:posOffset>
                </wp:positionH>
                <wp:positionV relativeFrom="paragraph">
                  <wp:posOffset>15240</wp:posOffset>
                </wp:positionV>
                <wp:extent cx="635" cy="228600"/>
                <wp:effectExtent l="95250" t="19050" r="75565" b="38100"/>
                <wp:wrapNone/>
                <wp:docPr id="12"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8600"/>
                        </a:xfrm>
                        <a:prstGeom prst="line">
                          <a:avLst/>
                        </a:prstGeom>
                        <a:noFill/>
                        <a:ln w="38100">
                          <a:solidFill>
                            <a:srgbClr val="FF66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3F846D" id="Line 32"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05pt,1.2pt" to="73.1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" strokecolor="#f60" strokeweight="3pt">
                <v:stroke endarrow="block"/>
              </v:line>
            </w:pict>
          </mc:Fallback>
        </mc:AlternateContent>
      </w:r>
      <w:r>
        <w:rPr>
          <w:noProof/>
          <w:lang w:eastAsia="en-GB"/>
        </w:rPr>
        <mc:AlternateContent>
          <mc:Choice Requires="wps">
            <w:drawing>
              <wp:anchor distT="0" distB="0" distL="114300" distR="114300" simplePos="0" relativeHeight="251689984" behindDoc="0" locked="0" layoutInCell="1" allowOverlap="1" wp14:anchorId="2F955E56" wp14:editId="1050DD77">
                <wp:simplePos x="0" y="0"/>
                <wp:positionH relativeFrom="column">
                  <wp:posOffset>927735</wp:posOffset>
                </wp:positionH>
                <wp:positionV relativeFrom="paragraph">
                  <wp:posOffset>15240</wp:posOffset>
                </wp:positionV>
                <wp:extent cx="3200400" cy="1270"/>
                <wp:effectExtent l="0" t="19050" r="0" b="36830"/>
                <wp:wrapNone/>
                <wp:docPr id="11"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00400" cy="1270"/>
                        </a:xfrm>
                        <a:prstGeom prst="line">
                          <a:avLst/>
                        </a:prstGeom>
                        <a:noFill/>
                        <a:ln w="38100">
                          <a:solidFill>
                            <a:srgbClr val="FF66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7A1889" id="Line 31"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05pt,1.2pt" to="325.0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" strokecolor="#f60" strokeweight="3pt"/>
            </w:pict>
          </mc:Fallback>
        </mc:AlternateContent>
      </w:r>
    </w:p>
    <w:p w:rsidR="00A4019C" w:rsidRPr="004F2310" w:rsidRDefault="00B54579" w:rsidP="00A4019C">
      <w:pPr>
        <w:pStyle w:val="BodyText"/>
      </w:pPr>
      <w:r>
        <w:rPr>
          <w:noProof/>
          <w:lang w:eastAsia="en-GB"/>
        </w:rPr>
        <mc:AlternateContent>
          <mc:Choice Requires="wps">
            <w:drawing>
              <wp:anchor distT="0" distB="0" distL="114300" distR="114300" simplePos="0" relativeHeight="251680768" behindDoc="0" locked="0" layoutInCell="1" allowOverlap="1" wp14:anchorId="094CD801" wp14:editId="6407538F">
                <wp:simplePos x="0" y="0"/>
                <wp:positionH relativeFrom="column">
                  <wp:posOffset>356235</wp:posOffset>
                </wp:positionH>
                <wp:positionV relativeFrom="paragraph">
                  <wp:posOffset>97790</wp:posOffset>
                </wp:positionV>
                <wp:extent cx="1257300" cy="685800"/>
                <wp:effectExtent l="19050" t="19050" r="19050" b="19050"/>
                <wp:wrapNone/>
                <wp:docPr id="1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685800"/>
                        </a:xfrm>
                        <a:prstGeom prst="rect">
                          <a:avLst/>
                        </a:prstGeom>
                        <a:noFill/>
                        <a:ln w="38100">
                          <a:solidFill>
                            <a:srgbClr val="CC99FF"/>
                          </a:solidFill>
                          <a:miter lim="800000"/>
                          <a:headEnd/>
                          <a:tailEnd/>
                        </a:ln>
                        <a:extLst>
                          <a:ext uri="{909E8E84-426E-40DD-AFC4-6F175D3DCCD1}">
                            <a14:hiddenFill xmlns:a14="http://schemas.microsoft.com/office/drawing/2010/main">
                              <a:solidFill>
                                <a:srgbClr val="EAEAEA"/>
                              </a:solidFill>
                            </a14:hiddenFill>
                          </a:ext>
                        </a:extLst>
                      </wps:spPr>
                      <wps:txbx>
                        <w:txbxContent>
                          <w:p w:rsidR="00176496" w:rsidRDefault="00176496" w:rsidP="00A4019C">
                            <w:pPr>
                              <w:pStyle w:val="FootnoteText"/>
                            </w:pPr>
                            <w:r>
                              <w:t xml:space="preserve">Children’s social care and/or police Investigation </w:t>
                            </w:r>
                          </w:p>
                          <w:p w:rsidR="00176496" w:rsidRDefault="00176496" w:rsidP="00A4019C">
                            <w:pPr>
                              <w:pStyle w:val="BodyTex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4CD801" id="Text Box 22" o:spid="_x0000_s1038" type="#_x0000_t202" style="position:absolute;margin-left:28.05pt;margin-top:7.7pt;width:99pt;height:5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" filled="f" fillcolor="#eaeaea" strokecolor="#c9f" strokeweight="3pt">
                <v:textbox>
                  <w:txbxContent>
                    <w:p w:rsidR="00176496" w:rsidRDefault="00176496" w:rsidP="00A4019C">
                      <w:pPr>
                        <w:pStyle w:val="FootnoteText"/>
                      </w:pPr>
                      <w:r>
                        <w:t xml:space="preserve">Children’s social care and/or police Investigation </w:t>
                      </w:r>
                    </w:p>
                    <w:p w:rsidR="00176496" w:rsidRDefault="00176496" w:rsidP="00A4019C">
                      <w:pPr>
                        <w:pStyle w:val="BodyText"/>
                      </w:pPr>
                    </w:p>
                  </w:txbxContent>
                </v:textbox>
              </v:shape>
            </w:pict>
          </mc:Fallback>
        </mc:AlternateContent>
      </w:r>
      <w:r>
        <w:rPr>
          <w:noProof/>
          <w:lang w:eastAsia="en-GB"/>
        </w:rPr>
        <mc:AlternateContent>
          <mc:Choice Requires="wps">
            <w:drawing>
              <wp:anchor distT="0" distB="0" distL="114300" distR="114300" simplePos="0" relativeHeight="251679744" behindDoc="0" locked="0" layoutInCell="1" allowOverlap="1" wp14:anchorId="081D93CE" wp14:editId="71BC0D2A">
                <wp:simplePos x="0" y="0"/>
                <wp:positionH relativeFrom="column">
                  <wp:posOffset>1956435</wp:posOffset>
                </wp:positionH>
                <wp:positionV relativeFrom="paragraph">
                  <wp:posOffset>97790</wp:posOffset>
                </wp:positionV>
                <wp:extent cx="1028700" cy="684530"/>
                <wp:effectExtent l="19050" t="19050" r="19050" b="20320"/>
                <wp:wrapNone/>
                <wp:docPr id="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684530"/>
                        </a:xfrm>
                        <a:prstGeom prst="rect">
                          <a:avLst/>
                        </a:prstGeom>
                        <a:noFill/>
                        <a:ln w="38100">
                          <a:solidFill>
                            <a:srgbClr val="CC99FF"/>
                          </a:solidFill>
                          <a:miter lim="800000"/>
                          <a:headEnd/>
                          <a:tailEnd/>
                        </a:ln>
                        <a:extLst>
                          <a:ext uri="{909E8E84-426E-40DD-AFC4-6F175D3DCCD1}">
                            <a14:hiddenFill xmlns:a14="http://schemas.microsoft.com/office/drawing/2010/main">
                              <a:solidFill>
                                <a:srgbClr val="EAEAEA"/>
                              </a:solidFill>
                            </a14:hiddenFill>
                          </a:ext>
                        </a:extLst>
                      </wps:spPr>
                      <wps:txbx>
                        <w:txbxContent>
                          <w:p w:rsidR="00176496" w:rsidRDefault="00176496" w:rsidP="00A4019C">
                            <w:pPr>
                              <w:pStyle w:val="FootnoteText"/>
                              <w:rPr>
                                <w:rFonts w:ascii="Tahoma" w:hAnsi="Tahoma" w:cs="Tahoma"/>
                                <w:sz w:val="22"/>
                                <w:szCs w:val="22"/>
                              </w:rPr>
                            </w:pPr>
                            <w:r>
                              <w:rPr>
                                <w:sz w:val="18"/>
                              </w:rPr>
                              <w:t>No children’s social care or police investigation</w:t>
                            </w:r>
                            <w:r>
                              <w:rPr>
                                <w:rFonts w:ascii="Tahoma" w:hAnsi="Tahoma" w:cs="Tahoma"/>
                                <w:sz w:val="22"/>
                                <w:szCs w:val="22"/>
                              </w:rPr>
                              <w:t xml:space="preserve"> </w:t>
                            </w:r>
                          </w:p>
                          <w:p w:rsidR="00176496" w:rsidRDefault="00176496" w:rsidP="00A4019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1D93CE" id="Text Box 21" o:spid="_x0000_s1039" type="#_x0000_t202" style="position:absolute;margin-left:154.05pt;margin-top:7.7pt;width:81pt;height:53.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" filled="f" fillcolor="#eaeaea" strokecolor="#c9f" strokeweight="3pt">
                <v:textbox>
                  <w:txbxContent>
                    <w:p w:rsidR="00176496" w:rsidRDefault="00176496" w:rsidP="00A4019C">
                      <w:pPr>
                        <w:pStyle w:val="FootnoteText"/>
                        <w:rPr>
                          <w:rFonts w:ascii="Tahoma" w:hAnsi="Tahoma" w:cs="Tahoma"/>
                          <w:sz w:val="22"/>
                          <w:szCs w:val="22"/>
                        </w:rPr>
                      </w:pPr>
                      <w:r>
                        <w:rPr>
                          <w:sz w:val="18"/>
                        </w:rPr>
                        <w:t>No children’s social care or police investigation</w:t>
                      </w:r>
                      <w:r>
                        <w:rPr>
                          <w:rFonts w:ascii="Tahoma" w:hAnsi="Tahoma" w:cs="Tahoma"/>
                          <w:sz w:val="22"/>
                          <w:szCs w:val="22"/>
                        </w:rPr>
                        <w:t xml:space="preserve"> </w:t>
                      </w:r>
                    </w:p>
                    <w:p w:rsidR="00176496" w:rsidRDefault="00176496" w:rsidP="00A4019C"/>
                  </w:txbxContent>
                </v:textbox>
              </v:shape>
            </w:pict>
          </mc:Fallback>
        </mc:AlternateContent>
      </w:r>
      <w:r>
        <w:rPr>
          <w:noProof/>
          <w:lang w:eastAsia="en-GB"/>
        </w:rPr>
        <mc:AlternateContent>
          <mc:Choice Requires="wps">
            <w:drawing>
              <wp:anchor distT="0" distB="0" distL="114300" distR="114300" simplePos="0" relativeHeight="251676672" behindDoc="0" locked="0" layoutInCell="1" allowOverlap="1" wp14:anchorId="56520176" wp14:editId="230EF9CA">
                <wp:simplePos x="0" y="0"/>
                <wp:positionH relativeFrom="column">
                  <wp:posOffset>3328035</wp:posOffset>
                </wp:positionH>
                <wp:positionV relativeFrom="paragraph">
                  <wp:posOffset>97790</wp:posOffset>
                </wp:positionV>
                <wp:extent cx="1828800" cy="685800"/>
                <wp:effectExtent l="19050" t="19050" r="19050" b="19050"/>
                <wp:wrapNone/>
                <wp:docPr id="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85800"/>
                        </a:xfrm>
                        <a:prstGeom prst="rect">
                          <a:avLst/>
                        </a:prstGeom>
                        <a:noFill/>
                        <a:ln w="38100">
                          <a:solidFill>
                            <a:srgbClr val="FF6600"/>
                          </a:solidFill>
                          <a:miter lim="800000"/>
                          <a:headEnd/>
                          <a:tailEnd/>
                        </a:ln>
                        <a:extLst>
                          <a:ext uri="{909E8E84-426E-40DD-AFC4-6F175D3DCCD1}">
                            <a14:hiddenFill xmlns:a14="http://schemas.microsoft.com/office/drawing/2010/main">
                              <a:solidFill>
                                <a:srgbClr val="EAEAEA"/>
                              </a:solidFill>
                            </a14:hiddenFill>
                          </a:ext>
                        </a:extLst>
                      </wps:spPr>
                      <wps:txbx>
                        <w:txbxContent>
                          <w:p w:rsidR="00176496" w:rsidRDefault="00176496" w:rsidP="00A4019C">
                            <w:pPr>
                              <w:pStyle w:val="FootnoteText"/>
                              <w:rPr>
                                <w:sz w:val="18"/>
                              </w:rPr>
                            </w:pPr>
                            <w:r>
                              <w:rPr>
                                <w:sz w:val="18"/>
                              </w:rPr>
                              <w:t>Share information</w:t>
                            </w:r>
                          </w:p>
                          <w:p w:rsidR="00176496" w:rsidRDefault="00176496" w:rsidP="00A4019C">
                            <w:pPr>
                              <w:pStyle w:val="FootnoteText"/>
                              <w:rPr>
                                <w:sz w:val="18"/>
                              </w:rPr>
                            </w:pPr>
                            <w:r>
                              <w:rPr>
                                <w:sz w:val="18"/>
                              </w:rPr>
                              <w:t>Decide action</w:t>
                            </w:r>
                          </w:p>
                          <w:p w:rsidR="00176496" w:rsidRDefault="00176496" w:rsidP="00A4019C">
                            <w:pPr>
                              <w:pStyle w:val="FootnoteText"/>
                              <w:rPr>
                                <w:rFonts w:ascii="Tahoma" w:hAnsi="Tahoma" w:cs="Tahoma"/>
                                <w:sz w:val="22"/>
                                <w:szCs w:val="22"/>
                              </w:rPr>
                            </w:pPr>
                            <w:r>
                              <w:rPr>
                                <w:sz w:val="18"/>
                              </w:rPr>
                              <w:t>Consider suspension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520176" id="Text Box 18" o:spid="_x0000_s1040" type="#_x0000_t202" style="position:absolute;margin-left:262.05pt;margin-top:7.7pt;width:2in;height:5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" filled="f" fillcolor="#eaeaea" strokecolor="#f60" strokeweight="3pt">
                <v:textbox>
                  <w:txbxContent>
                    <w:p w:rsidR="00176496" w:rsidRDefault="00176496" w:rsidP="00A4019C">
                      <w:pPr>
                        <w:pStyle w:val="FootnoteText"/>
                        <w:rPr>
                          <w:sz w:val="18"/>
                        </w:rPr>
                      </w:pPr>
                      <w:r>
                        <w:rPr>
                          <w:sz w:val="18"/>
                        </w:rPr>
                        <w:t>Share information</w:t>
                      </w:r>
                    </w:p>
                    <w:p w:rsidR="00176496" w:rsidRDefault="00176496" w:rsidP="00A4019C">
                      <w:pPr>
                        <w:pStyle w:val="FootnoteText"/>
                        <w:rPr>
                          <w:sz w:val="18"/>
                        </w:rPr>
                      </w:pPr>
                      <w:r>
                        <w:rPr>
                          <w:sz w:val="18"/>
                        </w:rPr>
                        <w:t>Decide action</w:t>
                      </w:r>
                    </w:p>
                    <w:p w:rsidR="00176496" w:rsidRDefault="00176496" w:rsidP="00A4019C">
                      <w:pPr>
                        <w:pStyle w:val="FootnoteText"/>
                        <w:rPr>
                          <w:rFonts w:ascii="Tahoma" w:hAnsi="Tahoma" w:cs="Tahoma"/>
                          <w:sz w:val="22"/>
                          <w:szCs w:val="22"/>
                        </w:rPr>
                      </w:pPr>
                      <w:r>
                        <w:rPr>
                          <w:sz w:val="18"/>
                        </w:rPr>
                        <w:t>Consider suspension</w:t>
                      </w:r>
                    </w:p>
                  </w:txbxContent>
                </v:textbox>
              </v:shape>
            </w:pict>
          </mc:Fallback>
        </mc:AlternateContent>
      </w:r>
    </w:p>
    <w:p w:rsidR="00A4019C" w:rsidRPr="004F2310" w:rsidRDefault="00A4019C" w:rsidP="00A4019C">
      <w:pPr>
        <w:pStyle w:val="BodyText"/>
      </w:pPr>
    </w:p>
    <w:p w:rsidR="00A4019C" w:rsidRPr="004F2310" w:rsidRDefault="00B54579" w:rsidP="00A4019C">
      <w:pPr>
        <w:pStyle w:val="BodyText"/>
      </w:pPr>
      <w:r>
        <w:rPr>
          <w:noProof/>
          <w:lang w:eastAsia="en-GB"/>
        </w:rPr>
        <mc:AlternateContent>
          <mc:Choice Requires="wps">
            <w:drawing>
              <wp:anchor distT="4294967295" distB="4294967295" distL="114300" distR="114300" simplePos="0" relativeHeight="251714560" behindDoc="0" locked="0" layoutInCell="1" allowOverlap="1" wp14:anchorId="10917FC5" wp14:editId="38DF63B0">
                <wp:simplePos x="0" y="0"/>
                <wp:positionH relativeFrom="column">
                  <wp:posOffset>2985135</wp:posOffset>
                </wp:positionH>
                <wp:positionV relativeFrom="paragraph">
                  <wp:posOffset>122554</wp:posOffset>
                </wp:positionV>
                <wp:extent cx="304800" cy="0"/>
                <wp:effectExtent l="0" t="95250" r="0" b="95250"/>
                <wp:wrapNone/>
                <wp:docPr id="7"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0"/>
                        </a:xfrm>
                        <a:prstGeom prst="line">
                          <a:avLst/>
                        </a:prstGeom>
                        <a:noFill/>
                        <a:ln w="38100">
                          <a:solidFill>
                            <a:srgbClr val="FF66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147758" id="Line 55" o:spid="_x0000_s1026" style="position:absolute;flip:x;z-index:251714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5.05pt,9.65pt" to="259.0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" strokecolor="#f60" strokeweight="3pt">
                <v:stroke endarrow="block"/>
              </v:line>
            </w:pict>
          </mc:Fallback>
        </mc:AlternateContent>
      </w:r>
    </w:p>
    <w:p w:rsidR="00A4019C" w:rsidRPr="004F2310" w:rsidRDefault="00B54579" w:rsidP="00A4019C">
      <w:pPr>
        <w:pStyle w:val="BodyText"/>
      </w:pPr>
      <w:r>
        <w:rPr>
          <w:noProof/>
          <w:lang w:eastAsia="en-GB"/>
        </w:rPr>
        <mc:AlternateContent>
          <mc:Choice Requires="wps">
            <w:drawing>
              <wp:anchor distT="4294967295" distB="4294967295" distL="114300" distR="114300" simplePos="0" relativeHeight="251713536" behindDoc="0" locked="0" layoutInCell="1" allowOverlap="1" wp14:anchorId="6D001679" wp14:editId="376B215C">
                <wp:simplePos x="0" y="0"/>
                <wp:positionH relativeFrom="column">
                  <wp:posOffset>5181600</wp:posOffset>
                </wp:positionH>
                <wp:positionV relativeFrom="paragraph">
                  <wp:posOffset>12064</wp:posOffset>
                </wp:positionV>
                <wp:extent cx="304800" cy="0"/>
                <wp:effectExtent l="0" t="95250" r="0" b="95250"/>
                <wp:wrapNone/>
                <wp:docPr id="6"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0CEF3A" id="Line 54" o:spid="_x0000_s1026" style="position:absolute;flip:x;z-index:2517135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8pt,.95pt" to="6in,.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" strokeweight="3pt">
                <v:stroke endarrow="block"/>
              </v:line>
            </w:pict>
          </mc:Fallback>
        </mc:AlternateContent>
      </w:r>
    </w:p>
    <w:p w:rsidR="00A4019C" w:rsidRPr="004F2310" w:rsidRDefault="00A4019C" w:rsidP="00A4019C">
      <w:pPr>
        <w:pStyle w:val="BodyText"/>
      </w:pPr>
    </w:p>
    <w:p w:rsidR="00A4019C" w:rsidRPr="004F2310" w:rsidRDefault="00B54579" w:rsidP="00A4019C">
      <w:pPr>
        <w:pStyle w:val="BodyText"/>
      </w:pPr>
      <w:r>
        <w:rPr>
          <w:noProof/>
          <w:lang w:eastAsia="en-GB"/>
        </w:rPr>
        <mc:AlternateContent>
          <mc:Choice Requires="wps">
            <w:drawing>
              <wp:anchor distT="0" distB="0" distL="114300" distR="114300" simplePos="0" relativeHeight="251693056" behindDoc="0" locked="0" layoutInCell="1" allowOverlap="1" wp14:anchorId="23EB9493" wp14:editId="1FAF9030">
                <wp:simplePos x="0" y="0"/>
                <wp:positionH relativeFrom="column">
                  <wp:posOffset>2413635</wp:posOffset>
                </wp:positionH>
                <wp:positionV relativeFrom="paragraph">
                  <wp:posOffset>53340</wp:posOffset>
                </wp:positionV>
                <wp:extent cx="635" cy="685800"/>
                <wp:effectExtent l="95250" t="0" r="94615" b="38100"/>
                <wp:wrapNone/>
                <wp:docPr id="5"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685800"/>
                        </a:xfrm>
                        <a:prstGeom prst="line">
                          <a:avLst/>
                        </a:prstGeom>
                        <a:noFill/>
                        <a:ln w="38100">
                          <a:solidFill>
                            <a:srgbClr val="CC99FF"/>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71EFDC" id="Line 34"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05pt,4.2pt" to="190.1pt,5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" strokecolor="#c9f" strokeweight="3pt">
                <v:stroke endarrow="block"/>
              </v:line>
            </w:pict>
          </mc:Fallback>
        </mc:AlternateContent>
      </w:r>
      <w:r>
        <w:rPr>
          <w:noProof/>
          <w:lang w:eastAsia="en-GB"/>
        </w:rPr>
        <mc:AlternateContent>
          <mc:Choice Requires="wps">
            <w:drawing>
              <wp:anchor distT="0" distB="0" distL="114300" distR="114300" simplePos="0" relativeHeight="251692032" behindDoc="0" locked="0" layoutInCell="1" allowOverlap="1" wp14:anchorId="2D3B518A" wp14:editId="57B3D547">
                <wp:simplePos x="0" y="0"/>
                <wp:positionH relativeFrom="column">
                  <wp:posOffset>927735</wp:posOffset>
                </wp:positionH>
                <wp:positionV relativeFrom="paragraph">
                  <wp:posOffset>53340</wp:posOffset>
                </wp:positionV>
                <wp:extent cx="635" cy="342900"/>
                <wp:effectExtent l="95250" t="19050" r="75565" b="38100"/>
                <wp:wrapNone/>
                <wp:docPr id="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42900"/>
                        </a:xfrm>
                        <a:prstGeom prst="line">
                          <a:avLst/>
                        </a:prstGeom>
                        <a:noFill/>
                        <a:ln w="38100">
                          <a:solidFill>
                            <a:srgbClr val="CC99FF"/>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079B5B" id="Line 33"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05pt,4.2pt" to="73.1pt,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" strokecolor="#c9f" strokeweight="3pt">
                <v:stroke endarrow="block"/>
              </v:line>
            </w:pict>
          </mc:Fallback>
        </mc:AlternateContent>
      </w:r>
    </w:p>
    <w:p w:rsidR="00A4019C" w:rsidRPr="004F2310" w:rsidRDefault="00B54579" w:rsidP="00A4019C">
      <w:pPr>
        <w:pStyle w:val="BodyText"/>
      </w:pPr>
      <w:r>
        <w:rPr>
          <w:noProof/>
          <w:lang w:eastAsia="en-GB"/>
        </w:rPr>
        <mc:AlternateContent>
          <mc:Choice Requires="wps">
            <w:drawing>
              <wp:anchor distT="0" distB="0" distL="114300" distR="114300" simplePos="0" relativeHeight="251703296" behindDoc="0" locked="0" layoutInCell="1" allowOverlap="1" wp14:anchorId="2909DCD6" wp14:editId="7A69C1A0">
                <wp:simplePos x="0" y="0"/>
                <wp:positionH relativeFrom="column">
                  <wp:posOffset>3328035</wp:posOffset>
                </wp:positionH>
                <wp:positionV relativeFrom="paragraph">
                  <wp:posOffset>135255</wp:posOffset>
                </wp:positionV>
                <wp:extent cx="1828800" cy="915670"/>
                <wp:effectExtent l="19050" t="19050" r="19050" b="17780"/>
                <wp:wrapNone/>
                <wp:docPr id="3"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915670"/>
                        </a:xfrm>
                        <a:prstGeom prst="rect">
                          <a:avLst/>
                        </a:prstGeom>
                        <a:noFill/>
                        <a:ln w="38100">
                          <a:solidFill>
                            <a:srgbClr val="000000"/>
                          </a:solidFill>
                          <a:miter lim="800000"/>
                          <a:headEnd/>
                          <a:tailEnd/>
                        </a:ln>
                        <a:extLst>
                          <a:ext uri="{909E8E84-426E-40DD-AFC4-6F175D3DCCD1}">
                            <a14:hiddenFill xmlns:a14="http://schemas.microsoft.com/office/drawing/2010/main">
                              <a:solidFill>
                                <a:srgbClr val="EAEAEA"/>
                              </a:solidFill>
                            </a14:hiddenFill>
                          </a:ext>
                        </a:extLst>
                      </wps:spPr>
                      <wps:txbx>
                        <w:txbxContent>
                          <w:p w:rsidR="00176496" w:rsidRDefault="00176496" w:rsidP="00A4019C">
                            <w:pPr>
                              <w:pStyle w:val="FootnoteText"/>
                              <w:rPr>
                                <w:sz w:val="18"/>
                              </w:rPr>
                            </w:pPr>
                            <w:r>
                              <w:rPr>
                                <w:sz w:val="18"/>
                              </w:rPr>
                              <w:t>Consider:</w:t>
                            </w:r>
                          </w:p>
                          <w:p w:rsidR="00176496" w:rsidRDefault="00176496" w:rsidP="00A4019C">
                            <w:pPr>
                              <w:pStyle w:val="FootnoteText"/>
                              <w:rPr>
                                <w:sz w:val="18"/>
                              </w:rPr>
                            </w:pPr>
                            <w:r>
                              <w:rPr>
                                <w:sz w:val="18"/>
                              </w:rPr>
                              <w:t>No further action</w:t>
                            </w:r>
                          </w:p>
                          <w:p w:rsidR="00176496" w:rsidRDefault="00176496" w:rsidP="00A4019C">
                            <w:pPr>
                              <w:pStyle w:val="FootnoteText"/>
                              <w:rPr>
                                <w:sz w:val="18"/>
                              </w:rPr>
                            </w:pPr>
                            <w:r>
                              <w:rPr>
                                <w:sz w:val="18"/>
                              </w:rPr>
                              <w:t>Professional advice</w:t>
                            </w:r>
                          </w:p>
                          <w:p w:rsidR="00176496" w:rsidRDefault="00176496" w:rsidP="00A4019C">
                            <w:pPr>
                              <w:pStyle w:val="FootnoteText"/>
                              <w:rPr>
                                <w:rFonts w:ascii="Tahoma" w:hAnsi="Tahoma" w:cs="Tahoma"/>
                                <w:sz w:val="22"/>
                                <w:szCs w:val="22"/>
                              </w:rPr>
                            </w:pPr>
                            <w:r>
                              <w:rPr>
                                <w:sz w:val="18"/>
                              </w:rPr>
                              <w:t>Disciplinary process</w:t>
                            </w:r>
                          </w:p>
                          <w:p w:rsidR="00176496" w:rsidRDefault="00176496" w:rsidP="00A4019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09DCD6" id="Text Box 44" o:spid="_x0000_s1041" type="#_x0000_t202" style="position:absolute;margin-left:262.05pt;margin-top:10.65pt;width:2in;height:72.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" filled="f" fillcolor="#eaeaea" strokeweight="3pt">
                <v:textbox>
                  <w:txbxContent>
                    <w:p w:rsidR="00176496" w:rsidRDefault="00176496" w:rsidP="00A4019C">
                      <w:pPr>
                        <w:pStyle w:val="FootnoteText"/>
                        <w:rPr>
                          <w:sz w:val="18"/>
                        </w:rPr>
                      </w:pPr>
                      <w:r>
                        <w:rPr>
                          <w:sz w:val="18"/>
                        </w:rPr>
                        <w:t>Consider:</w:t>
                      </w:r>
                    </w:p>
                    <w:p w:rsidR="00176496" w:rsidRDefault="00176496" w:rsidP="00A4019C">
                      <w:pPr>
                        <w:pStyle w:val="FootnoteText"/>
                        <w:rPr>
                          <w:sz w:val="18"/>
                        </w:rPr>
                      </w:pPr>
                      <w:r>
                        <w:rPr>
                          <w:sz w:val="18"/>
                        </w:rPr>
                        <w:t>No further action</w:t>
                      </w:r>
                    </w:p>
                    <w:p w:rsidR="00176496" w:rsidRDefault="00176496" w:rsidP="00A4019C">
                      <w:pPr>
                        <w:pStyle w:val="FootnoteText"/>
                        <w:rPr>
                          <w:sz w:val="18"/>
                        </w:rPr>
                      </w:pPr>
                      <w:r>
                        <w:rPr>
                          <w:sz w:val="18"/>
                        </w:rPr>
                        <w:t>Professional advice</w:t>
                      </w:r>
                    </w:p>
                    <w:p w:rsidR="00176496" w:rsidRDefault="00176496" w:rsidP="00A4019C">
                      <w:pPr>
                        <w:pStyle w:val="FootnoteText"/>
                        <w:rPr>
                          <w:rFonts w:ascii="Tahoma" w:hAnsi="Tahoma" w:cs="Tahoma"/>
                          <w:sz w:val="22"/>
                          <w:szCs w:val="22"/>
                        </w:rPr>
                      </w:pPr>
                      <w:r>
                        <w:rPr>
                          <w:sz w:val="18"/>
                        </w:rPr>
                        <w:t>Disciplinary process</w:t>
                      </w:r>
                    </w:p>
                    <w:p w:rsidR="00176496" w:rsidRDefault="00176496" w:rsidP="00A4019C"/>
                  </w:txbxContent>
                </v:textbox>
              </v:shape>
            </w:pict>
          </mc:Fallback>
        </mc:AlternateContent>
      </w:r>
    </w:p>
    <w:p w:rsidR="00A4019C" w:rsidRPr="004F2310" w:rsidRDefault="00B54579" w:rsidP="00A4019C">
      <w:pPr>
        <w:pStyle w:val="BodyText"/>
      </w:pPr>
      <w:r>
        <w:rPr>
          <w:noProof/>
          <w:lang w:eastAsia="en-GB"/>
        </w:rPr>
        <mc:AlternateContent>
          <mc:Choice Requires="wps">
            <w:drawing>
              <wp:anchor distT="0" distB="0" distL="114300" distR="114300" simplePos="0" relativeHeight="251707392" behindDoc="0" locked="0" layoutInCell="1" allowOverlap="1" wp14:anchorId="463606B1" wp14:editId="21AB9FFA">
                <wp:simplePos x="0" y="0"/>
                <wp:positionH relativeFrom="column">
                  <wp:posOffset>356235</wp:posOffset>
                </wp:positionH>
                <wp:positionV relativeFrom="paragraph">
                  <wp:posOffset>104140</wp:posOffset>
                </wp:positionV>
                <wp:extent cx="1257300" cy="800100"/>
                <wp:effectExtent l="19050" t="19050" r="19050" b="19050"/>
                <wp:wrapNone/>
                <wp:docPr id="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800100"/>
                        </a:xfrm>
                        <a:prstGeom prst="rect">
                          <a:avLst/>
                        </a:prstGeom>
                        <a:noFill/>
                        <a:ln w="38100">
                          <a:solidFill>
                            <a:srgbClr val="808000"/>
                          </a:solidFill>
                          <a:miter lim="800000"/>
                          <a:headEnd/>
                          <a:tailEnd/>
                        </a:ln>
                        <a:extLst>
                          <a:ext uri="{909E8E84-426E-40DD-AFC4-6F175D3DCCD1}">
                            <a14:hiddenFill xmlns:a14="http://schemas.microsoft.com/office/drawing/2010/main">
                              <a:solidFill>
                                <a:srgbClr val="EAEAEA"/>
                              </a:solidFill>
                            </a14:hiddenFill>
                          </a:ext>
                        </a:extLst>
                      </wps:spPr>
                      <wps:txbx>
                        <w:txbxContent>
                          <w:p w:rsidR="00176496" w:rsidRDefault="00176496" w:rsidP="00A4019C">
                            <w:pPr>
                              <w:rPr>
                                <w:sz w:val="18"/>
                                <w:lang w:val="en-US"/>
                              </w:rPr>
                            </w:pPr>
                            <w:r>
                              <w:rPr>
                                <w:sz w:val="18"/>
                                <w:lang w:val="en-US"/>
                              </w:rPr>
                              <w:t>After completion (earlier if agreed with children’s social care and police)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3606B1" id="Text Box 48" o:spid="_x0000_s1042" type="#_x0000_t202" style="position:absolute;margin-left:28.05pt;margin-top:8.2pt;width:99pt;height:6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" filled="f" fillcolor="#eaeaea" strokecolor="olive" strokeweight="3pt">
                <v:textbox>
                  <w:txbxContent>
                    <w:p w:rsidR="00176496" w:rsidRDefault="00176496" w:rsidP="00A4019C">
                      <w:pPr>
                        <w:rPr>
                          <w:sz w:val="18"/>
                          <w:lang w:val="en-US"/>
                        </w:rPr>
                      </w:pPr>
                      <w:r>
                        <w:rPr>
                          <w:sz w:val="18"/>
                          <w:lang w:val="en-US"/>
                        </w:rPr>
                        <w:t>After completion (earlier if agreed with children’s social care and police)</w:t>
                      </w:r>
                    </w:p>
                  </w:txbxContent>
                </v:textbox>
              </v:shape>
            </w:pict>
          </mc:Fallback>
        </mc:AlternateContent>
      </w:r>
    </w:p>
    <w:p w:rsidR="00A4019C" w:rsidRPr="004F2310" w:rsidRDefault="00A4019C" w:rsidP="00A4019C">
      <w:pPr>
        <w:pStyle w:val="BodyText"/>
      </w:pPr>
    </w:p>
    <w:p w:rsidR="00A4019C" w:rsidRPr="004F2310" w:rsidRDefault="00A4019C" w:rsidP="00A4019C">
      <w:pPr>
        <w:pStyle w:val="BodyText"/>
      </w:pPr>
    </w:p>
    <w:p w:rsidR="00A4019C" w:rsidRPr="004F2310" w:rsidRDefault="00B54579" w:rsidP="00A4019C">
      <w:pPr>
        <w:pStyle w:val="BodyText"/>
      </w:pPr>
      <w:r>
        <w:rPr>
          <w:noProof/>
          <w:lang w:eastAsia="en-GB"/>
        </w:rPr>
        <mc:AlternateContent>
          <mc:Choice Requires="wps">
            <w:drawing>
              <wp:anchor distT="0" distB="0" distL="114300" distR="114300" simplePos="0" relativeHeight="251704320" behindDoc="0" locked="0" layoutInCell="1" allowOverlap="1" wp14:anchorId="5024EDF8" wp14:editId="33CA2D1E">
                <wp:simplePos x="0" y="0"/>
                <wp:positionH relativeFrom="column">
                  <wp:posOffset>1613535</wp:posOffset>
                </wp:positionH>
                <wp:positionV relativeFrom="paragraph">
                  <wp:posOffset>8890</wp:posOffset>
                </wp:positionV>
                <wp:extent cx="1714500" cy="1270"/>
                <wp:effectExtent l="0" t="95250" r="0" b="113030"/>
                <wp:wrapNone/>
                <wp:docPr id="1"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127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577DD0" id="Line 45"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05pt,.7pt" to="262.0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" strokeweight="3pt">
                <v:stroke endarrow="block"/>
              </v:line>
            </w:pict>
          </mc:Fallback>
        </mc:AlternateContent>
      </w:r>
    </w:p>
    <w:p w:rsidR="00A4019C" w:rsidRPr="004F2310" w:rsidRDefault="00A4019C" w:rsidP="00A4019C">
      <w:pPr>
        <w:pStyle w:val="BodyText"/>
      </w:pPr>
    </w:p>
    <w:p w:rsidR="00A4019C" w:rsidRPr="004F2310" w:rsidRDefault="00A4019C" w:rsidP="00A4019C">
      <w:pPr>
        <w:pStyle w:val="BodyText"/>
      </w:pPr>
    </w:p>
    <w:p w:rsidR="00A4019C" w:rsidRPr="004F2310" w:rsidRDefault="00A4019C" w:rsidP="00A4019C">
      <w:pPr>
        <w:pStyle w:val="BodyText"/>
      </w:pPr>
    </w:p>
    <w:p w:rsidR="00A4019C" w:rsidRPr="004F2310" w:rsidRDefault="00A4019C" w:rsidP="00A4019C">
      <w:pPr>
        <w:pStyle w:val="BodyText"/>
      </w:pPr>
    </w:p>
    <w:sectPr w:rsidR="00A4019C" w:rsidRPr="004F2310" w:rsidSect="00A46142">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496" w:rsidRDefault="00176496" w:rsidP="00A4019C">
      <w:r>
        <w:separator/>
      </w:r>
    </w:p>
  </w:endnote>
  <w:endnote w:type="continuationSeparator" w:id="0">
    <w:p w:rsidR="00176496" w:rsidRDefault="00176496" w:rsidP="00A40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079016"/>
      <w:docPartObj>
        <w:docPartGallery w:val="Page Numbers (Bottom of Page)"/>
        <w:docPartUnique/>
      </w:docPartObj>
    </w:sdtPr>
    <w:sdtEndPr/>
    <w:sdtContent>
      <w:p w:rsidR="00176496" w:rsidRDefault="00176496">
        <w:pPr>
          <w:pStyle w:val="Footer"/>
          <w:jc w:val="right"/>
        </w:pPr>
        <w:r>
          <w:fldChar w:fldCharType="begin"/>
        </w:r>
        <w:r>
          <w:instrText xml:space="preserve"> PAGE   \* MERGEFORMAT </w:instrText>
        </w:r>
        <w:r>
          <w:fldChar w:fldCharType="separate"/>
        </w:r>
        <w:r w:rsidR="00F357CB">
          <w:rPr>
            <w:noProof/>
          </w:rPr>
          <w:t>25</w:t>
        </w:r>
        <w:r>
          <w:rPr>
            <w:noProof/>
          </w:rPr>
          <w:fldChar w:fldCharType="end"/>
        </w:r>
      </w:p>
    </w:sdtContent>
  </w:sdt>
  <w:p w:rsidR="00176496" w:rsidRDefault="001764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496" w:rsidRDefault="00176496" w:rsidP="00A4019C">
      <w:r>
        <w:separator/>
      </w:r>
    </w:p>
  </w:footnote>
  <w:footnote w:type="continuationSeparator" w:id="0">
    <w:p w:rsidR="00176496" w:rsidRDefault="00176496" w:rsidP="00A4019C">
      <w:r>
        <w:continuationSeparator/>
      </w:r>
    </w:p>
  </w:footnote>
  <w:footnote w:id="1">
    <w:p w:rsidR="00176496" w:rsidRDefault="00176496" w:rsidP="00A4019C">
      <w:pPr>
        <w:pStyle w:val="FootnoteText"/>
      </w:pPr>
      <w:r>
        <w:rPr>
          <w:rStyle w:val="FootnoteReference"/>
        </w:rPr>
        <w:footnoteRef/>
      </w:r>
      <w:r>
        <w:t xml:space="preserve"> See Adoption and Children Act 2002 S.120 and Children Act 1989 S.31 (9)</w:t>
      </w:r>
    </w:p>
  </w:footnote>
  <w:footnote w:id="2">
    <w:p w:rsidR="00176496" w:rsidRDefault="00176496" w:rsidP="00A4019C">
      <w:pPr>
        <w:pStyle w:val="FootnoteText"/>
        <w:rPr>
          <w:sz w:val="16"/>
        </w:rPr>
      </w:pPr>
      <w:r>
        <w:rPr>
          <w:rStyle w:val="FootnoteReference"/>
        </w:rPr>
        <w:t>6</w:t>
      </w:r>
      <w:r>
        <w:t xml:space="preserve"> </w:t>
      </w:r>
      <w:r>
        <w:rPr>
          <w:sz w:val="16"/>
        </w:rPr>
        <w:t xml:space="preserve">Suspension of employee can take place at any of the following stages of the procedure: </w:t>
      </w:r>
    </w:p>
    <w:p w:rsidR="00176496" w:rsidRDefault="00176496" w:rsidP="00A4019C">
      <w:pPr>
        <w:pStyle w:val="FootnoteText"/>
        <w:widowControl/>
        <w:numPr>
          <w:ilvl w:val="0"/>
          <w:numId w:val="29"/>
        </w:numPr>
        <w:overflowPunct/>
        <w:autoSpaceDE/>
        <w:autoSpaceDN/>
        <w:adjustRightInd/>
        <w:ind w:left="1077"/>
        <w:textAlignment w:val="auto"/>
        <w:rPr>
          <w:sz w:val="16"/>
        </w:rPr>
      </w:pPr>
      <w:r>
        <w:rPr>
          <w:sz w:val="16"/>
        </w:rPr>
        <w:t xml:space="preserve">at the outset when the Principal/senior manager receives the allegations </w:t>
      </w:r>
    </w:p>
    <w:p w:rsidR="00176496" w:rsidRDefault="00176496" w:rsidP="00A4019C">
      <w:pPr>
        <w:pStyle w:val="FootnoteText"/>
        <w:widowControl/>
        <w:numPr>
          <w:ilvl w:val="0"/>
          <w:numId w:val="29"/>
        </w:numPr>
        <w:overflowPunct/>
        <w:autoSpaceDE/>
        <w:autoSpaceDN/>
        <w:adjustRightInd/>
        <w:ind w:left="1077"/>
        <w:textAlignment w:val="auto"/>
      </w:pPr>
      <w:r>
        <w:rPr>
          <w:sz w:val="16"/>
        </w:rPr>
        <w:t>following the verification process by the Principal</w:t>
      </w:r>
    </w:p>
    <w:p w:rsidR="00176496" w:rsidRDefault="00176496" w:rsidP="00A4019C">
      <w:pPr>
        <w:pStyle w:val="FootnoteText"/>
        <w:widowControl/>
        <w:numPr>
          <w:ilvl w:val="0"/>
          <w:numId w:val="29"/>
        </w:numPr>
        <w:overflowPunct/>
        <w:autoSpaceDE/>
        <w:autoSpaceDN/>
        <w:adjustRightInd/>
        <w:ind w:left="1077"/>
        <w:textAlignment w:val="auto"/>
        <w:rPr>
          <w:sz w:val="16"/>
        </w:rPr>
      </w:pPr>
      <w:r>
        <w:rPr>
          <w:sz w:val="16"/>
        </w:rPr>
        <w:t xml:space="preserve">following the strategy meeting </w:t>
      </w:r>
    </w:p>
    <w:p w:rsidR="00176496" w:rsidRDefault="00176496" w:rsidP="00A4019C">
      <w:pPr>
        <w:pStyle w:val="FootnoteText"/>
        <w:widowControl/>
        <w:numPr>
          <w:ilvl w:val="0"/>
          <w:numId w:val="29"/>
        </w:numPr>
        <w:overflowPunct/>
        <w:autoSpaceDE/>
        <w:autoSpaceDN/>
        <w:adjustRightInd/>
        <w:ind w:left="1077"/>
        <w:textAlignment w:val="auto"/>
        <w:rPr>
          <w:sz w:val="16"/>
        </w:rPr>
      </w:pPr>
      <w:r>
        <w:rPr>
          <w:sz w:val="16"/>
        </w:rPr>
        <w:t>during the course of a child protection, police or disciplinary investigation</w:t>
      </w:r>
    </w:p>
    <w:p w:rsidR="00176496" w:rsidRDefault="00176496" w:rsidP="00A4019C">
      <w:pPr>
        <w:pStyle w:val="FootnoteText"/>
      </w:pPr>
    </w:p>
  </w:footnote>
  <w:footnote w:id="3">
    <w:p w:rsidR="00176496" w:rsidRDefault="00176496" w:rsidP="00A4019C">
      <w:pPr>
        <w:pStyle w:val="FootnoteText"/>
      </w:pPr>
      <w:r>
        <w:rPr>
          <w:rStyle w:val="FootnoteReference"/>
        </w:rPr>
        <w:footnoteRef/>
      </w:r>
      <w:r>
        <w:t xml:space="preserve"> If the accused person is the Principal this will be the Chair of Governors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E623E"/>
    <w:multiLevelType w:val="hybridMultilevel"/>
    <w:tmpl w:val="786E7A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3334C4"/>
    <w:multiLevelType w:val="hybridMultilevel"/>
    <w:tmpl w:val="E6C4A3B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6BF0588"/>
    <w:multiLevelType w:val="hybridMultilevel"/>
    <w:tmpl w:val="C6460EC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A8013FD"/>
    <w:multiLevelType w:val="hybridMultilevel"/>
    <w:tmpl w:val="1FC67134"/>
    <w:lvl w:ilvl="0" w:tplc="FBD0E9B4">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CFA07A0"/>
    <w:multiLevelType w:val="multilevel"/>
    <w:tmpl w:val="8EEEE854"/>
    <w:lvl w:ilvl="0">
      <w:start w:val="19"/>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Wingdings" w:hAnsi="Wingding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0D5C2A2A"/>
    <w:multiLevelType w:val="hybridMultilevel"/>
    <w:tmpl w:val="8A3CBA3A"/>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3E0C41"/>
    <w:multiLevelType w:val="hybridMultilevel"/>
    <w:tmpl w:val="654A4F90"/>
    <w:lvl w:ilvl="0" w:tplc="ED4622E8">
      <w:start w:val="1"/>
      <w:numFmt w:val="bullet"/>
      <w:lvlText w:val=""/>
      <w:lvlJc w:val="left"/>
      <w:pPr>
        <w:tabs>
          <w:tab w:val="num" w:pos="1560"/>
        </w:tabs>
        <w:ind w:left="1560" w:hanging="360"/>
      </w:pPr>
      <w:rPr>
        <w:rFonts w:ascii="Symbol" w:hAnsi="Symbol" w:hint="default"/>
      </w:rPr>
    </w:lvl>
    <w:lvl w:ilvl="1" w:tplc="04090003" w:tentative="1">
      <w:start w:val="1"/>
      <w:numFmt w:val="bullet"/>
      <w:lvlText w:val="o"/>
      <w:lvlJc w:val="left"/>
      <w:pPr>
        <w:tabs>
          <w:tab w:val="num" w:pos="2280"/>
        </w:tabs>
        <w:ind w:left="2280" w:hanging="360"/>
      </w:pPr>
      <w:rPr>
        <w:rFonts w:ascii="Courier New" w:hAnsi="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7" w15:restartNumberingAfterBreak="0">
    <w:nsid w:val="12A57A67"/>
    <w:multiLevelType w:val="hybridMultilevel"/>
    <w:tmpl w:val="4EB28A10"/>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8" w15:restartNumberingAfterBreak="0">
    <w:nsid w:val="12F32BE4"/>
    <w:multiLevelType w:val="multilevel"/>
    <w:tmpl w:val="C19E4BB0"/>
    <w:lvl w:ilvl="0">
      <w:start w:val="2"/>
      <w:numFmt w:val="decimal"/>
      <w:lvlText w:val="%1"/>
      <w:lvlJc w:val="left"/>
      <w:pPr>
        <w:tabs>
          <w:tab w:val="num" w:pos="675"/>
        </w:tabs>
        <w:ind w:left="675" w:hanging="675"/>
      </w:pPr>
      <w:rPr>
        <w:rFonts w:hint="default"/>
      </w:rPr>
    </w:lvl>
    <w:lvl w:ilvl="1">
      <w:start w:val="10"/>
      <w:numFmt w:val="decimal"/>
      <w:lvlText w:val="%1.%2"/>
      <w:lvlJc w:val="left"/>
      <w:pPr>
        <w:tabs>
          <w:tab w:val="num" w:pos="1035"/>
        </w:tabs>
        <w:ind w:left="1035" w:hanging="67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16E46476"/>
    <w:multiLevelType w:val="multilevel"/>
    <w:tmpl w:val="8B663B3A"/>
    <w:lvl w:ilvl="0">
      <w:start w:val="2"/>
      <w:numFmt w:val="decimal"/>
      <w:lvlText w:val="%1"/>
      <w:lvlJc w:val="left"/>
      <w:pPr>
        <w:tabs>
          <w:tab w:val="num" w:pos="540"/>
        </w:tabs>
        <w:ind w:left="540" w:hanging="540"/>
      </w:pPr>
      <w:rPr>
        <w:rFonts w:hint="default"/>
      </w:rPr>
    </w:lvl>
    <w:lvl w:ilvl="1">
      <w:start w:val="7"/>
      <w:numFmt w:val="decimal"/>
      <w:lvlText w:val="%1.%2"/>
      <w:lvlJc w:val="left"/>
      <w:pPr>
        <w:tabs>
          <w:tab w:val="num" w:pos="900"/>
        </w:tabs>
        <w:ind w:left="900" w:hanging="54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189A0D13"/>
    <w:multiLevelType w:val="hybridMultilevel"/>
    <w:tmpl w:val="985C9D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AF90B57"/>
    <w:multiLevelType w:val="hybridMultilevel"/>
    <w:tmpl w:val="594AE39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0E795E"/>
    <w:multiLevelType w:val="hybridMultilevel"/>
    <w:tmpl w:val="8A7C41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FD72AF4"/>
    <w:multiLevelType w:val="hybridMultilevel"/>
    <w:tmpl w:val="C3A2A546"/>
    <w:lvl w:ilvl="0" w:tplc="F498F38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F23232"/>
    <w:multiLevelType w:val="hybridMultilevel"/>
    <w:tmpl w:val="B3C4F8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C41665"/>
    <w:multiLevelType w:val="hybridMultilevel"/>
    <w:tmpl w:val="923A5352"/>
    <w:lvl w:ilvl="0" w:tplc="ED4622E8">
      <w:start w:val="1"/>
      <w:numFmt w:val="bullet"/>
      <w:lvlText w:val=""/>
      <w:lvlJc w:val="left"/>
      <w:pPr>
        <w:tabs>
          <w:tab w:val="num" w:pos="1380"/>
        </w:tabs>
        <w:ind w:left="1380" w:hanging="360"/>
      </w:pPr>
      <w:rPr>
        <w:rFonts w:ascii="Symbol" w:hAnsi="Symbol" w:hint="default"/>
      </w:rPr>
    </w:lvl>
    <w:lvl w:ilvl="1" w:tplc="04090003">
      <w:start w:val="1"/>
      <w:numFmt w:val="bullet"/>
      <w:lvlText w:val="o"/>
      <w:lvlJc w:val="left"/>
      <w:pPr>
        <w:tabs>
          <w:tab w:val="num" w:pos="2100"/>
        </w:tabs>
        <w:ind w:left="2100" w:hanging="360"/>
      </w:pPr>
      <w:rPr>
        <w:rFonts w:ascii="Courier New" w:hAnsi="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abstractNum w:abstractNumId="16" w15:restartNumberingAfterBreak="0">
    <w:nsid w:val="29C80AD9"/>
    <w:multiLevelType w:val="hybridMultilevel"/>
    <w:tmpl w:val="70A25DDA"/>
    <w:lvl w:ilvl="0" w:tplc="4BE4D320">
      <w:start w:val="55"/>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4525B38"/>
    <w:multiLevelType w:val="multilevel"/>
    <w:tmpl w:val="8D069120"/>
    <w:lvl w:ilvl="0">
      <w:start w:val="2"/>
      <w:numFmt w:val="decimal"/>
      <w:lvlText w:val="%1"/>
      <w:lvlJc w:val="left"/>
      <w:pPr>
        <w:tabs>
          <w:tab w:val="num" w:pos="675"/>
        </w:tabs>
        <w:ind w:left="675" w:hanging="675"/>
      </w:pPr>
      <w:rPr>
        <w:rFonts w:hint="default"/>
      </w:rPr>
    </w:lvl>
    <w:lvl w:ilvl="1">
      <w:start w:val="7"/>
      <w:numFmt w:val="decimal"/>
      <w:lvlText w:val="%1.%2"/>
      <w:lvlJc w:val="left"/>
      <w:pPr>
        <w:tabs>
          <w:tab w:val="num" w:pos="855"/>
        </w:tabs>
        <w:ind w:left="855" w:hanging="675"/>
      </w:pPr>
      <w:rPr>
        <w:rFonts w:hint="default"/>
      </w:rPr>
    </w:lvl>
    <w:lvl w:ilvl="2">
      <w:start w:val="15"/>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18" w15:restartNumberingAfterBreak="0">
    <w:nsid w:val="34A67295"/>
    <w:multiLevelType w:val="multilevel"/>
    <w:tmpl w:val="106680E6"/>
    <w:lvl w:ilvl="0">
      <w:start w:val="2"/>
      <w:numFmt w:val="decimal"/>
      <w:lvlText w:val="%1"/>
      <w:lvlJc w:val="left"/>
      <w:pPr>
        <w:tabs>
          <w:tab w:val="num" w:pos="675"/>
        </w:tabs>
        <w:ind w:left="675" w:hanging="675"/>
      </w:pPr>
      <w:rPr>
        <w:rFonts w:hint="default"/>
      </w:rPr>
    </w:lvl>
    <w:lvl w:ilvl="1">
      <w:start w:val="13"/>
      <w:numFmt w:val="decimal"/>
      <w:lvlText w:val="%1.%2"/>
      <w:lvlJc w:val="left"/>
      <w:pPr>
        <w:tabs>
          <w:tab w:val="num" w:pos="1035"/>
        </w:tabs>
        <w:ind w:left="1035" w:hanging="67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377550E6"/>
    <w:multiLevelType w:val="hybridMultilevel"/>
    <w:tmpl w:val="A7AA9F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E4D49D7"/>
    <w:multiLevelType w:val="hybridMultilevel"/>
    <w:tmpl w:val="5742D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E5503EE"/>
    <w:multiLevelType w:val="hybridMultilevel"/>
    <w:tmpl w:val="DDCA0BB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3ED70ABA"/>
    <w:multiLevelType w:val="multilevel"/>
    <w:tmpl w:val="46F6D1E8"/>
    <w:lvl w:ilvl="0">
      <w:start w:val="2"/>
      <w:numFmt w:val="decimal"/>
      <w:lvlText w:val="%1"/>
      <w:lvlJc w:val="left"/>
      <w:pPr>
        <w:tabs>
          <w:tab w:val="num" w:pos="480"/>
        </w:tabs>
        <w:ind w:left="480" w:hanging="480"/>
      </w:pPr>
      <w:rPr>
        <w:rFonts w:hint="default"/>
      </w:rPr>
    </w:lvl>
    <w:lvl w:ilvl="1">
      <w:start w:val="6"/>
      <w:numFmt w:val="decimal"/>
      <w:lvlText w:val="%1.%2"/>
      <w:lvlJc w:val="left"/>
      <w:pPr>
        <w:tabs>
          <w:tab w:val="num" w:pos="840"/>
        </w:tabs>
        <w:ind w:left="840" w:hanging="480"/>
      </w:pPr>
      <w:rPr>
        <w:rFonts w:hint="default"/>
      </w:rPr>
    </w:lvl>
    <w:lvl w:ilvl="2">
      <w:start w:val="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43031DDF"/>
    <w:multiLevelType w:val="hybridMultilevel"/>
    <w:tmpl w:val="60869412"/>
    <w:lvl w:ilvl="0" w:tplc="93D6F3E0">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AD51B69"/>
    <w:multiLevelType w:val="multilevel"/>
    <w:tmpl w:val="9B6CF714"/>
    <w:lvl w:ilvl="0">
      <w:start w:val="2"/>
      <w:numFmt w:val="decimal"/>
      <w:lvlText w:val="%1"/>
      <w:lvlJc w:val="left"/>
      <w:pPr>
        <w:tabs>
          <w:tab w:val="num" w:pos="675"/>
        </w:tabs>
        <w:ind w:left="675" w:hanging="675"/>
      </w:pPr>
      <w:rPr>
        <w:rFonts w:hint="default"/>
      </w:rPr>
    </w:lvl>
    <w:lvl w:ilvl="1">
      <w:start w:val="7"/>
      <w:numFmt w:val="decimal"/>
      <w:lvlText w:val="%1.%2"/>
      <w:lvlJc w:val="left"/>
      <w:pPr>
        <w:tabs>
          <w:tab w:val="num" w:pos="1035"/>
        </w:tabs>
        <w:ind w:left="1035" w:hanging="675"/>
      </w:pPr>
      <w:rPr>
        <w:rFonts w:hint="default"/>
      </w:rPr>
    </w:lvl>
    <w:lvl w:ilvl="2">
      <w:start w:val="1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5" w15:restartNumberingAfterBreak="0">
    <w:nsid w:val="4C1E6F2F"/>
    <w:multiLevelType w:val="multilevel"/>
    <w:tmpl w:val="4EB6EEF2"/>
    <w:lvl w:ilvl="0">
      <w:start w:val="2"/>
      <w:numFmt w:val="decimal"/>
      <w:lvlText w:val="%1"/>
      <w:lvlJc w:val="left"/>
      <w:pPr>
        <w:tabs>
          <w:tab w:val="num" w:pos="1440"/>
        </w:tabs>
        <w:ind w:left="1440" w:hanging="1440"/>
      </w:pPr>
      <w:rPr>
        <w:rFonts w:hint="default"/>
      </w:rPr>
    </w:lvl>
    <w:lvl w:ilvl="1">
      <w:start w:val="14"/>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CAE69C0"/>
    <w:multiLevelType w:val="hybridMultilevel"/>
    <w:tmpl w:val="DA080B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D061CFE"/>
    <w:multiLevelType w:val="hybridMultilevel"/>
    <w:tmpl w:val="C29679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D69034C"/>
    <w:multiLevelType w:val="hybridMultilevel"/>
    <w:tmpl w:val="45B833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771951"/>
    <w:multiLevelType w:val="hybridMultilevel"/>
    <w:tmpl w:val="C64CEE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566E68"/>
    <w:multiLevelType w:val="hybridMultilevel"/>
    <w:tmpl w:val="D88E78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2103ECF"/>
    <w:multiLevelType w:val="hybridMultilevel"/>
    <w:tmpl w:val="EF08C9F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2CE47A1"/>
    <w:multiLevelType w:val="multilevel"/>
    <w:tmpl w:val="6CB4B2A8"/>
    <w:lvl w:ilvl="0">
      <w:start w:val="2"/>
      <w:numFmt w:val="decimal"/>
      <w:lvlText w:val="%1"/>
      <w:lvlJc w:val="left"/>
      <w:pPr>
        <w:tabs>
          <w:tab w:val="num" w:pos="675"/>
        </w:tabs>
        <w:ind w:left="675" w:hanging="675"/>
      </w:pPr>
      <w:rPr>
        <w:rFonts w:hint="default"/>
      </w:rPr>
    </w:lvl>
    <w:lvl w:ilvl="1">
      <w:start w:val="16"/>
      <w:numFmt w:val="decimal"/>
      <w:lvlText w:val="%1.%2"/>
      <w:lvlJc w:val="left"/>
      <w:pPr>
        <w:tabs>
          <w:tab w:val="num" w:pos="1035"/>
        </w:tabs>
        <w:ind w:left="1035" w:hanging="675"/>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64A01F49"/>
    <w:multiLevelType w:val="hybridMultilevel"/>
    <w:tmpl w:val="F3849FC6"/>
    <w:lvl w:ilvl="0" w:tplc="ED4622E8">
      <w:start w:val="1"/>
      <w:numFmt w:val="bullet"/>
      <w:lvlText w:val=""/>
      <w:lvlJc w:val="left"/>
      <w:pPr>
        <w:tabs>
          <w:tab w:val="num" w:pos="1200"/>
        </w:tabs>
        <w:ind w:left="1200" w:hanging="360"/>
      </w:pPr>
      <w:rPr>
        <w:rFonts w:ascii="Symbol" w:hAnsi="Symbol" w:hint="default"/>
      </w:rPr>
    </w:lvl>
    <w:lvl w:ilvl="1" w:tplc="04090003" w:tentative="1">
      <w:start w:val="1"/>
      <w:numFmt w:val="bullet"/>
      <w:lvlText w:val="o"/>
      <w:lvlJc w:val="left"/>
      <w:pPr>
        <w:tabs>
          <w:tab w:val="num" w:pos="1920"/>
        </w:tabs>
        <w:ind w:left="1920" w:hanging="360"/>
      </w:pPr>
      <w:rPr>
        <w:rFonts w:ascii="Courier New" w:hAnsi="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34" w15:restartNumberingAfterBreak="0">
    <w:nsid w:val="64EC064E"/>
    <w:multiLevelType w:val="hybridMultilevel"/>
    <w:tmpl w:val="39C48C42"/>
    <w:lvl w:ilvl="0" w:tplc="CBE0F2B6">
      <w:start w:val="2"/>
      <w:numFmt w:val="bullet"/>
      <w:lvlText w:val=""/>
      <w:lvlJc w:val="left"/>
      <w:pPr>
        <w:ind w:left="1800" w:hanging="360"/>
      </w:pPr>
      <w:rPr>
        <w:rFonts w:ascii="Symbol" w:eastAsia="Calibri" w:hAnsi="Symbo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5" w15:restartNumberingAfterBreak="0">
    <w:nsid w:val="6538684B"/>
    <w:multiLevelType w:val="hybridMultilevel"/>
    <w:tmpl w:val="0E5E7500"/>
    <w:lvl w:ilvl="0" w:tplc="0809000F">
      <w:start w:val="1"/>
      <w:numFmt w:val="decimal"/>
      <w:lvlText w:val="%1."/>
      <w:lvlJc w:val="left"/>
      <w:pPr>
        <w:ind w:left="36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39F5998"/>
    <w:multiLevelType w:val="hybridMultilevel"/>
    <w:tmpl w:val="AFB667D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788569C9"/>
    <w:multiLevelType w:val="hybridMultilevel"/>
    <w:tmpl w:val="28BC02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9477630"/>
    <w:multiLevelType w:val="hybridMultilevel"/>
    <w:tmpl w:val="DD34BAF0"/>
    <w:lvl w:ilvl="0" w:tplc="0409000F">
      <w:start w:val="1"/>
      <w:numFmt w:val="decimal"/>
      <w:lvlText w:val="%1."/>
      <w:lvlJc w:val="left"/>
      <w:pPr>
        <w:tabs>
          <w:tab w:val="num" w:pos="720"/>
        </w:tabs>
        <w:ind w:left="720" w:hanging="360"/>
      </w:pPr>
      <w:rPr>
        <w:rFonts w:hint="default"/>
      </w:rPr>
    </w:lvl>
    <w:lvl w:ilvl="1" w:tplc="ED4622E8">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AE4572D"/>
    <w:multiLevelType w:val="hybridMultilevel"/>
    <w:tmpl w:val="522CE2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B84543C"/>
    <w:multiLevelType w:val="hybridMultilevel"/>
    <w:tmpl w:val="5742D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38"/>
  </w:num>
  <w:num w:numId="3">
    <w:abstractNumId w:val="37"/>
  </w:num>
  <w:num w:numId="4">
    <w:abstractNumId w:val="6"/>
  </w:num>
  <w:num w:numId="5">
    <w:abstractNumId w:val="1"/>
  </w:num>
  <w:num w:numId="6">
    <w:abstractNumId w:val="0"/>
  </w:num>
  <w:num w:numId="7">
    <w:abstractNumId w:val="10"/>
  </w:num>
  <w:num w:numId="8">
    <w:abstractNumId w:val="11"/>
  </w:num>
  <w:num w:numId="9">
    <w:abstractNumId w:val="2"/>
  </w:num>
  <w:num w:numId="10">
    <w:abstractNumId w:val="30"/>
  </w:num>
  <w:num w:numId="11">
    <w:abstractNumId w:val="20"/>
  </w:num>
  <w:num w:numId="12">
    <w:abstractNumId w:val="40"/>
  </w:num>
  <w:num w:numId="13">
    <w:abstractNumId w:val="21"/>
  </w:num>
  <w:num w:numId="14">
    <w:abstractNumId w:val="16"/>
  </w:num>
  <w:num w:numId="15">
    <w:abstractNumId w:val="14"/>
  </w:num>
  <w:num w:numId="16">
    <w:abstractNumId w:val="22"/>
  </w:num>
  <w:num w:numId="17">
    <w:abstractNumId w:val="12"/>
  </w:num>
  <w:num w:numId="18">
    <w:abstractNumId w:val="39"/>
  </w:num>
  <w:num w:numId="19">
    <w:abstractNumId w:val="28"/>
  </w:num>
  <w:num w:numId="20">
    <w:abstractNumId w:val="36"/>
  </w:num>
  <w:num w:numId="21">
    <w:abstractNumId w:val="3"/>
  </w:num>
  <w:num w:numId="22">
    <w:abstractNumId w:val="9"/>
  </w:num>
  <w:num w:numId="23">
    <w:abstractNumId w:val="24"/>
  </w:num>
  <w:num w:numId="24">
    <w:abstractNumId w:val="17"/>
  </w:num>
  <w:num w:numId="25">
    <w:abstractNumId w:val="27"/>
  </w:num>
  <w:num w:numId="26">
    <w:abstractNumId w:val="7"/>
  </w:num>
  <w:num w:numId="27">
    <w:abstractNumId w:val="15"/>
  </w:num>
  <w:num w:numId="28">
    <w:abstractNumId w:val="33"/>
  </w:num>
  <w:num w:numId="29">
    <w:abstractNumId w:val="23"/>
  </w:num>
  <w:num w:numId="30">
    <w:abstractNumId w:val="8"/>
  </w:num>
  <w:num w:numId="31">
    <w:abstractNumId w:val="29"/>
  </w:num>
  <w:num w:numId="32">
    <w:abstractNumId w:val="18"/>
  </w:num>
  <w:num w:numId="33">
    <w:abstractNumId w:val="25"/>
  </w:num>
  <w:num w:numId="34">
    <w:abstractNumId w:val="32"/>
  </w:num>
  <w:num w:numId="35">
    <w:abstractNumId w:val="4"/>
  </w:num>
  <w:num w:numId="36">
    <w:abstractNumId w:val="5"/>
  </w:num>
  <w:num w:numId="37">
    <w:abstractNumId w:val="35"/>
  </w:num>
  <w:num w:numId="38">
    <w:abstractNumId w:val="34"/>
  </w:num>
  <w:num w:numId="39">
    <w:abstractNumId w:val="31"/>
  </w:num>
  <w:num w:numId="40">
    <w:abstractNumId w:val="13"/>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19C"/>
    <w:rsid w:val="000401C4"/>
    <w:rsid w:val="0008389E"/>
    <w:rsid w:val="000B7393"/>
    <w:rsid w:val="000D4D78"/>
    <w:rsid w:val="00116159"/>
    <w:rsid w:val="00157AED"/>
    <w:rsid w:val="00176496"/>
    <w:rsid w:val="001B7CC9"/>
    <w:rsid w:val="001C2F35"/>
    <w:rsid w:val="001E7BE6"/>
    <w:rsid w:val="001F641A"/>
    <w:rsid w:val="001F6A58"/>
    <w:rsid w:val="00217740"/>
    <w:rsid w:val="00293A29"/>
    <w:rsid w:val="002C7141"/>
    <w:rsid w:val="002D74A3"/>
    <w:rsid w:val="0034287B"/>
    <w:rsid w:val="0034687F"/>
    <w:rsid w:val="0037562E"/>
    <w:rsid w:val="00395F02"/>
    <w:rsid w:val="003A0927"/>
    <w:rsid w:val="003A762F"/>
    <w:rsid w:val="003C5479"/>
    <w:rsid w:val="003F0A1B"/>
    <w:rsid w:val="004569D6"/>
    <w:rsid w:val="004C7908"/>
    <w:rsid w:val="00500D3E"/>
    <w:rsid w:val="0053539D"/>
    <w:rsid w:val="005C49EC"/>
    <w:rsid w:val="0068612D"/>
    <w:rsid w:val="006B26CE"/>
    <w:rsid w:val="006E67B0"/>
    <w:rsid w:val="00707FF2"/>
    <w:rsid w:val="0074190D"/>
    <w:rsid w:val="007A4CB0"/>
    <w:rsid w:val="007B4975"/>
    <w:rsid w:val="00805481"/>
    <w:rsid w:val="00821507"/>
    <w:rsid w:val="008249EA"/>
    <w:rsid w:val="008E6A94"/>
    <w:rsid w:val="009518BA"/>
    <w:rsid w:val="00952D9A"/>
    <w:rsid w:val="00971550"/>
    <w:rsid w:val="00994D36"/>
    <w:rsid w:val="00995A20"/>
    <w:rsid w:val="009B3C8E"/>
    <w:rsid w:val="009F44C0"/>
    <w:rsid w:val="00A0161A"/>
    <w:rsid w:val="00A21739"/>
    <w:rsid w:val="00A27EE7"/>
    <w:rsid w:val="00A3594B"/>
    <w:rsid w:val="00A4019C"/>
    <w:rsid w:val="00A46142"/>
    <w:rsid w:val="00AA0E9B"/>
    <w:rsid w:val="00AB1E61"/>
    <w:rsid w:val="00B068A7"/>
    <w:rsid w:val="00B10E2B"/>
    <w:rsid w:val="00B10E5B"/>
    <w:rsid w:val="00B54579"/>
    <w:rsid w:val="00BB2104"/>
    <w:rsid w:val="00BC76FA"/>
    <w:rsid w:val="00C422D4"/>
    <w:rsid w:val="00C86B38"/>
    <w:rsid w:val="00CA0C1D"/>
    <w:rsid w:val="00CB4325"/>
    <w:rsid w:val="00D32E4F"/>
    <w:rsid w:val="00D333FE"/>
    <w:rsid w:val="00DD31E7"/>
    <w:rsid w:val="00E2697E"/>
    <w:rsid w:val="00E36537"/>
    <w:rsid w:val="00E517C9"/>
    <w:rsid w:val="00EB5DDE"/>
    <w:rsid w:val="00EC4E7A"/>
    <w:rsid w:val="00F35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F8557"/>
  <w15:docId w15:val="{2F0CDEA1-186A-4503-B2BD-7C6015829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019C"/>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rPr>
  </w:style>
  <w:style w:type="paragraph" w:styleId="Heading1">
    <w:name w:val="heading 1"/>
    <w:aliases w:val="Numbered - 1"/>
    <w:basedOn w:val="Normal"/>
    <w:next w:val="Normal"/>
    <w:link w:val="Heading1Char"/>
    <w:qFormat/>
    <w:rsid w:val="00A4019C"/>
    <w:pPr>
      <w:keepNext/>
      <w:keepLines/>
      <w:spacing w:before="240" w:after="240"/>
      <w:outlineLvl w:val="0"/>
    </w:pPr>
    <w:rPr>
      <w:rFonts w:ascii="Cambria" w:hAnsi="Cambria"/>
      <w:b/>
      <w:bCs/>
      <w:kern w:val="32"/>
      <w:sz w:val="32"/>
      <w:szCs w:val="32"/>
    </w:rPr>
  </w:style>
  <w:style w:type="paragraph" w:styleId="Heading3">
    <w:name w:val="heading 3"/>
    <w:basedOn w:val="Normal"/>
    <w:next w:val="Normal"/>
    <w:link w:val="Heading3Char"/>
    <w:uiPriority w:val="9"/>
    <w:semiHidden/>
    <w:unhideWhenUsed/>
    <w:qFormat/>
    <w:rsid w:val="00A4019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A4019C"/>
    <w:pPr>
      <w:widowControl/>
      <w:overflowPunct/>
      <w:autoSpaceDE/>
      <w:autoSpaceDN/>
      <w:adjustRightInd/>
      <w:ind w:left="720" w:right="33" w:hanging="720"/>
      <w:textAlignment w:val="auto"/>
    </w:pPr>
    <w:rPr>
      <w:rFonts w:cs="Arial"/>
      <w:szCs w:val="24"/>
    </w:rPr>
  </w:style>
  <w:style w:type="character" w:customStyle="1" w:styleId="Heading1Char">
    <w:name w:val="Heading 1 Char"/>
    <w:aliases w:val="Numbered - 1 Char"/>
    <w:basedOn w:val="DefaultParagraphFont"/>
    <w:link w:val="Heading1"/>
    <w:rsid w:val="00A4019C"/>
    <w:rPr>
      <w:rFonts w:ascii="Cambria" w:eastAsia="Times New Roman" w:hAnsi="Cambria" w:cs="Times New Roman"/>
      <w:b/>
      <w:bCs/>
      <w:kern w:val="32"/>
      <w:sz w:val="32"/>
      <w:szCs w:val="32"/>
    </w:rPr>
  </w:style>
  <w:style w:type="character" w:customStyle="1" w:styleId="Heading3Char">
    <w:name w:val="Heading 3 Char"/>
    <w:basedOn w:val="DefaultParagraphFont"/>
    <w:link w:val="Heading3"/>
    <w:uiPriority w:val="9"/>
    <w:semiHidden/>
    <w:rsid w:val="00A4019C"/>
    <w:rPr>
      <w:rFonts w:asciiTheme="majorHAnsi" w:eastAsiaTheme="majorEastAsia" w:hAnsiTheme="majorHAnsi" w:cstheme="majorBidi"/>
      <w:b/>
      <w:bCs/>
      <w:color w:val="4F81BD" w:themeColor="accent1"/>
      <w:sz w:val="24"/>
      <w:szCs w:val="20"/>
    </w:rPr>
  </w:style>
  <w:style w:type="paragraph" w:styleId="Footer">
    <w:name w:val="footer"/>
    <w:basedOn w:val="Normal"/>
    <w:link w:val="FooterChar"/>
    <w:uiPriority w:val="99"/>
    <w:rsid w:val="00A4019C"/>
    <w:pPr>
      <w:tabs>
        <w:tab w:val="center" w:pos="4153"/>
        <w:tab w:val="right" w:pos="8306"/>
      </w:tabs>
    </w:pPr>
    <w:rPr>
      <w:sz w:val="20"/>
    </w:rPr>
  </w:style>
  <w:style w:type="character" w:customStyle="1" w:styleId="FooterChar">
    <w:name w:val="Footer Char"/>
    <w:basedOn w:val="DefaultParagraphFont"/>
    <w:link w:val="Footer"/>
    <w:uiPriority w:val="99"/>
    <w:rsid w:val="00A4019C"/>
    <w:rPr>
      <w:rFonts w:ascii="Arial" w:eastAsia="Times New Roman" w:hAnsi="Arial" w:cs="Times New Roman"/>
      <w:sz w:val="20"/>
      <w:szCs w:val="20"/>
    </w:rPr>
  </w:style>
  <w:style w:type="paragraph" w:styleId="BodyText">
    <w:name w:val="Body Text"/>
    <w:basedOn w:val="Normal"/>
    <w:link w:val="BodyTextChar"/>
    <w:rsid w:val="00A4019C"/>
    <w:rPr>
      <w:sz w:val="20"/>
    </w:rPr>
  </w:style>
  <w:style w:type="character" w:customStyle="1" w:styleId="BodyTextChar">
    <w:name w:val="Body Text Char"/>
    <w:basedOn w:val="DefaultParagraphFont"/>
    <w:link w:val="BodyText"/>
    <w:rsid w:val="00A4019C"/>
    <w:rPr>
      <w:rFonts w:ascii="Arial" w:eastAsia="Times New Roman" w:hAnsi="Arial" w:cs="Times New Roman"/>
      <w:sz w:val="20"/>
      <w:szCs w:val="20"/>
    </w:rPr>
  </w:style>
  <w:style w:type="paragraph" w:styleId="FootnoteText">
    <w:name w:val="footnote text"/>
    <w:basedOn w:val="Normal"/>
    <w:link w:val="FootnoteTextChar"/>
    <w:semiHidden/>
    <w:rsid w:val="00A4019C"/>
    <w:rPr>
      <w:sz w:val="20"/>
    </w:rPr>
  </w:style>
  <w:style w:type="character" w:customStyle="1" w:styleId="FootnoteTextChar">
    <w:name w:val="Footnote Text Char"/>
    <w:basedOn w:val="DefaultParagraphFont"/>
    <w:link w:val="FootnoteText"/>
    <w:semiHidden/>
    <w:rsid w:val="00A4019C"/>
    <w:rPr>
      <w:rFonts w:ascii="Arial" w:eastAsia="Times New Roman" w:hAnsi="Arial" w:cs="Times New Roman"/>
      <w:sz w:val="20"/>
      <w:szCs w:val="20"/>
    </w:rPr>
  </w:style>
  <w:style w:type="character" w:styleId="FootnoteReference">
    <w:name w:val="footnote reference"/>
    <w:semiHidden/>
    <w:rsid w:val="00A4019C"/>
    <w:rPr>
      <w:rFonts w:cs="Times New Roman"/>
      <w:vertAlign w:val="superscript"/>
    </w:rPr>
  </w:style>
  <w:style w:type="paragraph" w:styleId="BodyTextIndent">
    <w:name w:val="Body Text Indent"/>
    <w:basedOn w:val="Normal"/>
    <w:link w:val="BodyTextIndentChar"/>
    <w:rsid w:val="00A4019C"/>
    <w:pPr>
      <w:ind w:left="288"/>
    </w:pPr>
    <w:rPr>
      <w:sz w:val="20"/>
    </w:rPr>
  </w:style>
  <w:style w:type="character" w:customStyle="1" w:styleId="BodyTextIndentChar">
    <w:name w:val="Body Text Indent Char"/>
    <w:basedOn w:val="DefaultParagraphFont"/>
    <w:link w:val="BodyTextIndent"/>
    <w:rsid w:val="00A4019C"/>
    <w:rPr>
      <w:rFonts w:ascii="Arial" w:eastAsia="Times New Roman" w:hAnsi="Arial" w:cs="Times New Roman"/>
      <w:sz w:val="20"/>
      <w:szCs w:val="20"/>
    </w:rPr>
  </w:style>
  <w:style w:type="character" w:styleId="Hyperlink">
    <w:name w:val="Hyperlink"/>
    <w:rsid w:val="00A4019C"/>
    <w:rPr>
      <w:rFonts w:cs="Times New Roman"/>
      <w:color w:val="0000FF"/>
      <w:u w:val="single"/>
    </w:rPr>
  </w:style>
  <w:style w:type="paragraph" w:styleId="BodyTextIndent2">
    <w:name w:val="Body Text Indent 2"/>
    <w:basedOn w:val="Normal"/>
    <w:link w:val="BodyTextIndent2Char"/>
    <w:rsid w:val="00A4019C"/>
    <w:pPr>
      <w:spacing w:after="120" w:line="480" w:lineRule="auto"/>
      <w:ind w:left="283"/>
    </w:pPr>
  </w:style>
  <w:style w:type="character" w:customStyle="1" w:styleId="BodyTextIndent2Char">
    <w:name w:val="Body Text Indent 2 Char"/>
    <w:basedOn w:val="DefaultParagraphFont"/>
    <w:link w:val="BodyTextIndent2"/>
    <w:rsid w:val="00A4019C"/>
    <w:rPr>
      <w:rFonts w:ascii="Arial" w:eastAsia="Times New Roman" w:hAnsi="Arial" w:cs="Times New Roman"/>
      <w:sz w:val="24"/>
      <w:szCs w:val="20"/>
    </w:rPr>
  </w:style>
  <w:style w:type="paragraph" w:styleId="BodyTextIndent3">
    <w:name w:val="Body Text Indent 3"/>
    <w:basedOn w:val="Normal"/>
    <w:link w:val="BodyTextIndent3Char"/>
    <w:rsid w:val="00A4019C"/>
    <w:pPr>
      <w:spacing w:after="120"/>
      <w:ind w:left="283"/>
    </w:pPr>
    <w:rPr>
      <w:sz w:val="16"/>
      <w:szCs w:val="16"/>
    </w:rPr>
  </w:style>
  <w:style w:type="character" w:customStyle="1" w:styleId="BodyTextIndent3Char">
    <w:name w:val="Body Text Indent 3 Char"/>
    <w:basedOn w:val="DefaultParagraphFont"/>
    <w:link w:val="BodyTextIndent3"/>
    <w:rsid w:val="00A4019C"/>
    <w:rPr>
      <w:rFonts w:ascii="Arial" w:eastAsia="Times New Roman" w:hAnsi="Arial" w:cs="Times New Roman"/>
      <w:sz w:val="16"/>
      <w:szCs w:val="16"/>
    </w:rPr>
  </w:style>
  <w:style w:type="paragraph" w:customStyle="1" w:styleId="p17">
    <w:name w:val="p17"/>
    <w:basedOn w:val="Normal"/>
    <w:rsid w:val="00A4019C"/>
    <w:pPr>
      <w:widowControl/>
      <w:overflowPunct/>
      <w:autoSpaceDE/>
      <w:autoSpaceDN/>
      <w:adjustRightInd/>
      <w:spacing w:line="280" w:lineRule="auto"/>
      <w:ind w:left="160"/>
      <w:textAlignment w:val="auto"/>
    </w:pPr>
    <w:rPr>
      <w:rFonts w:ascii="Times" w:hAnsi="Times"/>
    </w:rPr>
  </w:style>
  <w:style w:type="paragraph" w:styleId="Header">
    <w:name w:val="header"/>
    <w:basedOn w:val="Normal"/>
    <w:link w:val="HeaderChar"/>
    <w:uiPriority w:val="99"/>
    <w:semiHidden/>
    <w:unhideWhenUsed/>
    <w:rsid w:val="000D4D78"/>
    <w:pPr>
      <w:tabs>
        <w:tab w:val="center" w:pos="4513"/>
        <w:tab w:val="right" w:pos="9026"/>
      </w:tabs>
    </w:pPr>
  </w:style>
  <w:style w:type="character" w:customStyle="1" w:styleId="HeaderChar">
    <w:name w:val="Header Char"/>
    <w:basedOn w:val="DefaultParagraphFont"/>
    <w:link w:val="Header"/>
    <w:uiPriority w:val="99"/>
    <w:semiHidden/>
    <w:rsid w:val="000D4D78"/>
    <w:rPr>
      <w:rFonts w:ascii="Arial" w:eastAsia="Times New Roman" w:hAnsi="Arial" w:cs="Times New Roman"/>
      <w:sz w:val="24"/>
      <w:szCs w:val="20"/>
    </w:rPr>
  </w:style>
  <w:style w:type="paragraph" w:styleId="ListParagraph">
    <w:name w:val="List Paragraph"/>
    <w:basedOn w:val="Normal"/>
    <w:uiPriority w:val="34"/>
    <w:qFormat/>
    <w:rsid w:val="007B4975"/>
    <w:pPr>
      <w:widowControl/>
      <w:overflowPunct/>
      <w:autoSpaceDE/>
      <w:autoSpaceDN/>
      <w:adjustRightInd/>
      <w:spacing w:after="200" w:line="276" w:lineRule="auto"/>
      <w:ind w:left="720"/>
      <w:contextualSpacing/>
      <w:textAlignment w:val="auto"/>
    </w:pPr>
    <w:rPr>
      <w:rFonts w:asciiTheme="minorHAnsi" w:eastAsiaTheme="minorEastAsia" w:hAnsiTheme="minorHAnsi" w:cstheme="minorBidi"/>
      <w:sz w:val="22"/>
      <w:szCs w:val="22"/>
      <w:lang w:eastAsia="en-GB"/>
    </w:rPr>
  </w:style>
  <w:style w:type="paragraph" w:styleId="NormalWeb">
    <w:name w:val="Normal (Web)"/>
    <w:basedOn w:val="Normal"/>
    <w:uiPriority w:val="99"/>
    <w:unhideWhenUsed/>
    <w:rsid w:val="003A0927"/>
    <w:pPr>
      <w:widowControl/>
      <w:overflowPunct/>
      <w:autoSpaceDE/>
      <w:autoSpaceDN/>
      <w:adjustRightInd/>
      <w:spacing w:before="100" w:beforeAutospacing="1" w:after="100" w:afterAutospacing="1"/>
      <w:textAlignment w:val="auto"/>
    </w:pPr>
    <w:rPr>
      <w:rFonts w:ascii="Times New Roman" w:hAnsi="Times New Roman"/>
      <w:szCs w:val="24"/>
      <w:lang w:eastAsia="en-GB"/>
    </w:rPr>
  </w:style>
  <w:style w:type="character" w:styleId="Emphasis">
    <w:name w:val="Emphasis"/>
    <w:basedOn w:val="DefaultParagraphFont"/>
    <w:uiPriority w:val="20"/>
    <w:qFormat/>
    <w:rsid w:val="003A0927"/>
    <w:rPr>
      <w:i/>
      <w:iCs/>
    </w:rPr>
  </w:style>
  <w:style w:type="paragraph" w:customStyle="1" w:styleId="Default">
    <w:name w:val="Default"/>
    <w:rsid w:val="007A4CB0"/>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A0161A"/>
    <w:rPr>
      <w:rFonts w:ascii="Tahoma" w:hAnsi="Tahoma" w:cs="Tahoma"/>
      <w:sz w:val="16"/>
      <w:szCs w:val="16"/>
    </w:rPr>
  </w:style>
  <w:style w:type="character" w:customStyle="1" w:styleId="BalloonTextChar">
    <w:name w:val="Balloon Text Char"/>
    <w:basedOn w:val="DefaultParagraphFont"/>
    <w:link w:val="BalloonText"/>
    <w:uiPriority w:val="99"/>
    <w:semiHidden/>
    <w:rsid w:val="00A0161A"/>
    <w:rPr>
      <w:rFonts w:ascii="Tahoma" w:eastAsia="Times New Roman" w:hAnsi="Tahoma" w:cs="Tahoma"/>
      <w:sz w:val="16"/>
      <w:szCs w:val="16"/>
    </w:rPr>
  </w:style>
  <w:style w:type="table" w:styleId="TableGrid">
    <w:name w:val="Table Grid"/>
    <w:basedOn w:val="TableNormal"/>
    <w:uiPriority w:val="59"/>
    <w:rsid w:val="00BC7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B577DFF2-AB58-4BC8-AE1C-D15E2FF6D5A1@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CCCDCA-7CD3-48D9-BA1D-3BBC5636C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8212</Words>
  <Characters>46810</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Abigail Newton</cp:lastModifiedBy>
  <cp:revision>2</cp:revision>
  <cp:lastPrinted>2023-10-24T10:53:00Z</cp:lastPrinted>
  <dcterms:created xsi:type="dcterms:W3CDTF">2023-10-24T10:54:00Z</dcterms:created>
  <dcterms:modified xsi:type="dcterms:W3CDTF">2023-10-24T10:54:00Z</dcterms:modified>
</cp:coreProperties>
</file>