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824F86" w:rsidP="001861E1">
      <w:pPr>
        <w:jc w:val="center"/>
        <w:rPr>
          <w:rFonts w:ascii="Comic Sans MS" w:hAnsi="Comic Sans MS"/>
          <w:b/>
          <w:sz w:val="56"/>
          <w:szCs w:val="56"/>
        </w:rPr>
      </w:pPr>
      <w:r>
        <w:rPr>
          <w:rFonts w:ascii="Comic Sans MS" w:hAnsi="Comic Sans MS"/>
          <w:b/>
          <w:sz w:val="56"/>
          <w:szCs w:val="56"/>
        </w:rPr>
        <w:t>How do our actions shape our futures</w:t>
      </w:r>
      <w:r w:rsidR="001861E1" w:rsidRPr="001861E1">
        <w:rPr>
          <w:rFonts w:ascii="Comic Sans MS" w:hAnsi="Comic Sans MS"/>
          <w:b/>
          <w:sz w:val="56"/>
          <w:szCs w:val="56"/>
        </w:rPr>
        <w:t>?</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134E66" w:rsidP="00912F21">
      <w:pPr>
        <w:jc w:val="center"/>
        <w:rPr>
          <w:b/>
          <w:sz w:val="28"/>
          <w:szCs w:val="44"/>
        </w:rPr>
      </w:pP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2452180</wp:posOffset>
                </wp:positionH>
                <wp:positionV relativeFrom="paragraph">
                  <wp:posOffset>225722</wp:posOffset>
                </wp:positionV>
                <wp:extent cx="1603375" cy="967839"/>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1603375" cy="967839"/>
                        </a:xfrm>
                        <a:prstGeom prst="rect">
                          <a:avLst/>
                        </a:prstGeom>
                        <a:noFill/>
                        <a:ln w="6350">
                          <a:noFill/>
                        </a:ln>
                      </wps:spPr>
                      <wps:txbx>
                        <w:txbxContent>
                          <w:p w:rsidR="00AA3B2A" w:rsidRPr="001861E1" w:rsidRDefault="00AA3B2A" w:rsidP="001861E1">
                            <w:pPr>
                              <w:jc w:val="center"/>
                              <w:rPr>
                                <w:rFonts w:ascii="Comic Sans MS" w:hAnsi="Comic Sans MS"/>
                                <w:b/>
                                <w:sz w:val="40"/>
                              </w:rPr>
                            </w:pPr>
                            <w:r>
                              <w:rPr>
                                <w:rFonts w:ascii="Comic Sans MS" w:hAnsi="Comic Sans MS"/>
                                <w:b/>
                                <w:sz w:val="40"/>
                              </w:rPr>
                              <w:t>What is equality</w:t>
                            </w:r>
                            <w:r w:rsidRPr="001861E1">
                              <w:rPr>
                                <w:rFonts w:ascii="Comic Sans MS" w:hAnsi="Comic Sans MS"/>
                                <w:b/>
                                <w:sz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193.1pt;margin-top:17.75pt;width:126.25pt;height:76.2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" filled="f" stroked="f" strokeweight=".5pt">
                <v:textbox>
                  <w:txbxContent>
                    <w:p w:rsidR="00AA3B2A" w:rsidRPr="001861E1" w:rsidRDefault="00AA3B2A" w:rsidP="001861E1">
                      <w:pPr>
                        <w:jc w:val="center"/>
                        <w:rPr>
                          <w:rFonts w:ascii="Comic Sans MS" w:hAnsi="Comic Sans MS"/>
                          <w:b/>
                          <w:sz w:val="40"/>
                        </w:rPr>
                      </w:pPr>
                      <w:r>
                        <w:rPr>
                          <w:rFonts w:ascii="Comic Sans MS" w:hAnsi="Comic Sans MS"/>
                          <w:b/>
                          <w:sz w:val="40"/>
                        </w:rPr>
                        <w:t>What is equality</w:t>
                      </w:r>
                      <w:r w:rsidRPr="001861E1">
                        <w:rPr>
                          <w:rFonts w:ascii="Comic Sans MS" w:hAnsi="Comic Sans MS"/>
                          <w:b/>
                          <w:sz w:val="40"/>
                        </w:rPr>
                        <w:t>?</w:t>
                      </w:r>
                    </w:p>
                  </w:txbxContent>
                </v:textbox>
              </v:shape>
            </w:pict>
          </mc:Fallback>
        </mc:AlternateContent>
      </w:r>
      <w:r w:rsidR="00824F86">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9494174</wp:posOffset>
                </wp:positionH>
                <wp:positionV relativeFrom="paragraph">
                  <wp:posOffset>274237</wp:posOffset>
                </wp:positionV>
                <wp:extent cx="1603375" cy="920337"/>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375" cy="920337"/>
                        </a:xfrm>
                        <a:prstGeom prst="rect">
                          <a:avLst/>
                        </a:prstGeom>
                        <a:noFill/>
                        <a:ln w="6350">
                          <a:noFill/>
                        </a:ln>
                      </wps:spPr>
                      <wps:txbx>
                        <w:txbxContent>
                          <w:p w:rsidR="00AA3B2A" w:rsidRPr="001861E1" w:rsidRDefault="00AA3B2A" w:rsidP="001861E1">
                            <w:pPr>
                              <w:jc w:val="center"/>
                              <w:rPr>
                                <w:rFonts w:ascii="Comic Sans MS" w:hAnsi="Comic Sans MS"/>
                                <w:b/>
                                <w:sz w:val="28"/>
                              </w:rPr>
                            </w:pPr>
                            <w:r>
                              <w:rPr>
                                <w:rFonts w:ascii="Comic Sans MS" w:hAnsi="Comic Sans MS"/>
                                <w:b/>
                                <w:sz w:val="28"/>
                              </w:rPr>
                              <w:t>How do our actions shape our futures</w:t>
                            </w:r>
                            <w:r w:rsidRPr="001861E1">
                              <w:rPr>
                                <w:rFonts w:ascii="Comic Sans MS" w:hAnsi="Comic Sans MS"/>
                                <w:b/>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E4F9E" id="Text Box 66" o:spid="_x0000_s1027" type="#_x0000_t202" style="position:absolute;left:0;text-align:left;margin-left:747.55pt;margin-top:21.6pt;width:126.25pt;height:72.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" filled="f" stroked="f" strokeweight=".5pt">
                <v:textbox>
                  <w:txbxContent>
                    <w:p w:rsidR="00AA3B2A" w:rsidRPr="001861E1" w:rsidRDefault="00AA3B2A" w:rsidP="001861E1">
                      <w:pPr>
                        <w:jc w:val="center"/>
                        <w:rPr>
                          <w:rFonts w:ascii="Comic Sans MS" w:hAnsi="Comic Sans MS"/>
                          <w:b/>
                          <w:sz w:val="28"/>
                        </w:rPr>
                      </w:pPr>
                      <w:r>
                        <w:rPr>
                          <w:rFonts w:ascii="Comic Sans MS" w:hAnsi="Comic Sans MS"/>
                          <w:b/>
                          <w:sz w:val="28"/>
                        </w:rPr>
                        <w:t>How do our actions shape our futures</w:t>
                      </w:r>
                      <w:r w:rsidRPr="001861E1">
                        <w:rPr>
                          <w:rFonts w:ascii="Comic Sans MS" w:hAnsi="Comic Sans MS"/>
                          <w:b/>
                          <w:sz w:val="28"/>
                        </w:rPr>
                        <w:t>?</w:t>
                      </w:r>
                    </w:p>
                  </w:txbxContent>
                </v:textbox>
              </v:shape>
            </w:pict>
          </mc:Fallback>
        </mc:AlternateContent>
      </w:r>
    </w:p>
    <w:p w:rsidR="001861E1" w:rsidRDefault="00183C55" w:rsidP="00912F21">
      <w:pPr>
        <w:jc w:val="center"/>
        <w:rPr>
          <w:b/>
          <w:sz w:val="28"/>
          <w:szCs w:val="44"/>
        </w:rPr>
      </w:pPr>
      <w:r>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4212178</wp:posOffset>
                </wp:positionH>
                <wp:positionV relativeFrom="paragraph">
                  <wp:posOffset>186125</wp:posOffset>
                </wp:positionV>
                <wp:extent cx="1490353" cy="137160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490353" cy="1371600"/>
                        </a:xfrm>
                        <a:prstGeom prst="rect">
                          <a:avLst/>
                        </a:prstGeom>
                        <a:noFill/>
                        <a:ln w="6350">
                          <a:noFill/>
                        </a:ln>
                      </wps:spPr>
                      <wps:txbx>
                        <w:txbxContent>
                          <w:p w:rsidR="00AA3B2A" w:rsidRPr="00134E66" w:rsidRDefault="00AA3B2A" w:rsidP="00134E66">
                            <w:pPr>
                              <w:jc w:val="center"/>
                              <w:rPr>
                                <w:rFonts w:ascii="Comic Sans MS" w:hAnsi="Comic Sans MS"/>
                                <w:b/>
                                <w:sz w:val="28"/>
                              </w:rPr>
                            </w:pPr>
                            <w:r w:rsidRPr="00134E66">
                              <w:rPr>
                                <w:rFonts w:ascii="Comic Sans MS" w:hAnsi="Comic Sans MS"/>
                                <w:b/>
                                <w:sz w:val="28"/>
                              </w:rPr>
                              <w:t xml:space="preserve">Where </w:t>
                            </w:r>
                            <w:r>
                              <w:rPr>
                                <w:rFonts w:ascii="Comic Sans MS" w:hAnsi="Comic Sans MS"/>
                                <w:b/>
                                <w:sz w:val="28"/>
                              </w:rPr>
                              <w:t>does inequality happen</w:t>
                            </w:r>
                            <w:r w:rsidRPr="00134E66">
                              <w:rPr>
                                <w:rFonts w:ascii="Comic Sans MS" w:hAnsi="Comic Sans MS"/>
                                <w:b/>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267F2" id="Text Box 51" o:spid="_x0000_s1028" type="#_x0000_t202" style="position:absolute;left:0;text-align:left;margin-left:331.65pt;margin-top:14.65pt;width:117.35pt;height:108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" filled="f" stroked="f" strokeweight=".5pt">
                <v:textbox>
                  <w:txbxContent>
                    <w:p w:rsidR="00AA3B2A" w:rsidRPr="00134E66" w:rsidRDefault="00AA3B2A" w:rsidP="00134E66">
                      <w:pPr>
                        <w:jc w:val="center"/>
                        <w:rPr>
                          <w:rFonts w:ascii="Comic Sans MS" w:hAnsi="Comic Sans MS"/>
                          <w:b/>
                          <w:sz w:val="28"/>
                        </w:rPr>
                      </w:pPr>
                      <w:r w:rsidRPr="00134E66">
                        <w:rPr>
                          <w:rFonts w:ascii="Comic Sans MS" w:hAnsi="Comic Sans MS"/>
                          <w:b/>
                          <w:sz w:val="28"/>
                        </w:rPr>
                        <w:t xml:space="preserve">Where </w:t>
                      </w:r>
                      <w:r>
                        <w:rPr>
                          <w:rFonts w:ascii="Comic Sans MS" w:hAnsi="Comic Sans MS"/>
                          <w:b/>
                          <w:sz w:val="28"/>
                        </w:rPr>
                        <w:t>does inequality happen</w:t>
                      </w:r>
                      <w:r w:rsidRPr="00134E66">
                        <w:rPr>
                          <w:rFonts w:ascii="Comic Sans MS" w:hAnsi="Comic Sans MS"/>
                          <w:b/>
                          <w:sz w:val="28"/>
                        </w:rPr>
                        <w:t>?</w:t>
                      </w:r>
                    </w:p>
                  </w:txbxContent>
                </v:textbox>
              </v:shape>
            </w:pict>
          </mc:Fallback>
        </mc:AlternateContent>
      </w:r>
      <w:r w:rsidR="00134E66">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7599713</wp:posOffset>
                </wp:positionH>
                <wp:positionV relativeFrom="paragraph">
                  <wp:posOffset>3059</wp:posOffset>
                </wp:positionV>
                <wp:extent cx="1603489" cy="967839"/>
                <wp:effectExtent l="0" t="0" r="0" b="3810"/>
                <wp:wrapNone/>
                <wp:docPr id="54" name="Text Box 54"/>
                <wp:cNvGraphicFramePr/>
                <a:graphic xmlns:a="http://schemas.openxmlformats.org/drawingml/2006/main">
                  <a:graphicData uri="http://schemas.microsoft.com/office/word/2010/wordprocessingShape">
                    <wps:wsp>
                      <wps:cNvSpPr txBox="1"/>
                      <wps:spPr>
                        <a:xfrm>
                          <a:off x="0" y="0"/>
                          <a:ext cx="1603489" cy="967839"/>
                        </a:xfrm>
                        <a:prstGeom prst="rect">
                          <a:avLst/>
                        </a:prstGeom>
                        <a:noFill/>
                        <a:ln w="6350">
                          <a:noFill/>
                        </a:ln>
                      </wps:spPr>
                      <wps:txbx>
                        <w:txbxContent>
                          <w:p w:rsidR="00AA3B2A" w:rsidRPr="00134E66" w:rsidRDefault="00AA3B2A" w:rsidP="001861E1">
                            <w:pPr>
                              <w:jc w:val="center"/>
                              <w:rPr>
                                <w:rFonts w:ascii="Comic Sans MS" w:hAnsi="Comic Sans MS"/>
                                <w:b/>
                                <w:sz w:val="28"/>
                              </w:rPr>
                            </w:pPr>
                            <w:r w:rsidRPr="00134E66">
                              <w:rPr>
                                <w:rFonts w:ascii="Comic Sans MS" w:hAnsi="Comic Sans MS"/>
                                <w:b/>
                                <w:sz w:val="28"/>
                              </w:rPr>
                              <w:t>How do people’s actions shape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4" o:spid="_x0000_s1029" type="#_x0000_t202" style="position:absolute;left:0;text-align:left;margin-left:598.4pt;margin-top:.25pt;width:126.25pt;height:76.2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" filled="f" stroked="f" strokeweight=".5pt">
                <v:textbox>
                  <w:txbxContent>
                    <w:p w:rsidR="00AA3B2A" w:rsidRPr="00134E66" w:rsidRDefault="00AA3B2A" w:rsidP="001861E1">
                      <w:pPr>
                        <w:jc w:val="center"/>
                        <w:rPr>
                          <w:rFonts w:ascii="Comic Sans MS" w:hAnsi="Comic Sans MS"/>
                          <w:b/>
                          <w:sz w:val="28"/>
                        </w:rPr>
                      </w:pPr>
                      <w:r w:rsidRPr="00134E66">
                        <w:rPr>
                          <w:rFonts w:ascii="Comic Sans MS" w:hAnsi="Comic Sans MS"/>
                          <w:b/>
                          <w:sz w:val="28"/>
                        </w:rPr>
                        <w:t>How do people’s actions shape the future?</w:t>
                      </w:r>
                    </w:p>
                  </w:txbxContent>
                </v:textbox>
              </v:shape>
            </w:pict>
          </mc:Fallback>
        </mc:AlternateContent>
      </w:r>
      <w:r w:rsidR="001861E1">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posOffset>5766716</wp:posOffset>
                </wp:positionH>
                <wp:positionV relativeFrom="paragraph">
                  <wp:posOffset>3175</wp:posOffset>
                </wp:positionV>
                <wp:extent cx="1603375" cy="1235034"/>
                <wp:effectExtent l="0" t="0" r="0" b="3810"/>
                <wp:wrapNone/>
                <wp:docPr id="59" name="Text Box 59"/>
                <wp:cNvGraphicFramePr/>
                <a:graphic xmlns:a="http://schemas.openxmlformats.org/drawingml/2006/main">
                  <a:graphicData uri="http://schemas.microsoft.com/office/word/2010/wordprocessingShape">
                    <wps:wsp>
                      <wps:cNvSpPr txBox="1"/>
                      <wps:spPr>
                        <a:xfrm>
                          <a:off x="0" y="0"/>
                          <a:ext cx="1603375" cy="1235034"/>
                        </a:xfrm>
                        <a:prstGeom prst="rect">
                          <a:avLst/>
                        </a:prstGeom>
                        <a:noFill/>
                        <a:ln w="6350">
                          <a:noFill/>
                        </a:ln>
                      </wps:spPr>
                      <wps:txbx>
                        <w:txbxContent>
                          <w:p w:rsidR="00AA3B2A" w:rsidRPr="00134E66" w:rsidRDefault="00AA3B2A" w:rsidP="001861E1">
                            <w:pPr>
                              <w:jc w:val="center"/>
                              <w:rPr>
                                <w:rFonts w:ascii="Comic Sans MS" w:hAnsi="Comic Sans MS"/>
                                <w:b/>
                                <w:sz w:val="36"/>
                              </w:rPr>
                            </w:pPr>
                            <w:r w:rsidRPr="00134E66">
                              <w:rPr>
                                <w:rFonts w:ascii="Comic Sans MS" w:hAnsi="Comic Sans MS"/>
                                <w:b/>
                                <w:sz w:val="32"/>
                              </w:rPr>
                              <w:t>How is inequality overcome?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30" type="#_x0000_t202" style="position:absolute;left:0;text-align:left;margin-left:454.05pt;margin-top:.25pt;width:126.25pt;height:97.2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" filled="f" stroked="f" strokeweight=".5pt">
                <v:textbox>
                  <w:txbxContent>
                    <w:p w:rsidR="00AA3B2A" w:rsidRPr="00134E66" w:rsidRDefault="00AA3B2A" w:rsidP="001861E1">
                      <w:pPr>
                        <w:jc w:val="center"/>
                        <w:rPr>
                          <w:rFonts w:ascii="Comic Sans MS" w:hAnsi="Comic Sans MS"/>
                          <w:b/>
                          <w:sz w:val="36"/>
                        </w:rPr>
                      </w:pPr>
                      <w:r w:rsidRPr="00134E66">
                        <w:rPr>
                          <w:rFonts w:ascii="Comic Sans MS" w:hAnsi="Comic Sans MS"/>
                          <w:b/>
                          <w:sz w:val="32"/>
                        </w:rPr>
                        <w:t>How is inequality overcome?</w:t>
                      </w:r>
                    </w:p>
                  </w:txbxContent>
                </v:textbox>
                <w10:wrap anchorx="margin"/>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824F86" w:rsidP="001861E1">
      <w:pPr>
        <w:jc w:val="center"/>
        <w:rPr>
          <w:rFonts w:ascii="Comic Sans MS" w:hAnsi="Comic Sans MS"/>
          <w:b/>
          <w:sz w:val="44"/>
          <w:szCs w:val="44"/>
        </w:rPr>
      </w:pPr>
      <w:r>
        <w:rPr>
          <w:rFonts w:ascii="Comic Sans MS" w:hAnsi="Comic Sans MS"/>
          <w:b/>
          <w:sz w:val="44"/>
          <w:szCs w:val="44"/>
        </w:rPr>
        <w:t>Cycle A: Exploration 2</w:t>
      </w:r>
    </w:p>
    <w:p w:rsidR="001861E1" w:rsidRDefault="001861E1" w:rsidP="001861E1">
      <w:pPr>
        <w:jc w:val="center"/>
        <w:rPr>
          <w:rFonts w:ascii="Comic Sans MS" w:hAnsi="Comic Sans MS"/>
          <w:b/>
          <w:sz w:val="44"/>
          <w:szCs w:val="44"/>
        </w:rPr>
      </w:pPr>
      <w:r>
        <w:rPr>
          <w:rFonts w:ascii="Comic Sans MS" w:hAnsi="Comic Sans MS"/>
          <w:b/>
          <w:sz w:val="44"/>
          <w:szCs w:val="44"/>
        </w:rPr>
        <w:t xml:space="preserve"> </w:t>
      </w:r>
      <w:r w:rsidR="009C263D">
        <w:rPr>
          <w:rFonts w:ascii="Comic Sans MS" w:hAnsi="Comic Sans MS"/>
          <w:b/>
          <w:sz w:val="44"/>
          <w:szCs w:val="44"/>
        </w:rPr>
        <w:t>U</w:t>
      </w:r>
      <w:r w:rsidR="00D55BBD">
        <w:rPr>
          <w:rFonts w:ascii="Comic Sans MS" w:hAnsi="Comic Sans MS"/>
          <w:b/>
          <w:sz w:val="44"/>
          <w:szCs w:val="44"/>
        </w:rPr>
        <w:t>Ks2</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2816DC" w:rsidRDefault="002816DC" w:rsidP="00912F21">
      <w:pPr>
        <w:jc w:val="center"/>
        <w:rPr>
          <w:b/>
          <w:sz w:val="28"/>
          <w:szCs w:val="44"/>
        </w:rPr>
      </w:pPr>
    </w:p>
    <w:p w:rsidR="00896664" w:rsidRDefault="00134E66" w:rsidP="00912F21">
      <w:pPr>
        <w:jc w:val="center"/>
        <w:rPr>
          <w:b/>
          <w:sz w:val="32"/>
          <w:szCs w:val="44"/>
        </w:rPr>
      </w:pPr>
      <w:r w:rsidRPr="005A2DC8">
        <w:rPr>
          <w:b/>
          <w:sz w:val="32"/>
          <w:szCs w:val="44"/>
        </w:rPr>
        <w:t>Cycle A - Exploration 2</w:t>
      </w:r>
      <w:r w:rsidR="00912F21" w:rsidRPr="005A2DC8">
        <w:rPr>
          <w:b/>
          <w:sz w:val="32"/>
          <w:szCs w:val="44"/>
        </w:rPr>
        <w:t xml:space="preserve"> – </w:t>
      </w:r>
      <w:r w:rsidR="009C263D" w:rsidRPr="005A2DC8">
        <w:rPr>
          <w:b/>
          <w:sz w:val="32"/>
          <w:szCs w:val="44"/>
        </w:rPr>
        <w:t>U</w:t>
      </w:r>
      <w:r w:rsidR="00D55BBD" w:rsidRPr="005A2DC8">
        <w:rPr>
          <w:b/>
          <w:sz w:val="32"/>
          <w:szCs w:val="44"/>
        </w:rPr>
        <w:t>Ks2</w:t>
      </w:r>
      <w:r w:rsidR="00912F21" w:rsidRPr="005A2DC8">
        <w:rPr>
          <w:b/>
          <w:sz w:val="32"/>
          <w:szCs w:val="44"/>
        </w:rPr>
        <w:t xml:space="preserve"> </w:t>
      </w:r>
      <w:r w:rsidRPr="005A2DC8">
        <w:rPr>
          <w:b/>
          <w:sz w:val="32"/>
          <w:szCs w:val="44"/>
        </w:rPr>
        <w:t>–</w:t>
      </w:r>
      <w:r w:rsidR="00912F21" w:rsidRPr="005A2DC8">
        <w:rPr>
          <w:b/>
          <w:sz w:val="32"/>
          <w:szCs w:val="44"/>
        </w:rPr>
        <w:t xml:space="preserve"> </w:t>
      </w:r>
      <w:r w:rsidRPr="005A2DC8">
        <w:rPr>
          <w:b/>
          <w:sz w:val="32"/>
          <w:szCs w:val="44"/>
        </w:rPr>
        <w:t>How do our actions shape our futures</w:t>
      </w:r>
      <w:r w:rsidR="00912F21" w:rsidRPr="005A2DC8">
        <w:rPr>
          <w:b/>
          <w:sz w:val="32"/>
          <w:szCs w:val="44"/>
        </w:rPr>
        <w:t>?</w:t>
      </w:r>
    </w:p>
    <w:p w:rsidR="00901D91" w:rsidRPr="005A2DC8" w:rsidRDefault="00901D91" w:rsidP="00912F21">
      <w:pPr>
        <w:jc w:val="center"/>
        <w:rPr>
          <w:b/>
          <w:sz w:val="32"/>
          <w:szCs w:val="44"/>
        </w:rPr>
      </w:pPr>
    </w:p>
    <w:p w:rsidR="00912F21" w:rsidRPr="005A2DC8" w:rsidRDefault="00912F21" w:rsidP="00912F21">
      <w:pPr>
        <w:spacing w:after="0" w:line="240" w:lineRule="auto"/>
        <w:rPr>
          <w:b/>
          <w:sz w:val="32"/>
          <w:szCs w:val="44"/>
        </w:rPr>
      </w:pPr>
      <w:r w:rsidRPr="005A2DC8">
        <w:rPr>
          <w:b/>
          <w:sz w:val="32"/>
          <w:szCs w:val="44"/>
        </w:rPr>
        <w:t>Exploration Objectives Overview</w:t>
      </w:r>
    </w:p>
    <w:p w:rsidR="00FA1ABB" w:rsidRDefault="00896664" w:rsidP="00912F21">
      <w:pPr>
        <w:spacing w:after="0" w:line="240" w:lineRule="auto"/>
        <w:rPr>
          <w:b/>
          <w:sz w:val="28"/>
        </w:rPr>
      </w:pPr>
      <w:r w:rsidRPr="005A2DC8">
        <w:rPr>
          <w:b/>
          <w:sz w:val="28"/>
        </w:rPr>
        <w:t xml:space="preserve">Curriculum Drivers: </w:t>
      </w:r>
      <w:r w:rsidR="00134E66" w:rsidRPr="005A2DC8">
        <w:rPr>
          <w:b/>
          <w:sz w:val="28"/>
        </w:rPr>
        <w:t>Global (Social Justice &amp; equity, Human Rights</w:t>
      </w:r>
      <w:r w:rsidR="00C20985" w:rsidRPr="005A2DC8">
        <w:rPr>
          <w:b/>
          <w:sz w:val="28"/>
        </w:rPr>
        <w:t xml:space="preserve">), </w:t>
      </w:r>
      <w:r w:rsidR="00134E66" w:rsidRPr="005A2DC8">
        <w:rPr>
          <w:b/>
          <w:sz w:val="28"/>
        </w:rPr>
        <w:t>History (themes of civil rights over the years)</w:t>
      </w:r>
    </w:p>
    <w:p w:rsidR="00901D91" w:rsidRPr="005A2DC8" w:rsidRDefault="00901D91" w:rsidP="00912F21">
      <w:pPr>
        <w:spacing w:after="0" w:line="240" w:lineRule="auto"/>
        <w:rPr>
          <w:b/>
          <w:sz w:val="28"/>
        </w:rPr>
      </w:pPr>
    </w:p>
    <w:p w:rsidR="005A2DC8" w:rsidRDefault="005A2DC8" w:rsidP="00912F21">
      <w:pPr>
        <w:spacing w:after="0" w:line="240" w:lineRule="auto"/>
        <w:rPr>
          <w:b/>
          <w:sz w:val="24"/>
        </w:rPr>
      </w:pPr>
    </w:p>
    <w:tbl>
      <w:tblPr>
        <w:tblStyle w:val="TableGrid"/>
        <w:tblW w:w="21258" w:type="dxa"/>
        <w:tblLook w:val="04A0" w:firstRow="1" w:lastRow="0" w:firstColumn="1" w:lastColumn="0" w:noHBand="0" w:noVBand="1"/>
      </w:tblPr>
      <w:tblGrid>
        <w:gridCol w:w="1194"/>
        <w:gridCol w:w="3337"/>
        <w:gridCol w:w="1450"/>
        <w:gridCol w:w="4787"/>
        <w:gridCol w:w="993"/>
        <w:gridCol w:w="3685"/>
        <w:gridCol w:w="5812"/>
      </w:tblGrid>
      <w:tr w:rsidR="00896664" w:rsidTr="005A2DC8">
        <w:tc>
          <w:tcPr>
            <w:tcW w:w="1194" w:type="dxa"/>
            <w:shd w:val="clear" w:color="auto" w:fill="DEEAF6" w:themeFill="accent1" w:themeFillTint="33"/>
          </w:tcPr>
          <w:p w:rsidR="0081491F" w:rsidRPr="0081491F" w:rsidRDefault="0081491F" w:rsidP="0081491F">
            <w:pPr>
              <w:jc w:val="center"/>
              <w:rPr>
                <w:b/>
              </w:rPr>
            </w:pPr>
            <w:r w:rsidRPr="0081491F">
              <w:rPr>
                <w:b/>
              </w:rPr>
              <w:t>Subject</w:t>
            </w:r>
          </w:p>
        </w:tc>
        <w:tc>
          <w:tcPr>
            <w:tcW w:w="3337" w:type="dxa"/>
            <w:shd w:val="clear" w:color="auto" w:fill="DEEAF6" w:themeFill="accent1" w:themeFillTint="33"/>
          </w:tcPr>
          <w:p w:rsidR="0081491F" w:rsidRPr="0081491F" w:rsidRDefault="009C263D" w:rsidP="0081491F">
            <w:pPr>
              <w:jc w:val="center"/>
              <w:rPr>
                <w:b/>
              </w:rPr>
            </w:pPr>
            <w:r>
              <w:rPr>
                <w:b/>
              </w:rPr>
              <w:t>Yr5</w:t>
            </w:r>
          </w:p>
        </w:tc>
        <w:tc>
          <w:tcPr>
            <w:tcW w:w="6237" w:type="dxa"/>
            <w:gridSpan w:val="2"/>
            <w:shd w:val="clear" w:color="auto" w:fill="DEEAF6" w:themeFill="accent1" w:themeFillTint="33"/>
          </w:tcPr>
          <w:p w:rsidR="0081491F" w:rsidRPr="0081491F" w:rsidRDefault="009C263D" w:rsidP="0081491F">
            <w:pPr>
              <w:jc w:val="center"/>
              <w:rPr>
                <w:b/>
              </w:rPr>
            </w:pPr>
            <w:r>
              <w:rPr>
                <w:b/>
              </w:rPr>
              <w:t>Yr6</w:t>
            </w:r>
          </w:p>
        </w:tc>
        <w:tc>
          <w:tcPr>
            <w:tcW w:w="993" w:type="dxa"/>
            <w:shd w:val="clear" w:color="auto" w:fill="DEEAF6" w:themeFill="accent1" w:themeFillTint="33"/>
          </w:tcPr>
          <w:p w:rsidR="0081491F" w:rsidRPr="0081491F" w:rsidRDefault="0081491F" w:rsidP="0081491F">
            <w:pPr>
              <w:jc w:val="center"/>
              <w:rPr>
                <w:b/>
              </w:rPr>
            </w:pPr>
            <w:r w:rsidRPr="0081491F">
              <w:rPr>
                <w:b/>
              </w:rPr>
              <w:t>Subject</w:t>
            </w:r>
          </w:p>
        </w:tc>
        <w:tc>
          <w:tcPr>
            <w:tcW w:w="3685" w:type="dxa"/>
            <w:shd w:val="clear" w:color="auto" w:fill="DEEAF6" w:themeFill="accent1" w:themeFillTint="33"/>
          </w:tcPr>
          <w:p w:rsidR="0081491F" w:rsidRPr="0081491F" w:rsidRDefault="005A2DC8" w:rsidP="0081491F">
            <w:pPr>
              <w:jc w:val="center"/>
              <w:rPr>
                <w:b/>
              </w:rPr>
            </w:pPr>
            <w:r>
              <w:rPr>
                <w:b/>
              </w:rPr>
              <w:t>Yr5</w:t>
            </w:r>
          </w:p>
        </w:tc>
        <w:tc>
          <w:tcPr>
            <w:tcW w:w="5812" w:type="dxa"/>
            <w:shd w:val="clear" w:color="auto" w:fill="DEEAF6" w:themeFill="accent1" w:themeFillTint="33"/>
          </w:tcPr>
          <w:p w:rsidR="0081491F" w:rsidRPr="0081491F" w:rsidRDefault="005A2DC8" w:rsidP="0081491F">
            <w:pPr>
              <w:jc w:val="center"/>
              <w:rPr>
                <w:b/>
              </w:rPr>
            </w:pPr>
            <w:r>
              <w:rPr>
                <w:b/>
              </w:rPr>
              <w:t>Yr6</w:t>
            </w:r>
          </w:p>
        </w:tc>
      </w:tr>
      <w:tr w:rsidR="00C20985" w:rsidTr="000E4EC5">
        <w:trPr>
          <w:cantSplit/>
          <w:trHeight w:val="844"/>
        </w:trPr>
        <w:tc>
          <w:tcPr>
            <w:tcW w:w="1194" w:type="dxa"/>
            <w:shd w:val="clear" w:color="auto" w:fill="538135" w:themeFill="accent6" w:themeFillShade="BF"/>
            <w:textDirection w:val="btLr"/>
          </w:tcPr>
          <w:p w:rsidR="00C20985" w:rsidRPr="005A2DC8" w:rsidRDefault="00C20985" w:rsidP="00C20985">
            <w:pPr>
              <w:autoSpaceDE w:val="0"/>
              <w:autoSpaceDN w:val="0"/>
              <w:adjustRightInd w:val="0"/>
              <w:ind w:left="113" w:right="113"/>
              <w:jc w:val="center"/>
              <w:rPr>
                <w:rFonts w:cstheme="minorHAnsi"/>
                <w:b/>
                <w:szCs w:val="20"/>
              </w:rPr>
            </w:pPr>
            <w:r w:rsidRPr="005A2DC8">
              <w:rPr>
                <w:rFonts w:cstheme="minorHAnsi"/>
                <w:b/>
                <w:szCs w:val="20"/>
              </w:rPr>
              <w:t xml:space="preserve">Global </w:t>
            </w:r>
          </w:p>
          <w:p w:rsidR="00C20985" w:rsidRPr="005A2DC8" w:rsidRDefault="00C20985" w:rsidP="00C20985">
            <w:pPr>
              <w:ind w:left="113" w:right="113"/>
              <w:jc w:val="center"/>
              <w:rPr>
                <w:b/>
              </w:rPr>
            </w:pPr>
            <w:r w:rsidRPr="005A2DC8">
              <w:rPr>
                <w:rFonts w:cstheme="minorHAnsi"/>
                <w:szCs w:val="20"/>
              </w:rPr>
              <w:t>To open up the world</w:t>
            </w:r>
          </w:p>
        </w:tc>
        <w:tc>
          <w:tcPr>
            <w:tcW w:w="9574" w:type="dxa"/>
            <w:gridSpan w:val="3"/>
            <w:shd w:val="clear" w:color="auto" w:fill="C5E0B3" w:themeFill="accent6" w:themeFillTint="66"/>
          </w:tcPr>
          <w:p w:rsidR="00C20985" w:rsidRPr="000E4EC5" w:rsidRDefault="00134E66" w:rsidP="00C20985">
            <w:pPr>
              <w:pStyle w:val="NormalWeb"/>
              <w:spacing w:before="0" w:beforeAutospacing="0" w:after="0" w:afterAutospacing="0"/>
              <w:rPr>
                <w:rFonts w:asciiTheme="minorHAnsi" w:hAnsiTheme="minorHAnsi" w:cstheme="minorHAnsi"/>
                <w:b/>
                <w:sz w:val="18"/>
                <w:szCs w:val="16"/>
              </w:rPr>
            </w:pPr>
            <w:r w:rsidRPr="000E4EC5">
              <w:rPr>
                <w:rFonts w:asciiTheme="minorHAnsi" w:hAnsiTheme="minorHAnsi" w:cstheme="minorHAnsi"/>
                <w:b/>
                <w:sz w:val="18"/>
                <w:szCs w:val="16"/>
              </w:rPr>
              <w:t>Social Justice &amp; Equity</w:t>
            </w:r>
          </w:p>
          <w:p w:rsidR="00C20985" w:rsidRPr="000E4EC5" w:rsidRDefault="00C20985" w:rsidP="00134E66">
            <w:pPr>
              <w:autoSpaceDE w:val="0"/>
              <w:autoSpaceDN w:val="0"/>
              <w:adjustRightInd w:val="0"/>
              <w:rPr>
                <w:rFonts w:cstheme="minorHAnsi"/>
                <w:sz w:val="18"/>
                <w:szCs w:val="16"/>
              </w:rPr>
            </w:pPr>
            <w:r w:rsidRPr="000E4EC5">
              <w:rPr>
                <w:rFonts w:cstheme="minorHAnsi"/>
                <w:sz w:val="18"/>
                <w:szCs w:val="16"/>
              </w:rPr>
              <w:t xml:space="preserve">* </w:t>
            </w:r>
            <w:r w:rsidR="00134E66" w:rsidRPr="000E4EC5">
              <w:rPr>
                <w:rFonts w:cstheme="minorHAnsi"/>
                <w:sz w:val="18"/>
                <w:szCs w:val="16"/>
              </w:rPr>
              <w:t>ways of defining and measuring poverty (relative and absolute) and inequality</w:t>
            </w:r>
          </w:p>
          <w:p w:rsidR="00134E66" w:rsidRPr="000E4EC5" w:rsidRDefault="00134E66" w:rsidP="00134E66">
            <w:pPr>
              <w:autoSpaceDE w:val="0"/>
              <w:autoSpaceDN w:val="0"/>
              <w:adjustRightInd w:val="0"/>
              <w:rPr>
                <w:rFonts w:cstheme="minorHAnsi"/>
                <w:sz w:val="18"/>
                <w:szCs w:val="16"/>
              </w:rPr>
            </w:pPr>
            <w:r w:rsidRPr="000E4EC5">
              <w:rPr>
                <w:rFonts w:cstheme="minorHAnsi"/>
                <w:sz w:val="18"/>
                <w:szCs w:val="16"/>
              </w:rPr>
              <w:t>* in equalities within and between societies and how these change wider causes and effects of poverty, inequality and exclusion</w:t>
            </w:r>
          </w:p>
          <w:p w:rsidR="00134E66" w:rsidRPr="000E4EC5" w:rsidRDefault="00134E66" w:rsidP="00134E66">
            <w:pPr>
              <w:autoSpaceDE w:val="0"/>
              <w:autoSpaceDN w:val="0"/>
              <w:adjustRightInd w:val="0"/>
              <w:rPr>
                <w:rFonts w:cstheme="minorHAnsi"/>
                <w:b/>
                <w:sz w:val="18"/>
                <w:szCs w:val="16"/>
              </w:rPr>
            </w:pPr>
            <w:r w:rsidRPr="000E4EC5">
              <w:rPr>
                <w:rFonts w:cstheme="minorHAnsi"/>
                <w:b/>
                <w:sz w:val="18"/>
                <w:szCs w:val="16"/>
              </w:rPr>
              <w:t>Human Rights</w:t>
            </w:r>
          </w:p>
          <w:p w:rsidR="00134E66" w:rsidRPr="000E4EC5" w:rsidRDefault="00134E66" w:rsidP="00134E66">
            <w:pPr>
              <w:autoSpaceDE w:val="0"/>
              <w:autoSpaceDN w:val="0"/>
              <w:adjustRightInd w:val="0"/>
              <w:rPr>
                <w:rFonts w:cstheme="minorHAnsi"/>
                <w:sz w:val="18"/>
                <w:szCs w:val="16"/>
              </w:rPr>
            </w:pPr>
            <w:r w:rsidRPr="000E4EC5">
              <w:rPr>
                <w:rFonts w:cstheme="minorHAnsi"/>
                <w:sz w:val="18"/>
                <w:szCs w:val="16"/>
              </w:rPr>
              <w:t>* universal declaration of human rights</w:t>
            </w:r>
          </w:p>
          <w:p w:rsidR="00134E66" w:rsidRPr="000E4EC5" w:rsidRDefault="00134E66" w:rsidP="00134E66">
            <w:pPr>
              <w:autoSpaceDE w:val="0"/>
              <w:autoSpaceDN w:val="0"/>
              <w:adjustRightInd w:val="0"/>
              <w:rPr>
                <w:rFonts w:cstheme="minorHAnsi"/>
                <w:sz w:val="18"/>
                <w:szCs w:val="16"/>
              </w:rPr>
            </w:pPr>
            <w:r w:rsidRPr="000E4EC5">
              <w:rPr>
                <w:rFonts w:cstheme="minorHAnsi"/>
                <w:sz w:val="18"/>
                <w:szCs w:val="16"/>
              </w:rPr>
              <w:t>* importance of citizens, societies and governments respecting and defending people’s human rights</w:t>
            </w:r>
          </w:p>
          <w:p w:rsidR="00134E66" w:rsidRPr="000E4EC5" w:rsidRDefault="00134E66" w:rsidP="00134E66">
            <w:pPr>
              <w:autoSpaceDE w:val="0"/>
              <w:autoSpaceDN w:val="0"/>
              <w:adjustRightInd w:val="0"/>
              <w:rPr>
                <w:rFonts w:cstheme="minorHAnsi"/>
                <w:sz w:val="18"/>
                <w:szCs w:val="16"/>
              </w:rPr>
            </w:pPr>
            <w:r w:rsidRPr="000E4EC5">
              <w:rPr>
                <w:rFonts w:cstheme="minorHAnsi"/>
                <w:sz w:val="18"/>
                <w:szCs w:val="16"/>
              </w:rPr>
              <w:t>* current and historical human rights issues and movements in own country and elsewhere</w:t>
            </w:r>
          </w:p>
        </w:tc>
        <w:tc>
          <w:tcPr>
            <w:tcW w:w="993" w:type="dxa"/>
            <w:shd w:val="clear" w:color="auto" w:fill="FF0000"/>
            <w:textDirection w:val="btLr"/>
          </w:tcPr>
          <w:p w:rsidR="00C20985" w:rsidRPr="005A2DC8" w:rsidRDefault="00C20985" w:rsidP="00C20985">
            <w:pPr>
              <w:ind w:left="113" w:right="113"/>
              <w:jc w:val="center"/>
              <w:rPr>
                <w:b/>
              </w:rPr>
            </w:pPr>
            <w:r w:rsidRPr="005A2DC8">
              <w:rPr>
                <w:rFonts w:cstheme="minorHAnsi"/>
                <w:b/>
                <w:szCs w:val="16"/>
              </w:rPr>
              <w:t>RSE</w:t>
            </w:r>
          </w:p>
        </w:tc>
        <w:tc>
          <w:tcPr>
            <w:tcW w:w="9497" w:type="dxa"/>
            <w:gridSpan w:val="2"/>
            <w:shd w:val="clear" w:color="auto" w:fill="FF7979"/>
          </w:tcPr>
          <w:p w:rsidR="00C20985" w:rsidRPr="000E4EC5" w:rsidRDefault="00D77A18" w:rsidP="00C20985">
            <w:pPr>
              <w:rPr>
                <w:rFonts w:cstheme="minorHAnsi"/>
                <w:b/>
                <w:sz w:val="18"/>
                <w:szCs w:val="18"/>
              </w:rPr>
            </w:pPr>
            <w:r w:rsidRPr="000E4EC5">
              <w:rPr>
                <w:rFonts w:cstheme="minorHAnsi"/>
                <w:b/>
                <w:sz w:val="18"/>
                <w:szCs w:val="18"/>
              </w:rPr>
              <w:t>Respectful relationships</w:t>
            </w:r>
            <w:r w:rsidR="00C20985" w:rsidRPr="000E4EC5">
              <w:rPr>
                <w:rFonts w:cstheme="minorHAnsi"/>
                <w:b/>
                <w:sz w:val="18"/>
                <w:szCs w:val="18"/>
              </w:rPr>
              <w:t>:</w:t>
            </w:r>
          </w:p>
          <w:p w:rsidR="0082188A" w:rsidRPr="000E4EC5" w:rsidRDefault="00C20985" w:rsidP="0082188A">
            <w:pPr>
              <w:rPr>
                <w:rFonts w:cstheme="minorHAnsi"/>
                <w:sz w:val="18"/>
                <w:szCs w:val="18"/>
              </w:rPr>
            </w:pPr>
            <w:r w:rsidRPr="000E4EC5">
              <w:rPr>
                <w:rFonts w:cstheme="minorHAnsi"/>
                <w:sz w:val="18"/>
                <w:szCs w:val="18"/>
              </w:rPr>
              <w:t xml:space="preserve">* </w:t>
            </w:r>
            <w:r w:rsidR="00066961" w:rsidRPr="000E4EC5">
              <w:rPr>
                <w:rFonts w:cstheme="minorHAnsi"/>
                <w:sz w:val="18"/>
                <w:szCs w:val="18"/>
              </w:rPr>
              <w:t>About</w:t>
            </w:r>
            <w:r w:rsidR="0082188A" w:rsidRPr="000E4EC5">
              <w:rPr>
                <w:rFonts w:cstheme="minorHAnsi"/>
                <w:sz w:val="18"/>
                <w:szCs w:val="18"/>
              </w:rPr>
              <w:t xml:space="preserve"> different types of bullying; the impact of bullying, responsibilities of bystanders (primarily reporting bullying to an adult) and how to get help.</w:t>
            </w:r>
          </w:p>
          <w:p w:rsidR="00C20985" w:rsidRPr="000E4EC5" w:rsidRDefault="0082188A" w:rsidP="0082188A">
            <w:pPr>
              <w:rPr>
                <w:rFonts w:cstheme="minorHAnsi"/>
                <w:sz w:val="18"/>
                <w:szCs w:val="18"/>
              </w:rPr>
            </w:pPr>
            <w:r w:rsidRPr="000E4EC5">
              <w:rPr>
                <w:rFonts w:cstheme="minorHAnsi"/>
                <w:sz w:val="18"/>
                <w:szCs w:val="18"/>
              </w:rPr>
              <w:t>* what a stereotype is, and how stereotypes can be unfair, negative or destructive</w:t>
            </w:r>
          </w:p>
          <w:p w:rsidR="0082188A" w:rsidRPr="000E4EC5" w:rsidRDefault="0082188A" w:rsidP="0082188A">
            <w:pPr>
              <w:rPr>
                <w:rFonts w:cstheme="minorHAnsi"/>
                <w:sz w:val="18"/>
                <w:szCs w:val="18"/>
              </w:rPr>
            </w:pPr>
            <w:r w:rsidRPr="000E4EC5">
              <w:rPr>
                <w:rFonts w:cstheme="minorHAnsi"/>
                <w:sz w:val="18"/>
                <w:szCs w:val="18"/>
              </w:rPr>
              <w:t>* the importance of permission-seeking and giving in relationships with friends, peers and adults</w:t>
            </w:r>
          </w:p>
          <w:p w:rsidR="0082188A" w:rsidRPr="000E4EC5" w:rsidRDefault="0082188A" w:rsidP="0082188A">
            <w:pPr>
              <w:rPr>
                <w:rFonts w:cstheme="minorHAnsi"/>
                <w:b/>
                <w:sz w:val="18"/>
                <w:szCs w:val="18"/>
              </w:rPr>
            </w:pPr>
            <w:r w:rsidRPr="000E4EC5">
              <w:rPr>
                <w:rFonts w:cstheme="minorHAnsi"/>
                <w:b/>
                <w:sz w:val="18"/>
                <w:szCs w:val="18"/>
              </w:rPr>
              <w:t>Bring safe:</w:t>
            </w:r>
          </w:p>
          <w:p w:rsidR="0082188A" w:rsidRPr="000E4EC5" w:rsidRDefault="0082188A" w:rsidP="0082188A">
            <w:pPr>
              <w:rPr>
                <w:rFonts w:cstheme="minorHAnsi"/>
                <w:sz w:val="18"/>
                <w:szCs w:val="18"/>
              </w:rPr>
            </w:pPr>
            <w:r w:rsidRPr="000E4EC5">
              <w:rPr>
                <w:rFonts w:cstheme="minorHAnsi"/>
                <w:sz w:val="18"/>
                <w:szCs w:val="18"/>
              </w:rPr>
              <w:t>* How to report concerns or abuse, and the vocabulary and confidence needed to do so</w:t>
            </w:r>
          </w:p>
          <w:p w:rsidR="0082188A" w:rsidRPr="000E4EC5" w:rsidRDefault="0082188A" w:rsidP="0082188A">
            <w:pPr>
              <w:rPr>
                <w:rFonts w:cstheme="minorHAnsi"/>
                <w:sz w:val="18"/>
                <w:szCs w:val="18"/>
              </w:rPr>
            </w:pPr>
            <w:r w:rsidRPr="000E4EC5">
              <w:rPr>
                <w:rFonts w:cstheme="minorHAnsi"/>
                <w:sz w:val="18"/>
                <w:szCs w:val="18"/>
              </w:rPr>
              <w:t>* where to get advice e.g. family, school and/or other sources</w:t>
            </w:r>
          </w:p>
        </w:tc>
      </w:tr>
      <w:tr w:rsidR="004F51FF" w:rsidTr="000E4EC5">
        <w:trPr>
          <w:cantSplit/>
          <w:trHeight w:val="844"/>
        </w:trPr>
        <w:tc>
          <w:tcPr>
            <w:tcW w:w="1194" w:type="dxa"/>
            <w:shd w:val="clear" w:color="auto" w:fill="7030A0"/>
            <w:textDirection w:val="btLr"/>
          </w:tcPr>
          <w:p w:rsidR="004F51FF" w:rsidRPr="005A2DC8" w:rsidRDefault="004F51FF" w:rsidP="005A2DC8">
            <w:pPr>
              <w:ind w:left="113" w:right="113"/>
              <w:jc w:val="center"/>
              <w:rPr>
                <w:rFonts w:cstheme="minorHAnsi"/>
                <w:b/>
                <w:color w:val="FFFFFF" w:themeColor="background1"/>
                <w:szCs w:val="20"/>
              </w:rPr>
            </w:pPr>
            <w:r w:rsidRPr="005A2DC8">
              <w:rPr>
                <w:rFonts w:cstheme="minorHAnsi"/>
                <w:b/>
                <w:color w:val="FFFFFF" w:themeColor="background1"/>
                <w:szCs w:val="20"/>
              </w:rPr>
              <w:t>History</w:t>
            </w:r>
          </w:p>
          <w:p w:rsidR="004F51FF" w:rsidRPr="005A2DC8" w:rsidRDefault="004F51FF" w:rsidP="005A2DC8">
            <w:pPr>
              <w:ind w:left="113" w:right="113"/>
              <w:jc w:val="center"/>
              <w:rPr>
                <w:rFonts w:cstheme="minorHAnsi"/>
                <w:szCs w:val="16"/>
              </w:rPr>
            </w:pPr>
            <w:r w:rsidRPr="005A2DC8">
              <w:rPr>
                <w:rFonts w:cstheme="minorHAnsi"/>
                <w:color w:val="FFFFFF" w:themeColor="background1"/>
                <w:szCs w:val="20"/>
              </w:rPr>
              <w:t>To learn from the past in order to impact the future</w:t>
            </w:r>
          </w:p>
        </w:tc>
        <w:tc>
          <w:tcPr>
            <w:tcW w:w="4787" w:type="dxa"/>
            <w:gridSpan w:val="2"/>
            <w:shd w:val="clear" w:color="auto" w:fill="CC99FF"/>
          </w:tcPr>
          <w:p w:rsidR="004F51FF" w:rsidRPr="000E4EC5" w:rsidRDefault="004F51FF" w:rsidP="005A2DC8">
            <w:pPr>
              <w:rPr>
                <w:rFonts w:cstheme="minorHAnsi"/>
                <w:b/>
                <w:sz w:val="20"/>
                <w:szCs w:val="16"/>
              </w:rPr>
            </w:pPr>
            <w:r w:rsidRPr="000E4EC5">
              <w:rPr>
                <w:rFonts w:cstheme="minorHAnsi"/>
                <w:b/>
                <w:sz w:val="20"/>
                <w:szCs w:val="16"/>
              </w:rPr>
              <w:t>Chronological Understanding:</w:t>
            </w:r>
          </w:p>
          <w:p w:rsidR="004F51FF" w:rsidRPr="000E4EC5" w:rsidRDefault="004F51FF" w:rsidP="005A2DC8">
            <w:pPr>
              <w:pStyle w:val="NormalWeb"/>
              <w:spacing w:before="0" w:beforeAutospacing="0" w:after="0" w:afterAutospacing="0"/>
              <w:rPr>
                <w:rFonts w:asciiTheme="minorHAnsi" w:hAnsiTheme="minorHAnsi" w:cstheme="minorHAnsi"/>
                <w:sz w:val="20"/>
                <w:szCs w:val="16"/>
              </w:rPr>
            </w:pPr>
            <w:r w:rsidRPr="000E4EC5">
              <w:rPr>
                <w:rFonts w:asciiTheme="minorHAnsi" w:eastAsiaTheme="minorEastAsia" w:hAnsiTheme="minorHAnsi" w:cstheme="minorHAnsi"/>
                <w:kern w:val="24"/>
                <w:sz w:val="20"/>
                <w:szCs w:val="16"/>
              </w:rPr>
              <w:t>* use dates and historical language in their work</w:t>
            </w:r>
          </w:p>
          <w:p w:rsidR="004F51FF" w:rsidRPr="000E4EC5" w:rsidRDefault="004F51FF" w:rsidP="005A2DC8">
            <w:pPr>
              <w:pStyle w:val="NormalWeb"/>
              <w:spacing w:before="0" w:beforeAutospacing="0" w:after="0" w:afterAutospacing="0"/>
              <w:rPr>
                <w:rFonts w:asciiTheme="minorHAnsi" w:hAnsiTheme="minorHAnsi" w:cstheme="minorHAnsi"/>
                <w:sz w:val="20"/>
                <w:szCs w:val="16"/>
              </w:rPr>
            </w:pPr>
            <w:r w:rsidRPr="000E4EC5">
              <w:rPr>
                <w:rFonts w:asciiTheme="minorHAnsi" w:eastAsiaTheme="minorEastAsia" w:hAnsiTheme="minorHAnsi" w:cstheme="minorHAnsi"/>
                <w:kern w:val="24"/>
                <w:sz w:val="20"/>
                <w:szCs w:val="16"/>
              </w:rPr>
              <w:t>* draw a timeline with different time periods outlined which show different information, such as, periods of history, when famous people lived, etc.</w:t>
            </w:r>
          </w:p>
          <w:p w:rsidR="004F51FF" w:rsidRPr="000E4EC5" w:rsidRDefault="004F51FF" w:rsidP="005A2DC8">
            <w:pPr>
              <w:pStyle w:val="NormalWeb"/>
              <w:spacing w:before="0" w:beforeAutospacing="0" w:after="0" w:afterAutospacing="0"/>
              <w:rPr>
                <w:rFonts w:asciiTheme="minorHAnsi" w:hAnsiTheme="minorHAnsi" w:cstheme="minorHAnsi"/>
                <w:b/>
                <w:sz w:val="20"/>
                <w:szCs w:val="16"/>
              </w:rPr>
            </w:pPr>
            <w:r w:rsidRPr="000E4EC5">
              <w:rPr>
                <w:rFonts w:asciiTheme="minorHAnsi" w:hAnsiTheme="minorHAnsi" w:cstheme="minorHAnsi"/>
                <w:b/>
                <w:sz w:val="20"/>
                <w:szCs w:val="16"/>
              </w:rPr>
              <w:t>Knowledge and interpretation:</w:t>
            </w:r>
          </w:p>
          <w:p w:rsidR="004F51FF" w:rsidRPr="000E4EC5" w:rsidRDefault="004F51FF" w:rsidP="005A2DC8">
            <w:pPr>
              <w:rPr>
                <w:rFonts w:cstheme="minorHAnsi"/>
                <w:sz w:val="20"/>
                <w:szCs w:val="16"/>
              </w:rPr>
            </w:pPr>
            <w:r w:rsidRPr="000E4EC5">
              <w:rPr>
                <w:rFonts w:cstheme="minorHAnsi"/>
                <w:sz w:val="20"/>
                <w:szCs w:val="16"/>
              </w:rPr>
              <w:t xml:space="preserve">* </w:t>
            </w:r>
            <w:r w:rsidRPr="000E4EC5">
              <w:rPr>
                <w:rFonts w:eastAsiaTheme="minorEastAsia" w:cstheme="minorHAnsi"/>
                <w:kern w:val="24"/>
                <w:sz w:val="20"/>
                <w:szCs w:val="16"/>
              </w:rPr>
              <w:t>describe historical events from the different period/s they are studying/have studied</w:t>
            </w:r>
          </w:p>
          <w:p w:rsidR="004F51FF" w:rsidRPr="000E4EC5" w:rsidRDefault="004F51FF" w:rsidP="005A2DC8">
            <w:pPr>
              <w:pStyle w:val="NormalWeb"/>
              <w:spacing w:before="0" w:beforeAutospacing="0" w:after="0" w:afterAutospacing="0"/>
              <w:rPr>
                <w:rFonts w:asciiTheme="minorHAnsi" w:eastAsiaTheme="minorEastAsia" w:hAnsiTheme="minorHAnsi" w:cstheme="minorHAnsi"/>
                <w:kern w:val="24"/>
                <w:sz w:val="20"/>
                <w:szCs w:val="16"/>
              </w:rPr>
            </w:pPr>
            <w:r w:rsidRPr="000E4EC5">
              <w:rPr>
                <w:rFonts w:asciiTheme="minorHAnsi" w:eastAsiaTheme="minorEastAsia" w:hAnsiTheme="minorHAnsi" w:cstheme="minorHAnsi"/>
                <w:kern w:val="24"/>
                <w:sz w:val="20"/>
                <w:szCs w:val="16"/>
              </w:rPr>
              <w:t>* make comparisons between historical periods; explaining things that have changed and things which have stayed the same</w:t>
            </w:r>
          </w:p>
          <w:p w:rsidR="004F51FF" w:rsidRPr="000E4EC5" w:rsidRDefault="004F51FF" w:rsidP="005A2DC8">
            <w:pPr>
              <w:pStyle w:val="NormalWeb"/>
              <w:spacing w:before="0" w:beforeAutospacing="0" w:after="0" w:afterAutospacing="0"/>
              <w:rPr>
                <w:rFonts w:asciiTheme="minorHAnsi" w:hAnsiTheme="minorHAnsi" w:cstheme="minorHAnsi"/>
                <w:sz w:val="20"/>
                <w:szCs w:val="16"/>
              </w:rPr>
            </w:pPr>
            <w:r w:rsidRPr="000E4EC5">
              <w:rPr>
                <w:rFonts w:asciiTheme="minorHAnsi" w:eastAsiaTheme="minorEastAsia" w:hAnsiTheme="minorHAnsi" w:cstheme="minorHAnsi"/>
                <w:kern w:val="24"/>
                <w:sz w:val="20"/>
                <w:szCs w:val="16"/>
              </w:rPr>
              <w:t>* appreciate that significant events in history has helped shape the country we have today</w:t>
            </w:r>
          </w:p>
          <w:p w:rsidR="004F51FF" w:rsidRPr="000E4EC5" w:rsidRDefault="004F51FF" w:rsidP="005A2DC8">
            <w:pPr>
              <w:rPr>
                <w:rFonts w:cstheme="minorHAnsi"/>
                <w:b/>
                <w:sz w:val="20"/>
                <w:szCs w:val="16"/>
              </w:rPr>
            </w:pPr>
            <w:r w:rsidRPr="000E4EC5">
              <w:rPr>
                <w:rFonts w:cstheme="minorHAnsi"/>
                <w:b/>
                <w:sz w:val="20"/>
                <w:szCs w:val="16"/>
              </w:rPr>
              <w:t>Historical Enquiry:</w:t>
            </w:r>
          </w:p>
          <w:p w:rsidR="004F51FF" w:rsidRPr="000E4EC5" w:rsidRDefault="004F51FF" w:rsidP="005A2DC8">
            <w:pPr>
              <w:pStyle w:val="NormalWeb"/>
              <w:spacing w:before="0" w:beforeAutospacing="0" w:after="0" w:afterAutospacing="0"/>
              <w:rPr>
                <w:rFonts w:asciiTheme="minorHAnsi" w:hAnsiTheme="minorHAnsi" w:cstheme="minorHAnsi"/>
                <w:sz w:val="20"/>
                <w:szCs w:val="16"/>
              </w:rPr>
            </w:pPr>
            <w:r w:rsidRPr="000E4EC5">
              <w:rPr>
                <w:rFonts w:cstheme="minorHAnsi"/>
                <w:sz w:val="20"/>
                <w:szCs w:val="16"/>
              </w:rPr>
              <w:t xml:space="preserve"> </w:t>
            </w:r>
            <w:r w:rsidRPr="000E4EC5">
              <w:rPr>
                <w:rFonts w:asciiTheme="minorHAnsi" w:eastAsiaTheme="minorEastAsia" w:hAnsiTheme="minorHAnsi" w:cstheme="minorHAnsi"/>
                <w:kern w:val="24"/>
                <w:sz w:val="20"/>
                <w:szCs w:val="16"/>
              </w:rPr>
              <w:t>* appreciate how historical artefacts has helped us understand more about British lives in the present and past?</w:t>
            </w:r>
          </w:p>
        </w:tc>
        <w:tc>
          <w:tcPr>
            <w:tcW w:w="4787" w:type="dxa"/>
            <w:shd w:val="clear" w:color="auto" w:fill="CC99FF"/>
          </w:tcPr>
          <w:p w:rsidR="004F51FF" w:rsidRPr="000E4EC5" w:rsidRDefault="004F51FF" w:rsidP="005A2DC8">
            <w:pPr>
              <w:rPr>
                <w:rFonts w:cstheme="minorHAnsi"/>
                <w:b/>
                <w:sz w:val="20"/>
                <w:szCs w:val="18"/>
              </w:rPr>
            </w:pPr>
            <w:r w:rsidRPr="000E4EC5">
              <w:rPr>
                <w:rFonts w:cstheme="minorHAnsi"/>
                <w:b/>
                <w:sz w:val="20"/>
                <w:szCs w:val="18"/>
              </w:rPr>
              <w:t>Chronological Understanding</w:t>
            </w:r>
          </w:p>
          <w:p w:rsidR="004F51FF" w:rsidRPr="000E4EC5" w:rsidRDefault="004F51FF" w:rsidP="005A2DC8">
            <w:pPr>
              <w:rPr>
                <w:rFonts w:cstheme="minorHAnsi"/>
                <w:sz w:val="20"/>
                <w:szCs w:val="18"/>
              </w:rPr>
            </w:pPr>
            <w:r w:rsidRPr="000E4EC5">
              <w:rPr>
                <w:rFonts w:eastAsiaTheme="minorEastAsia" w:cstheme="minorHAnsi"/>
                <w:kern w:val="24"/>
                <w:sz w:val="20"/>
                <w:szCs w:val="18"/>
              </w:rPr>
              <w:t>* say where a period of history fits on a timeline</w:t>
            </w:r>
          </w:p>
          <w:p w:rsidR="004F51FF" w:rsidRPr="000E4EC5" w:rsidRDefault="004F51FF" w:rsidP="005A2DC8">
            <w:pPr>
              <w:rPr>
                <w:rFonts w:cstheme="minorHAnsi"/>
                <w:sz w:val="20"/>
                <w:szCs w:val="18"/>
              </w:rPr>
            </w:pPr>
            <w:r w:rsidRPr="000E4EC5">
              <w:rPr>
                <w:rFonts w:eastAsiaTheme="minorEastAsia" w:cstheme="minorHAnsi"/>
                <w:kern w:val="24"/>
                <w:sz w:val="20"/>
                <w:szCs w:val="18"/>
              </w:rPr>
              <w:t>* place a specific event on a timeline by decade</w:t>
            </w:r>
          </w:p>
          <w:p w:rsidR="004F51FF" w:rsidRPr="000E4EC5" w:rsidRDefault="004F51FF" w:rsidP="005A2DC8">
            <w:pPr>
              <w:rPr>
                <w:rFonts w:cstheme="minorHAnsi"/>
                <w:sz w:val="20"/>
                <w:szCs w:val="18"/>
              </w:rPr>
            </w:pPr>
            <w:r w:rsidRPr="000E4EC5">
              <w:rPr>
                <w:rFonts w:eastAsiaTheme="minorEastAsia" w:cstheme="minorHAnsi"/>
                <w:kern w:val="24"/>
                <w:sz w:val="20"/>
                <w:szCs w:val="18"/>
              </w:rPr>
              <w:t>* place features of historical events and people from past societies and periods in a chronological framework</w:t>
            </w:r>
          </w:p>
          <w:p w:rsidR="004F51FF" w:rsidRPr="000E4EC5" w:rsidRDefault="004F51FF" w:rsidP="005A2DC8">
            <w:pPr>
              <w:pStyle w:val="NormalWeb"/>
              <w:spacing w:before="0" w:beforeAutospacing="0" w:after="0" w:afterAutospacing="0"/>
              <w:rPr>
                <w:rFonts w:asciiTheme="minorHAnsi" w:hAnsiTheme="minorHAnsi" w:cstheme="minorHAnsi"/>
                <w:b/>
                <w:sz w:val="20"/>
                <w:szCs w:val="18"/>
              </w:rPr>
            </w:pPr>
            <w:r w:rsidRPr="000E4EC5">
              <w:rPr>
                <w:rFonts w:asciiTheme="minorHAnsi" w:hAnsiTheme="minorHAnsi" w:cstheme="minorHAnsi"/>
                <w:b/>
                <w:sz w:val="20"/>
                <w:szCs w:val="18"/>
              </w:rPr>
              <w:t>Knowledge and Interpretation</w:t>
            </w:r>
          </w:p>
          <w:p w:rsidR="004F51FF" w:rsidRPr="000E4EC5" w:rsidRDefault="004F51FF" w:rsidP="005A2DC8">
            <w:pPr>
              <w:rPr>
                <w:rFonts w:cstheme="minorHAnsi"/>
                <w:sz w:val="20"/>
                <w:szCs w:val="18"/>
              </w:rPr>
            </w:pPr>
            <w:r w:rsidRPr="000E4EC5">
              <w:rPr>
                <w:rFonts w:eastAsiaTheme="minorEastAsia" w:cstheme="minorHAnsi"/>
                <w:kern w:val="24"/>
                <w:sz w:val="20"/>
                <w:szCs w:val="18"/>
              </w:rPr>
              <w:t>* summarise the main events from a specific period in history, explaining the order in which key events happened</w:t>
            </w:r>
          </w:p>
          <w:p w:rsidR="004F51FF" w:rsidRPr="000E4EC5" w:rsidRDefault="004F51FF" w:rsidP="005A2DC8">
            <w:pPr>
              <w:rPr>
                <w:rFonts w:cstheme="minorHAnsi"/>
                <w:sz w:val="20"/>
                <w:szCs w:val="18"/>
              </w:rPr>
            </w:pPr>
            <w:r w:rsidRPr="000E4EC5">
              <w:rPr>
                <w:rFonts w:eastAsiaTheme="minorEastAsia" w:cstheme="minorHAnsi"/>
                <w:kern w:val="24"/>
                <w:sz w:val="20"/>
                <w:szCs w:val="18"/>
              </w:rPr>
              <w:t>* describe features of historical events and people from past societies and periods they have studied</w:t>
            </w:r>
          </w:p>
          <w:p w:rsidR="004F51FF" w:rsidRPr="000E4EC5" w:rsidRDefault="004F51FF" w:rsidP="005A2DC8">
            <w:pPr>
              <w:rPr>
                <w:rFonts w:cstheme="minorHAnsi"/>
                <w:sz w:val="20"/>
                <w:szCs w:val="18"/>
              </w:rPr>
            </w:pPr>
            <w:r w:rsidRPr="000E4EC5">
              <w:rPr>
                <w:rFonts w:eastAsiaTheme="minorEastAsia" w:cstheme="minorHAnsi"/>
                <w:kern w:val="24"/>
                <w:sz w:val="20"/>
                <w:szCs w:val="18"/>
              </w:rPr>
              <w:t>* recognise and describe differences and similarities/ changes and continuity between different periods of history</w:t>
            </w:r>
          </w:p>
          <w:p w:rsidR="004F51FF" w:rsidRPr="000E4EC5" w:rsidRDefault="004F51FF" w:rsidP="005A2DC8">
            <w:pPr>
              <w:rPr>
                <w:rFonts w:cstheme="minorHAnsi"/>
                <w:b/>
                <w:sz w:val="20"/>
                <w:szCs w:val="18"/>
              </w:rPr>
            </w:pPr>
            <w:r w:rsidRPr="000E4EC5">
              <w:rPr>
                <w:rFonts w:cstheme="minorHAnsi"/>
                <w:b/>
                <w:sz w:val="20"/>
                <w:szCs w:val="18"/>
              </w:rPr>
              <w:t>Historical Enquiry</w:t>
            </w:r>
          </w:p>
          <w:p w:rsidR="004F51FF" w:rsidRPr="000E4EC5" w:rsidRDefault="004F51FF" w:rsidP="005A2DC8">
            <w:pPr>
              <w:rPr>
                <w:rFonts w:cstheme="minorHAnsi"/>
                <w:sz w:val="20"/>
                <w:szCs w:val="18"/>
              </w:rPr>
            </w:pPr>
            <w:r w:rsidRPr="000E4EC5">
              <w:rPr>
                <w:rFonts w:eastAsiaTheme="minorEastAsia" w:cstheme="minorHAnsi"/>
                <w:kern w:val="24"/>
                <w:sz w:val="20"/>
                <w:szCs w:val="18"/>
              </w:rPr>
              <w:t>* look at two different versions and say how the author may be attempting to persuade or give a specific viewpoint</w:t>
            </w:r>
          </w:p>
        </w:tc>
        <w:tc>
          <w:tcPr>
            <w:tcW w:w="993" w:type="dxa"/>
            <w:shd w:val="clear" w:color="auto" w:fill="FF0000"/>
            <w:textDirection w:val="btLr"/>
          </w:tcPr>
          <w:p w:rsidR="004F51FF" w:rsidRPr="005A2DC8" w:rsidRDefault="004F51FF" w:rsidP="005A2DC8">
            <w:pPr>
              <w:pStyle w:val="NormalWeb"/>
              <w:spacing w:before="0" w:beforeAutospacing="0" w:after="0" w:afterAutospacing="0"/>
              <w:ind w:left="113" w:right="113"/>
              <w:jc w:val="center"/>
              <w:rPr>
                <w:rFonts w:asciiTheme="minorHAnsi" w:eastAsiaTheme="minorEastAsia" w:hAnsiTheme="minorHAnsi" w:cstheme="minorHAnsi"/>
                <w:b/>
                <w:kern w:val="24"/>
                <w:sz w:val="22"/>
                <w:szCs w:val="20"/>
              </w:rPr>
            </w:pPr>
            <w:r>
              <w:rPr>
                <w:rFonts w:asciiTheme="minorHAnsi" w:eastAsiaTheme="minorEastAsia" w:hAnsiTheme="minorHAnsi" w:cstheme="minorHAnsi"/>
                <w:b/>
                <w:kern w:val="24"/>
                <w:sz w:val="22"/>
                <w:szCs w:val="20"/>
              </w:rPr>
              <w:t>PSHE</w:t>
            </w:r>
          </w:p>
          <w:p w:rsidR="004F51FF" w:rsidRPr="005A2DC8" w:rsidRDefault="004F51FF" w:rsidP="005A2DC8">
            <w:pPr>
              <w:ind w:left="113" w:right="113"/>
              <w:jc w:val="center"/>
              <w:rPr>
                <w:rFonts w:cstheme="minorHAnsi"/>
                <w:b/>
                <w:szCs w:val="16"/>
              </w:rPr>
            </w:pPr>
          </w:p>
        </w:tc>
        <w:tc>
          <w:tcPr>
            <w:tcW w:w="9497" w:type="dxa"/>
            <w:gridSpan w:val="2"/>
            <w:shd w:val="clear" w:color="auto" w:fill="FF7979"/>
          </w:tcPr>
          <w:p w:rsidR="004F51FF" w:rsidRPr="00BA57A1" w:rsidRDefault="004F51FF" w:rsidP="004F51FF">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Relationships (families and close positive relationships)</w:t>
            </w:r>
          </w:p>
          <w:p w:rsidR="004F51FF" w:rsidRPr="00BA57A1" w:rsidRDefault="005D1D57" w:rsidP="004F51FF">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R13 the importance of seeking support if feeling lonely or excluded</w:t>
            </w:r>
          </w:p>
          <w:p w:rsidR="005D1D57" w:rsidRPr="00BA57A1" w:rsidRDefault="005D1D57" w:rsidP="004F51FF">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R14 that healthy friendships make people feel included; recognise when others may feel lonely or excluded; strategies to include them</w:t>
            </w:r>
          </w:p>
          <w:p w:rsidR="005D1D57" w:rsidRPr="00BA57A1" w:rsidRDefault="005D1D57" w:rsidP="004F51FF">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(managing hurtful behaviour and bullying)</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R19 the impact of bullying, including offline and online, and the consequences of hurtful behaviour</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R20 strategies to respond to hurtful behaviour experienced or witnessed, offline or online (including teasing, name-calling, bullying, trolling, harassment or the deliberate excluding of others); how to report concerns and get support</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R21 about discrimination: what it means and how to challenge it</w:t>
            </w:r>
          </w:p>
          <w:p w:rsidR="005D1D57" w:rsidRPr="00BA57A1" w:rsidRDefault="005D1D57" w:rsidP="005D1D57">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(respecting self and others)</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xml:space="preserve">* R30 that personal behaviour can affect other people; to recognise and model respectful behaviour </w:t>
            </w:r>
            <w:r w:rsidR="00BA57A1" w:rsidRPr="00BA57A1">
              <w:rPr>
                <w:rFonts w:asciiTheme="minorHAnsi" w:eastAsiaTheme="minorEastAsia" w:hAnsiTheme="minorHAnsi" w:cstheme="minorHAnsi"/>
                <w:kern w:val="24"/>
                <w:sz w:val="18"/>
                <w:szCs w:val="16"/>
              </w:rPr>
              <w:t>online</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R31 to recognise the importance of self-respect and how this can affect their thoughts and feelings about themselves; that everyone, including them, should expect to be treated politely and with respect by others in school and in wider society; strategies to improve or support courteous, respectful relationships.</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R32 about respecting th</w:t>
            </w:r>
            <w:r w:rsidR="000E4EC5" w:rsidRPr="00BA57A1">
              <w:rPr>
                <w:rFonts w:asciiTheme="minorHAnsi" w:eastAsiaTheme="minorEastAsia" w:hAnsiTheme="minorHAnsi" w:cstheme="minorHAnsi"/>
                <w:kern w:val="24"/>
                <w:sz w:val="18"/>
                <w:szCs w:val="16"/>
              </w:rPr>
              <w:t>e</w:t>
            </w:r>
            <w:r w:rsidRPr="00BA57A1">
              <w:rPr>
                <w:rFonts w:asciiTheme="minorHAnsi" w:eastAsiaTheme="minorEastAsia" w:hAnsiTheme="minorHAnsi" w:cstheme="minorHAnsi"/>
                <w:kern w:val="24"/>
                <w:sz w:val="18"/>
                <w:szCs w:val="16"/>
              </w:rPr>
              <w:t xml:space="preserve"> differences and similarities between people and recognising what they have in common with others</w:t>
            </w:r>
          </w:p>
          <w:p w:rsidR="005D1D57" w:rsidRPr="00BA57A1" w:rsidRDefault="005D1D57" w:rsidP="005D1D57">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xml:space="preserve">* R33 to listen and respond respectfully to a wide range of people, including those whose </w:t>
            </w:r>
            <w:r w:rsidR="00BA57A1" w:rsidRPr="00BA57A1">
              <w:rPr>
                <w:rFonts w:asciiTheme="minorHAnsi" w:eastAsiaTheme="minorEastAsia" w:hAnsiTheme="minorHAnsi" w:cstheme="minorHAnsi"/>
                <w:kern w:val="24"/>
                <w:sz w:val="18"/>
                <w:szCs w:val="16"/>
              </w:rPr>
              <w:t>traditions</w:t>
            </w:r>
            <w:r w:rsidRPr="00BA57A1">
              <w:rPr>
                <w:rFonts w:asciiTheme="minorHAnsi" w:eastAsiaTheme="minorEastAsia" w:hAnsiTheme="minorHAnsi" w:cstheme="minorHAnsi"/>
                <w:kern w:val="24"/>
                <w:sz w:val="18"/>
                <w:szCs w:val="16"/>
              </w:rPr>
              <w:t>, beliefs and lifestyle are different to their own</w:t>
            </w:r>
            <w:r w:rsidR="000E4EC5" w:rsidRPr="00BA57A1">
              <w:rPr>
                <w:rFonts w:asciiTheme="minorHAnsi" w:eastAsiaTheme="minorEastAsia" w:hAnsiTheme="minorHAnsi" w:cstheme="minorHAnsi"/>
                <w:kern w:val="24"/>
                <w:sz w:val="18"/>
                <w:szCs w:val="16"/>
              </w:rPr>
              <w:t>.</w:t>
            </w:r>
          </w:p>
          <w:p w:rsidR="000E4EC5" w:rsidRPr="00BA57A1" w:rsidRDefault="000E4EC5" w:rsidP="005D1D57">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Living in the wider world (shared responsibilities)</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L2 to recognise there are human rights, that are there to protect everyone</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L3 about the relationship between rights and responsibilities</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L4 the importance of having compassion towards others; shared responsibilities we all have for caring for other people; how to show care and concern for others</w:t>
            </w:r>
          </w:p>
          <w:p w:rsidR="000E4EC5" w:rsidRPr="00BA57A1" w:rsidRDefault="000E4EC5" w:rsidP="000E4EC5">
            <w:pPr>
              <w:pStyle w:val="NormalWeb"/>
              <w:spacing w:before="0" w:beforeAutospacing="0" w:after="0" w:afterAutospacing="0"/>
              <w:rPr>
                <w:rFonts w:asciiTheme="minorHAnsi" w:eastAsiaTheme="minorEastAsia" w:hAnsiTheme="minorHAnsi" w:cstheme="minorHAnsi"/>
                <w:b/>
                <w:kern w:val="24"/>
                <w:sz w:val="18"/>
                <w:szCs w:val="16"/>
              </w:rPr>
            </w:pPr>
            <w:r w:rsidRPr="00BA57A1">
              <w:rPr>
                <w:rFonts w:asciiTheme="minorHAnsi" w:eastAsiaTheme="minorEastAsia" w:hAnsiTheme="minorHAnsi" w:cstheme="minorHAnsi"/>
                <w:b/>
                <w:kern w:val="24"/>
                <w:sz w:val="18"/>
                <w:szCs w:val="16"/>
              </w:rPr>
              <w:t>(communities)</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L9 About stereotypes; how they can negatively influence behaviours and attitudes towards others; strategies for challenging stereotypes</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L10 about prejudice; how to recognise behaviours/actions which discriminate against others; ways of responding to it if witnessed or experienced</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L27 about stereotypes in the workplace and that a person’s career aspirations should not be limited by them</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r w:rsidRPr="00BA57A1">
              <w:rPr>
                <w:rFonts w:asciiTheme="minorHAnsi" w:eastAsiaTheme="minorEastAsia" w:hAnsiTheme="minorHAnsi" w:cstheme="minorHAnsi"/>
                <w:kern w:val="24"/>
                <w:sz w:val="18"/>
                <w:szCs w:val="16"/>
              </w:rPr>
              <w:t xml:space="preserve">* L28 about what might influence people’s decisions about a job or career </w:t>
            </w:r>
          </w:p>
          <w:p w:rsidR="000E4EC5" w:rsidRPr="00BA57A1" w:rsidRDefault="000E4EC5" w:rsidP="000E4EC5">
            <w:pPr>
              <w:pStyle w:val="NormalWeb"/>
              <w:spacing w:before="0" w:beforeAutospacing="0" w:after="0" w:afterAutospacing="0"/>
              <w:rPr>
                <w:rFonts w:asciiTheme="minorHAnsi" w:eastAsiaTheme="minorEastAsia" w:hAnsiTheme="minorHAnsi" w:cstheme="minorHAnsi"/>
                <w:kern w:val="24"/>
                <w:sz w:val="18"/>
                <w:szCs w:val="16"/>
              </w:rPr>
            </w:pPr>
          </w:p>
        </w:tc>
      </w:tr>
    </w:tbl>
    <w:p w:rsidR="00FF19CE" w:rsidRDefault="00FF19CE"/>
    <w:p w:rsidR="005A2DC8" w:rsidRDefault="005A2DC8"/>
    <w:p w:rsidR="005A2DC8" w:rsidRDefault="005A2DC8"/>
    <w:p w:rsidR="005A2DC8" w:rsidRDefault="005A2DC8"/>
    <w:tbl>
      <w:tblPr>
        <w:tblStyle w:val="TableGrid"/>
        <w:tblW w:w="21665" w:type="dxa"/>
        <w:tblLayout w:type="fixed"/>
        <w:tblLook w:val="04A0" w:firstRow="1" w:lastRow="0" w:firstColumn="1" w:lastColumn="0" w:noHBand="0" w:noVBand="1"/>
      </w:tblPr>
      <w:tblGrid>
        <w:gridCol w:w="1111"/>
        <w:gridCol w:w="1623"/>
        <w:gridCol w:w="3197"/>
        <w:gridCol w:w="1134"/>
        <w:gridCol w:w="1134"/>
        <w:gridCol w:w="1559"/>
        <w:gridCol w:w="1701"/>
        <w:gridCol w:w="851"/>
        <w:gridCol w:w="283"/>
        <w:gridCol w:w="567"/>
        <w:gridCol w:w="2126"/>
        <w:gridCol w:w="1276"/>
        <w:gridCol w:w="2410"/>
        <w:gridCol w:w="2693"/>
      </w:tblGrid>
      <w:tr w:rsidR="00912F21" w:rsidRPr="00C25A49" w:rsidTr="004D0300">
        <w:trPr>
          <w:trHeight w:val="687"/>
        </w:trPr>
        <w:tc>
          <w:tcPr>
            <w:tcW w:w="9758" w:type="dxa"/>
            <w:gridSpan w:val="6"/>
            <w:tcBorders>
              <w:top w:val="single" w:sz="18" w:space="0" w:color="auto"/>
              <w:left w:val="single" w:sz="18" w:space="0" w:color="auto"/>
              <w:bottom w:val="single" w:sz="18" w:space="0" w:color="auto"/>
              <w:right w:val="nil"/>
            </w:tcBorders>
            <w:shd w:val="clear" w:color="auto" w:fill="A8D08D" w:themeFill="accent6" w:themeFillTint="99"/>
          </w:tcPr>
          <w:p w:rsidR="00912F21" w:rsidRDefault="005A2DC8" w:rsidP="002464EB">
            <w:pPr>
              <w:jc w:val="center"/>
              <w:rPr>
                <w:b/>
                <w:sz w:val="28"/>
                <w:szCs w:val="44"/>
              </w:rPr>
            </w:pPr>
            <w:r>
              <w:rPr>
                <w:b/>
                <w:sz w:val="28"/>
                <w:szCs w:val="44"/>
              </w:rPr>
              <w:lastRenderedPageBreak/>
              <w:t>Cycle A - Exploration 2</w:t>
            </w:r>
            <w:r w:rsidR="00302FC8">
              <w:rPr>
                <w:b/>
                <w:sz w:val="28"/>
                <w:szCs w:val="44"/>
              </w:rPr>
              <w:t xml:space="preserve"> – U</w:t>
            </w:r>
            <w:r w:rsidR="00F665B7">
              <w:rPr>
                <w:b/>
                <w:sz w:val="28"/>
                <w:szCs w:val="44"/>
              </w:rPr>
              <w:t>Ks2</w:t>
            </w:r>
          </w:p>
          <w:p w:rsidR="002464EB" w:rsidRDefault="005A2DC8" w:rsidP="002464EB">
            <w:pPr>
              <w:jc w:val="center"/>
              <w:rPr>
                <w:sz w:val="16"/>
                <w:szCs w:val="44"/>
              </w:rPr>
            </w:pPr>
            <w:r>
              <w:rPr>
                <w:b/>
                <w:sz w:val="28"/>
                <w:szCs w:val="44"/>
              </w:rPr>
              <w:t>How do our actions shape our actions</w:t>
            </w:r>
            <w:r w:rsidR="00912F21">
              <w:rPr>
                <w:b/>
                <w:sz w:val="28"/>
                <w:szCs w:val="44"/>
              </w:rPr>
              <w:t>?</w:t>
            </w:r>
            <w:r w:rsidR="002464EB" w:rsidRPr="004576CF">
              <w:rPr>
                <w:sz w:val="16"/>
                <w:szCs w:val="44"/>
              </w:rPr>
              <w:t xml:space="preserve"> </w:t>
            </w:r>
          </w:p>
          <w:p w:rsidR="00912F21" w:rsidRPr="00BD5A54" w:rsidRDefault="002464EB" w:rsidP="00D57860">
            <w:pPr>
              <w:jc w:val="center"/>
              <w:rPr>
                <w:b/>
                <w:sz w:val="28"/>
                <w:szCs w:val="44"/>
              </w:rPr>
            </w:pPr>
            <w:r w:rsidRPr="004576CF">
              <w:rPr>
                <w:sz w:val="16"/>
                <w:szCs w:val="44"/>
              </w:rPr>
              <w:t>Throughout</w:t>
            </w:r>
            <w:r>
              <w:rPr>
                <w:sz w:val="16"/>
                <w:szCs w:val="44"/>
              </w:rPr>
              <w:t xml:space="preserve"> the exploration, </w:t>
            </w:r>
            <w:r w:rsidR="00D57860">
              <w:rPr>
                <w:sz w:val="16"/>
                <w:szCs w:val="44"/>
              </w:rPr>
              <w:t xml:space="preserve">children build on their </w:t>
            </w:r>
            <w:r w:rsidR="00D105BF">
              <w:rPr>
                <w:sz w:val="16"/>
                <w:szCs w:val="44"/>
              </w:rPr>
              <w:t>lea</w:t>
            </w:r>
            <w:r w:rsidR="002816DC">
              <w:rPr>
                <w:sz w:val="16"/>
                <w:szCs w:val="44"/>
              </w:rPr>
              <w:t>rn</w:t>
            </w:r>
            <w:r w:rsidR="00D57860">
              <w:rPr>
                <w:sz w:val="16"/>
                <w:szCs w:val="44"/>
              </w:rPr>
              <w:t>ing</w:t>
            </w:r>
            <w:r w:rsidR="002816DC">
              <w:rPr>
                <w:sz w:val="16"/>
                <w:szCs w:val="44"/>
              </w:rPr>
              <w:t xml:space="preserve"> about themselves</w:t>
            </w:r>
            <w:r w:rsidR="00D57860">
              <w:rPr>
                <w:sz w:val="16"/>
                <w:szCs w:val="44"/>
              </w:rPr>
              <w:t xml:space="preserve">, </w:t>
            </w:r>
            <w:r w:rsidR="002816DC">
              <w:rPr>
                <w:sz w:val="16"/>
                <w:szCs w:val="44"/>
              </w:rPr>
              <w:t xml:space="preserve">culture and </w:t>
            </w:r>
            <w:r w:rsidR="00D105BF">
              <w:rPr>
                <w:sz w:val="16"/>
                <w:szCs w:val="44"/>
              </w:rPr>
              <w:t>diversity</w:t>
            </w:r>
            <w:r w:rsidR="00D57860">
              <w:rPr>
                <w:sz w:val="16"/>
                <w:szCs w:val="44"/>
              </w:rPr>
              <w:t xml:space="preserve"> to further explore </w:t>
            </w:r>
            <w:r w:rsidR="00D105BF">
              <w:rPr>
                <w:sz w:val="16"/>
                <w:szCs w:val="44"/>
              </w:rPr>
              <w:t xml:space="preserve">the nature of prejudice, racism and sexism, </w:t>
            </w:r>
            <w:r w:rsidR="00D57860">
              <w:rPr>
                <w:sz w:val="16"/>
                <w:szCs w:val="44"/>
              </w:rPr>
              <w:t>and</w:t>
            </w:r>
            <w:r w:rsidR="00D105BF">
              <w:rPr>
                <w:sz w:val="16"/>
                <w:szCs w:val="44"/>
              </w:rPr>
              <w:t xml:space="preserve"> ways to combat these. </w:t>
            </w:r>
            <w:r w:rsidR="00D57860">
              <w:rPr>
                <w:sz w:val="16"/>
                <w:szCs w:val="44"/>
              </w:rPr>
              <w:t xml:space="preserve">They build on the themes of fairness, human rights and the unequal sharing of power to explore inequality on a global level, learning about events in the past in relation to civil rights, how key people from history fought to resolve conflict and the importance of non-violent protest. </w:t>
            </w:r>
          </w:p>
        </w:tc>
        <w:tc>
          <w:tcPr>
            <w:tcW w:w="11907" w:type="dxa"/>
            <w:gridSpan w:val="8"/>
            <w:tcBorders>
              <w:top w:val="single" w:sz="18" w:space="0" w:color="auto"/>
              <w:left w:val="nil"/>
              <w:bottom w:val="single" w:sz="18" w:space="0" w:color="auto"/>
              <w:right w:val="single" w:sz="18" w:space="0" w:color="auto"/>
            </w:tcBorders>
            <w:shd w:val="clear" w:color="auto" w:fill="A8D08D" w:themeFill="accent6" w:themeFillTint="99"/>
          </w:tcPr>
          <w:p w:rsidR="00912F21" w:rsidRPr="00C25A49" w:rsidRDefault="005A2DC8" w:rsidP="002464EB">
            <w:pPr>
              <w:jc w:val="center"/>
              <w:rPr>
                <w:b/>
                <w:sz w:val="28"/>
                <w:szCs w:val="44"/>
              </w:rPr>
            </w:pPr>
            <w:r>
              <w:rPr>
                <w:b/>
                <w:sz w:val="28"/>
                <w:szCs w:val="44"/>
              </w:rPr>
              <w:t>Learning – Social Justice &amp; equity/Humans Rights</w:t>
            </w:r>
          </w:p>
          <w:p w:rsidR="00912F21" w:rsidRDefault="005A2DC8" w:rsidP="002464EB">
            <w:pPr>
              <w:jc w:val="center"/>
              <w:rPr>
                <w:b/>
                <w:sz w:val="28"/>
                <w:szCs w:val="44"/>
              </w:rPr>
            </w:pPr>
            <w:r>
              <w:rPr>
                <w:b/>
                <w:sz w:val="28"/>
                <w:szCs w:val="44"/>
              </w:rPr>
              <w:t>History</w:t>
            </w:r>
            <w:r w:rsidR="00912F21">
              <w:rPr>
                <w:b/>
                <w:sz w:val="28"/>
                <w:szCs w:val="44"/>
              </w:rPr>
              <w:t xml:space="preserve"> d</w:t>
            </w:r>
            <w:r w:rsidR="00D57860">
              <w:rPr>
                <w:b/>
                <w:sz w:val="28"/>
                <w:szCs w:val="44"/>
              </w:rPr>
              <w:t>river – Theme across British History</w:t>
            </w:r>
            <w:r w:rsidR="00912F21">
              <w:rPr>
                <w:b/>
                <w:sz w:val="28"/>
                <w:szCs w:val="44"/>
              </w:rPr>
              <w:t xml:space="preserve"> (</w:t>
            </w:r>
            <w:r w:rsidR="00D57860">
              <w:rPr>
                <w:b/>
                <w:sz w:val="28"/>
                <w:szCs w:val="44"/>
              </w:rPr>
              <w:t>civil rights</w:t>
            </w:r>
            <w:r w:rsidR="00912F21">
              <w:rPr>
                <w:b/>
                <w:sz w:val="28"/>
                <w:szCs w:val="44"/>
              </w:rPr>
              <w:t>)</w:t>
            </w:r>
          </w:p>
          <w:p w:rsidR="00912F21" w:rsidRPr="00C25A49" w:rsidRDefault="00912F21" w:rsidP="00BD0F72">
            <w:pPr>
              <w:jc w:val="center"/>
              <w:rPr>
                <w:b/>
                <w:sz w:val="36"/>
                <w:szCs w:val="44"/>
              </w:rPr>
            </w:pPr>
          </w:p>
        </w:tc>
      </w:tr>
      <w:tr w:rsidR="002464EB" w:rsidRPr="00C25A49" w:rsidTr="00564F6D">
        <w:trPr>
          <w:trHeight w:val="207"/>
        </w:trPr>
        <w:tc>
          <w:tcPr>
            <w:tcW w:w="8199"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4111" w:type="dxa"/>
            <w:gridSpan w:val="3"/>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9355" w:type="dxa"/>
            <w:gridSpan w:val="6"/>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564F6D" w:rsidRPr="00C25A49" w:rsidTr="00564F6D">
        <w:trPr>
          <w:trHeight w:val="207"/>
        </w:trPr>
        <w:tc>
          <w:tcPr>
            <w:tcW w:w="8199"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564F6D" w:rsidRPr="00A976C5" w:rsidRDefault="00564F6D" w:rsidP="00564F6D">
            <w:pPr>
              <w:pStyle w:val="NormalWeb"/>
              <w:spacing w:before="0" w:beforeAutospacing="0" w:after="0" w:afterAutospacing="0"/>
              <w:rPr>
                <w:rFonts w:asciiTheme="minorHAnsi" w:eastAsiaTheme="minorEastAsia" w:hAnsiTheme="minorHAnsi" w:cstheme="minorHAnsi"/>
                <w:kern w:val="24"/>
                <w:sz w:val="16"/>
                <w:szCs w:val="16"/>
              </w:rPr>
            </w:pPr>
            <w:r w:rsidRPr="00A976C5">
              <w:rPr>
                <w:rFonts w:asciiTheme="minorHAnsi" w:eastAsiaTheme="minorEastAsia" w:hAnsiTheme="minorHAnsi" w:cstheme="minorHAnsi"/>
                <w:kern w:val="24"/>
                <w:sz w:val="16"/>
                <w:szCs w:val="16"/>
              </w:rPr>
              <w:t>* how fairness may not always mean equal treatment</w:t>
            </w:r>
          </w:p>
          <w:p w:rsidR="00564F6D" w:rsidRPr="00A976C5" w:rsidRDefault="00564F6D" w:rsidP="00564F6D">
            <w:pPr>
              <w:rPr>
                <w:rFonts w:eastAsiaTheme="minorEastAsia" w:cstheme="minorHAnsi"/>
                <w:kern w:val="24"/>
                <w:sz w:val="16"/>
                <w:szCs w:val="16"/>
              </w:rPr>
            </w:pPr>
            <w:r w:rsidRPr="00A976C5">
              <w:rPr>
                <w:rFonts w:eastAsiaTheme="minorEastAsia" w:cstheme="minorHAnsi"/>
                <w:kern w:val="24"/>
                <w:sz w:val="16"/>
                <w:szCs w:val="16"/>
              </w:rPr>
              <w:t>* some causes and effects of poverty and inequality (including gender inequalities) at local, national and global levels</w:t>
            </w:r>
          </w:p>
          <w:p w:rsidR="00564F6D" w:rsidRPr="00A976C5" w:rsidRDefault="00564F6D" w:rsidP="00564F6D">
            <w:pPr>
              <w:pStyle w:val="Default"/>
              <w:rPr>
                <w:rFonts w:asciiTheme="minorHAnsi" w:hAnsiTheme="minorHAnsi" w:cstheme="minorHAnsi"/>
                <w:color w:val="auto"/>
                <w:sz w:val="16"/>
                <w:szCs w:val="16"/>
              </w:rPr>
            </w:pPr>
            <w:r w:rsidRPr="00A976C5">
              <w:rPr>
                <w:rFonts w:asciiTheme="minorHAnsi" w:hAnsiTheme="minorHAnsi" w:cstheme="minorHAnsi"/>
                <w:color w:val="auto"/>
                <w:sz w:val="16"/>
                <w:szCs w:val="16"/>
              </w:rPr>
              <w:t>* UN convention on the rights of the child</w:t>
            </w:r>
          </w:p>
          <w:p w:rsidR="00564F6D" w:rsidRPr="00A976C5" w:rsidRDefault="00564F6D" w:rsidP="00564F6D">
            <w:pPr>
              <w:pStyle w:val="Default"/>
              <w:rPr>
                <w:rFonts w:asciiTheme="minorHAnsi" w:hAnsiTheme="minorHAnsi" w:cstheme="minorHAnsi"/>
                <w:color w:val="auto"/>
                <w:sz w:val="16"/>
                <w:szCs w:val="16"/>
              </w:rPr>
            </w:pPr>
            <w:r w:rsidRPr="00A976C5">
              <w:rPr>
                <w:rFonts w:asciiTheme="minorHAnsi" w:hAnsiTheme="minorHAnsi" w:cstheme="minorHAnsi"/>
                <w:color w:val="auto"/>
                <w:sz w:val="16"/>
                <w:szCs w:val="16"/>
              </w:rPr>
              <w:t>* reasons why some people have their rights denied</w:t>
            </w:r>
          </w:p>
          <w:p w:rsidR="00564F6D" w:rsidRPr="00A976C5" w:rsidRDefault="00564F6D" w:rsidP="00564F6D">
            <w:pPr>
              <w:rPr>
                <w:rFonts w:cstheme="minorHAnsi"/>
                <w:sz w:val="16"/>
                <w:szCs w:val="16"/>
              </w:rPr>
            </w:pPr>
            <w:r w:rsidRPr="00A976C5">
              <w:rPr>
                <w:rFonts w:cstheme="minorHAnsi"/>
                <w:sz w:val="16"/>
                <w:szCs w:val="16"/>
              </w:rPr>
              <w:t>* those responsible for rights being met (teachers, local and national government)</w:t>
            </w:r>
          </w:p>
          <w:p w:rsidR="00564F6D" w:rsidRPr="00A976C5" w:rsidRDefault="00564F6D" w:rsidP="00564F6D">
            <w:pPr>
              <w:rPr>
                <w:rFonts w:cstheme="minorHAnsi"/>
                <w:sz w:val="16"/>
                <w:szCs w:val="16"/>
              </w:rPr>
            </w:pPr>
            <w:r w:rsidRPr="00A976C5">
              <w:rPr>
                <w:rFonts w:cstheme="minorHAnsi"/>
                <w:b/>
                <w:sz w:val="16"/>
                <w:szCs w:val="16"/>
              </w:rPr>
              <w:t>LKS2 related topics to build on</w:t>
            </w:r>
            <w:r w:rsidRPr="00A976C5">
              <w:rPr>
                <w:rFonts w:cstheme="minorHAnsi"/>
                <w:sz w:val="16"/>
                <w:szCs w:val="16"/>
              </w:rPr>
              <w:t xml:space="preserve"> – Victorian era and the abolishment of the slave trade, Vikings, Ancient Egyptians, Romans, Tudors, Stone age to Iron age</w:t>
            </w:r>
          </w:p>
          <w:p w:rsidR="00564F6D" w:rsidRPr="00A976C5" w:rsidRDefault="00564F6D" w:rsidP="00564F6D">
            <w:pPr>
              <w:rPr>
                <w:sz w:val="16"/>
                <w:szCs w:val="16"/>
              </w:rPr>
            </w:pPr>
            <w:r w:rsidRPr="00A976C5">
              <w:rPr>
                <w:rFonts w:cstheme="minorHAnsi"/>
                <w:b/>
                <w:sz w:val="16"/>
                <w:szCs w:val="16"/>
              </w:rPr>
              <w:t>KS1 related topics to build on</w:t>
            </w:r>
            <w:r w:rsidRPr="00A976C5">
              <w:rPr>
                <w:rFonts w:cstheme="minorHAnsi"/>
                <w:sz w:val="16"/>
                <w:szCs w:val="16"/>
              </w:rPr>
              <w:t xml:space="preserve"> – Nursing (Florence Nightingale, Mary </w:t>
            </w:r>
            <w:proofErr w:type="spellStart"/>
            <w:r w:rsidRPr="00A976C5">
              <w:rPr>
                <w:rFonts w:cstheme="minorHAnsi"/>
                <w:sz w:val="16"/>
                <w:szCs w:val="16"/>
              </w:rPr>
              <w:t>Seacole</w:t>
            </w:r>
            <w:proofErr w:type="spellEnd"/>
            <w:r w:rsidRPr="00A976C5">
              <w:rPr>
                <w:rFonts w:cstheme="minorHAnsi"/>
                <w:sz w:val="16"/>
                <w:szCs w:val="16"/>
              </w:rPr>
              <w:t xml:space="preserve">, Edith Cavell), Christopher Columbus, fire of London, </w:t>
            </w:r>
            <w:r w:rsidRPr="00A976C5">
              <w:rPr>
                <w:sz w:val="16"/>
                <w:szCs w:val="16"/>
              </w:rPr>
              <w:t>Queens Victoria and Elizabeth 1</w:t>
            </w:r>
            <w:r w:rsidRPr="00A976C5">
              <w:rPr>
                <w:sz w:val="16"/>
                <w:szCs w:val="16"/>
                <w:vertAlign w:val="superscript"/>
              </w:rPr>
              <w:t>st</w:t>
            </w:r>
            <w:r w:rsidRPr="00A976C5">
              <w:rPr>
                <w:sz w:val="16"/>
                <w:szCs w:val="16"/>
              </w:rPr>
              <w:t xml:space="preserve"> and 2</w:t>
            </w:r>
            <w:r w:rsidRPr="00A976C5">
              <w:rPr>
                <w:sz w:val="16"/>
                <w:szCs w:val="16"/>
                <w:vertAlign w:val="superscript"/>
              </w:rPr>
              <w:t>nd,</w:t>
            </w:r>
            <w:r w:rsidRPr="00A976C5">
              <w:rPr>
                <w:rFonts w:cstheme="minorHAnsi"/>
                <w:sz w:val="16"/>
                <w:szCs w:val="16"/>
              </w:rPr>
              <w:t xml:space="preserve"> </w:t>
            </w:r>
            <w:r w:rsidRPr="00A976C5">
              <w:rPr>
                <w:sz w:val="16"/>
                <w:szCs w:val="16"/>
              </w:rPr>
              <w:t>first aeroplane flight (Wright brothers/Amelia Earhart/Amy Johnson and</w:t>
            </w:r>
          </w:p>
          <w:p w:rsidR="00564F6D" w:rsidRPr="00A976C5" w:rsidRDefault="00564F6D" w:rsidP="00564F6D">
            <w:pPr>
              <w:rPr>
                <w:sz w:val="16"/>
                <w:szCs w:val="16"/>
              </w:rPr>
            </w:pPr>
            <w:r w:rsidRPr="00A976C5">
              <w:rPr>
                <w:sz w:val="16"/>
                <w:szCs w:val="16"/>
              </w:rPr>
              <w:t>Flight into space (Neil Armstrong/ Helen Sharman)</w:t>
            </w:r>
          </w:p>
        </w:tc>
        <w:tc>
          <w:tcPr>
            <w:tcW w:w="4111" w:type="dxa"/>
            <w:gridSpan w:val="3"/>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564F6D" w:rsidRPr="00D57860" w:rsidRDefault="00564F6D" w:rsidP="00564F6D">
            <w:pPr>
              <w:autoSpaceDE w:val="0"/>
              <w:autoSpaceDN w:val="0"/>
              <w:adjustRightInd w:val="0"/>
              <w:rPr>
                <w:rFonts w:cstheme="minorHAnsi"/>
                <w:sz w:val="16"/>
                <w:szCs w:val="16"/>
              </w:rPr>
            </w:pPr>
            <w:r w:rsidRPr="00D57860">
              <w:rPr>
                <w:rFonts w:cstheme="minorHAnsi"/>
                <w:sz w:val="16"/>
                <w:szCs w:val="16"/>
              </w:rPr>
              <w:t>* ways of defining and measuring poverty (relative and absolute) and inequality</w:t>
            </w:r>
          </w:p>
          <w:p w:rsidR="00564F6D" w:rsidRPr="00D57860" w:rsidRDefault="00564F6D" w:rsidP="00564F6D">
            <w:pPr>
              <w:rPr>
                <w:rFonts w:cstheme="minorHAnsi"/>
                <w:sz w:val="16"/>
                <w:szCs w:val="16"/>
              </w:rPr>
            </w:pPr>
            <w:r w:rsidRPr="00D57860">
              <w:rPr>
                <w:rFonts w:cstheme="minorHAnsi"/>
                <w:sz w:val="16"/>
                <w:szCs w:val="16"/>
              </w:rPr>
              <w:t>* inequalities within and between societies and how these change wider causes and effects of poverty, inequality and exclusion</w:t>
            </w:r>
          </w:p>
          <w:p w:rsidR="00564F6D" w:rsidRPr="00D57860" w:rsidRDefault="00564F6D" w:rsidP="00564F6D">
            <w:pPr>
              <w:autoSpaceDE w:val="0"/>
              <w:autoSpaceDN w:val="0"/>
              <w:adjustRightInd w:val="0"/>
              <w:rPr>
                <w:rFonts w:cstheme="minorHAnsi"/>
                <w:sz w:val="16"/>
                <w:szCs w:val="16"/>
              </w:rPr>
            </w:pPr>
            <w:r w:rsidRPr="00D57860">
              <w:rPr>
                <w:rFonts w:cstheme="minorHAnsi"/>
                <w:sz w:val="16"/>
                <w:szCs w:val="16"/>
              </w:rPr>
              <w:t>* universal declaration of human rights</w:t>
            </w:r>
          </w:p>
          <w:p w:rsidR="00564F6D" w:rsidRPr="00D57860" w:rsidRDefault="00564F6D" w:rsidP="00564F6D">
            <w:pPr>
              <w:autoSpaceDE w:val="0"/>
              <w:autoSpaceDN w:val="0"/>
              <w:adjustRightInd w:val="0"/>
              <w:rPr>
                <w:rFonts w:cstheme="minorHAnsi"/>
                <w:sz w:val="16"/>
                <w:szCs w:val="16"/>
              </w:rPr>
            </w:pPr>
            <w:r w:rsidRPr="00D57860">
              <w:rPr>
                <w:rFonts w:cstheme="minorHAnsi"/>
                <w:sz w:val="16"/>
                <w:szCs w:val="16"/>
              </w:rPr>
              <w:t>* importance of citizens, societies and governments respecting and defending people’s human rights</w:t>
            </w:r>
          </w:p>
          <w:p w:rsidR="00564F6D" w:rsidRPr="00564F6D" w:rsidRDefault="00564F6D" w:rsidP="00564F6D">
            <w:pPr>
              <w:rPr>
                <w:rFonts w:cstheme="minorHAnsi"/>
                <w:sz w:val="16"/>
                <w:szCs w:val="16"/>
              </w:rPr>
            </w:pPr>
            <w:r w:rsidRPr="00D57860">
              <w:rPr>
                <w:rFonts w:cstheme="minorHAnsi"/>
                <w:sz w:val="16"/>
                <w:szCs w:val="16"/>
              </w:rPr>
              <w:t>* current and historical human rights issues and movements in own country and elsewhere</w:t>
            </w:r>
          </w:p>
        </w:tc>
        <w:tc>
          <w:tcPr>
            <w:tcW w:w="9355" w:type="dxa"/>
            <w:gridSpan w:val="6"/>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564F6D" w:rsidRPr="00DF1B8C" w:rsidRDefault="00564F6D" w:rsidP="00564F6D">
            <w:pPr>
              <w:rPr>
                <w:rFonts w:cstheme="minorHAnsi"/>
                <w:b/>
                <w:sz w:val="16"/>
                <w:szCs w:val="16"/>
              </w:rPr>
            </w:pPr>
            <w:r w:rsidRPr="00DF1B8C">
              <w:rPr>
                <w:rFonts w:cstheme="minorHAnsi"/>
                <w:b/>
                <w:sz w:val="16"/>
                <w:szCs w:val="16"/>
              </w:rPr>
              <w:t>Uks2</w:t>
            </w:r>
          </w:p>
          <w:p w:rsidR="00564F6D" w:rsidRDefault="00564F6D" w:rsidP="00564F6D">
            <w:pPr>
              <w:autoSpaceDE w:val="0"/>
              <w:autoSpaceDN w:val="0"/>
              <w:adjustRightInd w:val="0"/>
              <w:rPr>
                <w:rFonts w:cstheme="minorHAnsi"/>
                <w:sz w:val="16"/>
                <w:szCs w:val="16"/>
              </w:rPr>
            </w:pPr>
            <w:r>
              <w:rPr>
                <w:rFonts w:cstheme="minorHAnsi"/>
                <w:sz w:val="16"/>
                <w:szCs w:val="16"/>
              </w:rPr>
              <w:t>Again extending their learning to a global community and world issues, pupils will build on previous knowledge to continue to think about the</w:t>
            </w:r>
            <w:r w:rsidRPr="00DF1B8C">
              <w:rPr>
                <w:rFonts w:cstheme="minorHAnsi"/>
                <w:sz w:val="16"/>
                <w:szCs w:val="16"/>
              </w:rPr>
              <w:t xml:space="preserve"> </w:t>
            </w:r>
            <w:r>
              <w:rPr>
                <w:rFonts w:cstheme="minorHAnsi"/>
                <w:sz w:val="16"/>
                <w:szCs w:val="16"/>
              </w:rPr>
              <w:t>nature of prejudice, racism and sexism in the past, the present and the consequences of their futures. They will build in their learning about evolution to explore what the future may look like, and how they can contribute to it with their actions now.</w:t>
            </w:r>
          </w:p>
          <w:p w:rsidR="00564F6D" w:rsidRDefault="00564F6D" w:rsidP="00564F6D">
            <w:pPr>
              <w:autoSpaceDE w:val="0"/>
              <w:autoSpaceDN w:val="0"/>
              <w:adjustRightInd w:val="0"/>
              <w:rPr>
                <w:rFonts w:cstheme="minorHAnsi"/>
                <w:b/>
                <w:sz w:val="16"/>
                <w:szCs w:val="16"/>
              </w:rPr>
            </w:pPr>
            <w:r>
              <w:rPr>
                <w:rFonts w:cstheme="minorHAnsi"/>
                <w:b/>
                <w:sz w:val="16"/>
                <w:szCs w:val="16"/>
              </w:rPr>
              <w:t>As lifelong citizens</w:t>
            </w:r>
          </w:p>
          <w:p w:rsidR="00564F6D" w:rsidRPr="007F18AE" w:rsidRDefault="00564F6D" w:rsidP="00564F6D">
            <w:pPr>
              <w:autoSpaceDE w:val="0"/>
              <w:autoSpaceDN w:val="0"/>
              <w:adjustRightInd w:val="0"/>
              <w:rPr>
                <w:sz w:val="16"/>
                <w:szCs w:val="16"/>
              </w:rPr>
            </w:pPr>
            <w:r>
              <w:rPr>
                <w:sz w:val="16"/>
                <w:szCs w:val="16"/>
              </w:rPr>
              <w:t>Pupils will be equipped to understand the importance of equality and respecting human rights across the world. They will understand the need to understand people who have different cultures, beliefs and lifestyles from their own, and have empathy towards the different people that they meet throughout life, embracing difference, diversity and culture. They will challenge forms of stereotyping, prejudice and discrimination in order to be an active, important member of society.</w:t>
            </w:r>
          </w:p>
        </w:tc>
      </w:tr>
      <w:tr w:rsidR="00564F6D" w:rsidTr="00BA4EF4">
        <w:trPr>
          <w:trHeight w:val="383"/>
        </w:trPr>
        <w:tc>
          <w:tcPr>
            <w:tcW w:w="2734" w:type="dxa"/>
            <w:gridSpan w:val="2"/>
            <w:vMerge w:val="restart"/>
            <w:tcBorders>
              <w:top w:val="single" w:sz="18" w:space="0" w:color="auto"/>
              <w:left w:val="single" w:sz="18" w:space="0" w:color="auto"/>
              <w:right w:val="single" w:sz="18" w:space="0" w:color="auto"/>
            </w:tcBorders>
            <w:shd w:val="clear" w:color="auto" w:fill="A8D08D" w:themeFill="accent6" w:themeFillTint="99"/>
          </w:tcPr>
          <w:p w:rsidR="00564F6D" w:rsidRPr="00D86E0E" w:rsidRDefault="00564F6D" w:rsidP="00564F6D">
            <w:pPr>
              <w:jc w:val="center"/>
              <w:rPr>
                <w:b/>
                <w:sz w:val="24"/>
                <w:szCs w:val="32"/>
              </w:rPr>
            </w:pPr>
            <w:r>
              <w:rPr>
                <w:b/>
                <w:sz w:val="24"/>
                <w:szCs w:val="32"/>
              </w:rPr>
              <w:t>SOLO Taxonomy</w:t>
            </w:r>
          </w:p>
        </w:tc>
        <w:tc>
          <w:tcPr>
            <w:tcW w:w="3197" w:type="dxa"/>
            <w:tcBorders>
              <w:top w:val="single" w:sz="18" w:space="0" w:color="auto"/>
              <w:left w:val="single" w:sz="18" w:space="0" w:color="auto"/>
              <w:bottom w:val="nil"/>
              <w:right w:val="single" w:sz="18" w:space="0" w:color="auto"/>
            </w:tcBorders>
            <w:shd w:val="clear" w:color="auto" w:fill="A8D08D" w:themeFill="accent6" w:themeFillTint="99"/>
          </w:tcPr>
          <w:p w:rsidR="00564F6D" w:rsidRPr="00D86E0E" w:rsidRDefault="00564F6D" w:rsidP="00564F6D">
            <w:pPr>
              <w:jc w:val="center"/>
              <w:rPr>
                <w:b/>
                <w:sz w:val="18"/>
                <w:szCs w:val="16"/>
              </w:rPr>
            </w:pPr>
            <w:proofErr w:type="spellStart"/>
            <w:r w:rsidRPr="00F80FEA">
              <w:rPr>
                <w:b/>
              </w:rPr>
              <w:t>Uni</w:t>
            </w:r>
            <w:proofErr w:type="spellEnd"/>
            <w:r w:rsidRPr="00F80FEA">
              <w:rPr>
                <w:b/>
              </w:rPr>
              <w:t>-structural knowledge</w:t>
            </w:r>
          </w:p>
        </w:tc>
        <w:tc>
          <w:tcPr>
            <w:tcW w:w="7229" w:type="dxa"/>
            <w:gridSpan w:val="7"/>
            <w:tcBorders>
              <w:top w:val="single" w:sz="18" w:space="0" w:color="auto"/>
              <w:left w:val="single" w:sz="18" w:space="0" w:color="auto"/>
              <w:bottom w:val="nil"/>
              <w:right w:val="single" w:sz="18" w:space="0" w:color="auto"/>
            </w:tcBorders>
            <w:shd w:val="clear" w:color="auto" w:fill="A8D08D" w:themeFill="accent6" w:themeFillTint="99"/>
          </w:tcPr>
          <w:p w:rsidR="00564F6D" w:rsidRPr="00D86E0E" w:rsidRDefault="00564F6D" w:rsidP="00564F6D">
            <w:pPr>
              <w:jc w:val="center"/>
              <w:rPr>
                <w:b/>
                <w:sz w:val="18"/>
                <w:szCs w:val="16"/>
              </w:rPr>
            </w:pPr>
            <w:r w:rsidRPr="00F80FEA">
              <w:rPr>
                <w:b/>
              </w:rPr>
              <w:t>Multi-Structural knowledge</w:t>
            </w:r>
          </w:p>
        </w:tc>
        <w:tc>
          <w:tcPr>
            <w:tcW w:w="3402"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564F6D" w:rsidRPr="00D86E0E" w:rsidRDefault="00564F6D" w:rsidP="00564F6D">
            <w:pPr>
              <w:jc w:val="center"/>
              <w:rPr>
                <w:b/>
                <w:sz w:val="18"/>
                <w:szCs w:val="16"/>
              </w:rPr>
            </w:pPr>
            <w:r w:rsidRPr="00F80FEA">
              <w:rPr>
                <w:b/>
              </w:rPr>
              <w:t>Relational knowledge</w:t>
            </w:r>
          </w:p>
        </w:tc>
        <w:tc>
          <w:tcPr>
            <w:tcW w:w="2410" w:type="dxa"/>
            <w:tcBorders>
              <w:top w:val="single" w:sz="18" w:space="0" w:color="auto"/>
              <w:left w:val="single" w:sz="18" w:space="0" w:color="auto"/>
              <w:bottom w:val="nil"/>
              <w:right w:val="single" w:sz="18" w:space="0" w:color="auto"/>
            </w:tcBorders>
            <w:shd w:val="clear" w:color="auto" w:fill="A8D08D" w:themeFill="accent6" w:themeFillTint="99"/>
          </w:tcPr>
          <w:p w:rsidR="00564F6D" w:rsidRPr="00D86E0E" w:rsidRDefault="00564F6D" w:rsidP="00564F6D">
            <w:pPr>
              <w:jc w:val="center"/>
              <w:rPr>
                <w:b/>
                <w:sz w:val="18"/>
                <w:szCs w:val="20"/>
              </w:rPr>
            </w:pPr>
            <w:r w:rsidRPr="00F80FEA">
              <w:rPr>
                <w:b/>
              </w:rPr>
              <w:t>Extended</w:t>
            </w:r>
            <w:r>
              <w:rPr>
                <w:b/>
              </w:rPr>
              <w:t xml:space="preserve">   </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564F6D" w:rsidRPr="00D86E0E" w:rsidRDefault="00564F6D" w:rsidP="00564F6D">
            <w:pPr>
              <w:tabs>
                <w:tab w:val="center" w:pos="2105"/>
              </w:tabs>
              <w:rPr>
                <w:b/>
                <w:sz w:val="18"/>
                <w:szCs w:val="18"/>
              </w:rPr>
            </w:pPr>
            <w:r>
              <w:rPr>
                <w:b/>
              </w:rPr>
              <w:tab/>
              <w:t>A</w:t>
            </w:r>
            <w:r w:rsidRPr="00F80FEA">
              <w:rPr>
                <w:b/>
              </w:rPr>
              <w:t>bstract</w:t>
            </w:r>
          </w:p>
        </w:tc>
      </w:tr>
      <w:tr w:rsidR="00564F6D" w:rsidTr="00BA4EF4">
        <w:trPr>
          <w:trHeight w:val="430"/>
        </w:trPr>
        <w:tc>
          <w:tcPr>
            <w:tcW w:w="2734" w:type="dxa"/>
            <w:gridSpan w:val="2"/>
            <w:vMerge/>
            <w:tcBorders>
              <w:left w:val="single" w:sz="18" w:space="0" w:color="auto"/>
              <w:bottom w:val="nil"/>
              <w:right w:val="single" w:sz="18" w:space="0" w:color="auto"/>
            </w:tcBorders>
            <w:shd w:val="clear" w:color="auto" w:fill="A8D08D" w:themeFill="accent6" w:themeFillTint="99"/>
          </w:tcPr>
          <w:p w:rsidR="00564F6D" w:rsidRDefault="00564F6D" w:rsidP="00564F6D">
            <w:pPr>
              <w:jc w:val="center"/>
              <w:rPr>
                <w:b/>
                <w:sz w:val="24"/>
                <w:szCs w:val="32"/>
              </w:rPr>
            </w:pPr>
          </w:p>
        </w:tc>
        <w:tc>
          <w:tcPr>
            <w:tcW w:w="3197" w:type="dxa"/>
            <w:tcBorders>
              <w:top w:val="single" w:sz="18" w:space="0" w:color="auto"/>
              <w:left w:val="single" w:sz="18" w:space="0" w:color="auto"/>
              <w:bottom w:val="nil"/>
              <w:right w:val="single" w:sz="18" w:space="0" w:color="auto"/>
            </w:tcBorders>
            <w:shd w:val="clear" w:color="auto" w:fill="auto"/>
          </w:tcPr>
          <w:p w:rsidR="00564F6D" w:rsidRDefault="00564F6D" w:rsidP="00564F6D">
            <w:pPr>
              <w:jc w:val="center"/>
              <w:rPr>
                <w:b/>
                <w:sz w:val="18"/>
              </w:rPr>
            </w:pPr>
            <w:r w:rsidRPr="005D7AF4">
              <w:rPr>
                <w:b/>
                <w:noProof/>
                <w:lang w:eastAsia="en-GB"/>
              </w:rPr>
              <w:drawing>
                <wp:anchor distT="0" distB="0" distL="114300" distR="114300" simplePos="0" relativeHeight="251851776" behindDoc="1" locked="0" layoutInCell="1" allowOverlap="1" wp14:anchorId="6BBCF2D4" wp14:editId="4ABCB19E">
                  <wp:simplePos x="0" y="0"/>
                  <wp:positionH relativeFrom="column">
                    <wp:posOffset>-10795</wp:posOffset>
                  </wp:positionH>
                  <wp:positionV relativeFrom="paragraph">
                    <wp:posOffset>58420</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564F6D" w:rsidRPr="005D7AF4" w:rsidRDefault="00564F6D" w:rsidP="00564F6D">
            <w:pPr>
              <w:jc w:val="center"/>
              <w:rPr>
                <w:b/>
              </w:rPr>
            </w:pPr>
            <w:r w:rsidRPr="005D7AF4">
              <w:rPr>
                <w:b/>
                <w:sz w:val="18"/>
              </w:rPr>
              <w:t>I have one relevant bit of knowledge</w:t>
            </w:r>
          </w:p>
          <w:p w:rsidR="00564F6D" w:rsidRDefault="00564F6D" w:rsidP="00564F6D">
            <w:pPr>
              <w:jc w:val="center"/>
            </w:pPr>
          </w:p>
        </w:tc>
        <w:tc>
          <w:tcPr>
            <w:tcW w:w="7229" w:type="dxa"/>
            <w:gridSpan w:val="7"/>
            <w:tcBorders>
              <w:top w:val="single" w:sz="18" w:space="0" w:color="auto"/>
              <w:left w:val="single" w:sz="18" w:space="0" w:color="auto"/>
              <w:bottom w:val="nil"/>
              <w:right w:val="single" w:sz="18" w:space="0" w:color="auto"/>
            </w:tcBorders>
            <w:shd w:val="clear" w:color="auto" w:fill="auto"/>
          </w:tcPr>
          <w:p w:rsidR="00564F6D" w:rsidRDefault="00564F6D" w:rsidP="00564F6D">
            <w:pPr>
              <w:jc w:val="center"/>
              <w:rPr>
                <w:b/>
                <w:sz w:val="18"/>
              </w:rPr>
            </w:pPr>
            <w:r w:rsidRPr="005D7AF4">
              <w:rPr>
                <w:b/>
                <w:noProof/>
                <w:sz w:val="20"/>
                <w:lang w:eastAsia="en-GB"/>
              </w:rPr>
              <w:drawing>
                <wp:anchor distT="0" distB="0" distL="114300" distR="114300" simplePos="0" relativeHeight="251852800" behindDoc="1" locked="0" layoutInCell="1" allowOverlap="1" wp14:anchorId="43F6C4F4" wp14:editId="6CEE9436">
                  <wp:simplePos x="0" y="0"/>
                  <wp:positionH relativeFrom="column">
                    <wp:posOffset>189865</wp:posOffset>
                  </wp:positionH>
                  <wp:positionV relativeFrom="paragraph">
                    <wp:posOffset>0</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564F6D" w:rsidRPr="005D7AF4" w:rsidRDefault="00564F6D" w:rsidP="00564F6D">
            <w:pPr>
              <w:jc w:val="center"/>
              <w:rPr>
                <w:b/>
                <w:sz w:val="18"/>
              </w:rPr>
            </w:pPr>
            <w:r w:rsidRPr="005D7AF4">
              <w:rPr>
                <w:b/>
                <w:sz w:val="18"/>
              </w:rPr>
              <w:t>I have several bits of key knowledge</w:t>
            </w:r>
          </w:p>
          <w:p w:rsidR="00564F6D" w:rsidRPr="00891013" w:rsidRDefault="00564F6D" w:rsidP="00564F6D">
            <w:pPr>
              <w:rPr>
                <w:b/>
              </w:rPr>
            </w:pPr>
          </w:p>
        </w:tc>
        <w:tc>
          <w:tcPr>
            <w:tcW w:w="3402" w:type="dxa"/>
            <w:gridSpan w:val="2"/>
            <w:tcBorders>
              <w:top w:val="single" w:sz="18" w:space="0" w:color="auto"/>
              <w:left w:val="single" w:sz="18" w:space="0" w:color="auto"/>
              <w:bottom w:val="nil"/>
              <w:right w:val="single" w:sz="18" w:space="0" w:color="auto"/>
            </w:tcBorders>
            <w:shd w:val="clear" w:color="auto" w:fill="auto"/>
          </w:tcPr>
          <w:p w:rsidR="00564F6D" w:rsidRDefault="00564F6D" w:rsidP="00564F6D">
            <w:pPr>
              <w:jc w:val="center"/>
              <w:rPr>
                <w:b/>
                <w:sz w:val="18"/>
              </w:rPr>
            </w:pPr>
            <w:r w:rsidRPr="005D7AF4">
              <w:rPr>
                <w:b/>
                <w:noProof/>
                <w:sz w:val="20"/>
                <w:lang w:eastAsia="en-GB"/>
              </w:rPr>
              <w:drawing>
                <wp:anchor distT="0" distB="0" distL="114300" distR="114300" simplePos="0" relativeHeight="251853824" behindDoc="1" locked="0" layoutInCell="1" allowOverlap="1" wp14:anchorId="17B8D813" wp14:editId="29461F81">
                  <wp:simplePos x="0" y="0"/>
                  <wp:positionH relativeFrom="column">
                    <wp:posOffset>176530</wp:posOffset>
                  </wp:positionH>
                  <wp:positionV relativeFrom="paragraph">
                    <wp:posOffset>0</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564F6D" w:rsidRPr="005D7AF4" w:rsidRDefault="00564F6D" w:rsidP="00564F6D">
            <w:pPr>
              <w:jc w:val="center"/>
              <w:rPr>
                <w:b/>
                <w:sz w:val="18"/>
              </w:rPr>
            </w:pPr>
            <w:r w:rsidRPr="005D7AF4">
              <w:rPr>
                <w:b/>
                <w:sz w:val="18"/>
              </w:rPr>
              <w:t>I can see links between my bits of key knowledge</w:t>
            </w:r>
          </w:p>
          <w:p w:rsidR="00564F6D" w:rsidRPr="00891013" w:rsidRDefault="00564F6D" w:rsidP="00564F6D">
            <w:pPr>
              <w:rPr>
                <w:b/>
              </w:rPr>
            </w:pPr>
          </w:p>
        </w:tc>
        <w:tc>
          <w:tcPr>
            <w:tcW w:w="5103" w:type="dxa"/>
            <w:gridSpan w:val="2"/>
            <w:tcBorders>
              <w:top w:val="single" w:sz="18" w:space="0" w:color="auto"/>
              <w:left w:val="single" w:sz="18" w:space="0" w:color="auto"/>
              <w:bottom w:val="nil"/>
              <w:right w:val="single" w:sz="18" w:space="0" w:color="auto"/>
            </w:tcBorders>
            <w:shd w:val="clear" w:color="auto" w:fill="auto"/>
          </w:tcPr>
          <w:p w:rsidR="00564F6D" w:rsidRPr="00246A81" w:rsidRDefault="00564F6D" w:rsidP="00564F6D">
            <w:pPr>
              <w:jc w:val="center"/>
              <w:rPr>
                <w:b/>
                <w:sz w:val="18"/>
              </w:rPr>
            </w:pPr>
            <w:r>
              <w:rPr>
                <w:noProof/>
                <w:lang w:eastAsia="en-GB"/>
              </w:rPr>
              <w:drawing>
                <wp:anchor distT="0" distB="0" distL="114300" distR="114300" simplePos="0" relativeHeight="251855872" behindDoc="1" locked="0" layoutInCell="1" allowOverlap="1" wp14:anchorId="02336019" wp14:editId="07FA5675">
                  <wp:simplePos x="0" y="0"/>
                  <wp:positionH relativeFrom="column">
                    <wp:posOffset>57785</wp:posOffset>
                  </wp:positionH>
                  <wp:positionV relativeFrom="paragraph">
                    <wp:posOffset>0</wp:posOffset>
                  </wp:positionV>
                  <wp:extent cx="1438275" cy="259715"/>
                  <wp:effectExtent l="0" t="0" r="9525" b="6985"/>
                  <wp:wrapTight wrapText="bothSides">
                    <wp:wrapPolygon edited="0">
                      <wp:start x="0" y="0"/>
                      <wp:lineTo x="0" y="20597"/>
                      <wp:lineTo x="21457" y="20597"/>
                      <wp:lineTo x="21457"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8275" cy="259715"/>
                          </a:xfrm>
                          <a:prstGeom prst="rect">
                            <a:avLst/>
                          </a:prstGeom>
                        </pic:spPr>
                      </pic:pic>
                    </a:graphicData>
                  </a:graphic>
                  <wp14:sizeRelH relativeFrom="page">
                    <wp14:pctWidth>0</wp14:pctWidth>
                  </wp14:sizeRelH>
                  <wp14:sizeRelV relativeFrom="page">
                    <wp14:pctHeight>0</wp14:pctHeight>
                  </wp14:sizeRelV>
                </wp:anchor>
              </w:drawing>
            </w:r>
            <w:r w:rsidRPr="005D7AF4">
              <w:rPr>
                <w:b/>
                <w:noProof/>
                <w:sz w:val="20"/>
                <w:lang w:eastAsia="en-GB"/>
              </w:rPr>
              <w:drawing>
                <wp:anchor distT="0" distB="0" distL="114300" distR="114300" simplePos="0" relativeHeight="251854848" behindDoc="1" locked="0" layoutInCell="1" allowOverlap="1" wp14:anchorId="29D382E6" wp14:editId="32518B76">
                  <wp:simplePos x="0" y="0"/>
                  <wp:positionH relativeFrom="column">
                    <wp:posOffset>1525588</wp:posOffset>
                  </wp:positionH>
                  <wp:positionV relativeFrom="paragraph">
                    <wp:posOffset>0</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56896" behindDoc="1" locked="0" layoutInCell="1" allowOverlap="1" wp14:anchorId="7D5FF742" wp14:editId="659D88D0">
                  <wp:simplePos x="0" y="0"/>
                  <wp:positionH relativeFrom="column">
                    <wp:posOffset>1957388</wp:posOffset>
                  </wp:positionH>
                  <wp:positionV relativeFrom="paragraph">
                    <wp:posOffset>0</wp:posOffset>
                  </wp:positionV>
                  <wp:extent cx="1200785" cy="285750"/>
                  <wp:effectExtent l="0" t="0" r="0" b="0"/>
                  <wp:wrapTight wrapText="bothSides">
                    <wp:wrapPolygon edited="0">
                      <wp:start x="0" y="0"/>
                      <wp:lineTo x="0" y="20160"/>
                      <wp:lineTo x="21246" y="20160"/>
                      <wp:lineTo x="21246"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0785" cy="285750"/>
                          </a:xfrm>
                          <a:prstGeom prst="rect">
                            <a:avLst/>
                          </a:prstGeom>
                        </pic:spPr>
                      </pic:pic>
                    </a:graphicData>
                  </a:graphic>
                  <wp14:sizeRelH relativeFrom="page">
                    <wp14:pctWidth>0</wp14:pctWidth>
                  </wp14:sizeRelH>
                  <wp14:sizeRelV relativeFrom="page">
                    <wp14:pctHeight>0</wp14:pctHeight>
                  </wp14:sizeRelV>
                </wp:anchor>
              </w:drawing>
            </w:r>
            <w:r w:rsidRPr="005D7AF4">
              <w:rPr>
                <w:b/>
                <w:sz w:val="18"/>
              </w:rPr>
              <w:t xml:space="preserve"> </w:t>
            </w:r>
          </w:p>
        </w:tc>
      </w:tr>
      <w:tr w:rsidR="00564F6D" w:rsidTr="00BA4EF4">
        <w:trPr>
          <w:trHeight w:val="383"/>
        </w:trPr>
        <w:tc>
          <w:tcPr>
            <w:tcW w:w="2734"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564F6D" w:rsidRPr="000E79C0" w:rsidRDefault="00564F6D" w:rsidP="00564F6D">
            <w:pPr>
              <w:jc w:val="center"/>
              <w:rPr>
                <w:b/>
                <w:sz w:val="32"/>
                <w:szCs w:val="32"/>
              </w:rPr>
            </w:pPr>
            <w:r w:rsidRPr="00D86E0E">
              <w:rPr>
                <w:b/>
                <w:sz w:val="24"/>
                <w:szCs w:val="32"/>
              </w:rPr>
              <w:t>Spaced Questions</w:t>
            </w:r>
          </w:p>
        </w:tc>
        <w:tc>
          <w:tcPr>
            <w:tcW w:w="3197" w:type="dxa"/>
            <w:tcBorders>
              <w:top w:val="single" w:sz="18" w:space="0" w:color="auto"/>
              <w:left w:val="single" w:sz="18" w:space="0" w:color="auto"/>
              <w:bottom w:val="nil"/>
              <w:right w:val="single" w:sz="18" w:space="0" w:color="auto"/>
            </w:tcBorders>
            <w:shd w:val="clear" w:color="auto" w:fill="A8D08D" w:themeFill="accent6" w:themeFillTint="99"/>
          </w:tcPr>
          <w:p w:rsidR="00564F6D" w:rsidRPr="00F73709" w:rsidRDefault="00564F6D" w:rsidP="00564F6D">
            <w:pPr>
              <w:pStyle w:val="ListParagraph"/>
              <w:numPr>
                <w:ilvl w:val="0"/>
                <w:numId w:val="9"/>
              </w:numPr>
              <w:jc w:val="center"/>
              <w:rPr>
                <w:b/>
                <w:sz w:val="18"/>
                <w:szCs w:val="16"/>
              </w:rPr>
            </w:pPr>
            <w:r>
              <w:rPr>
                <w:b/>
                <w:sz w:val="18"/>
                <w:szCs w:val="16"/>
              </w:rPr>
              <w:t>What is equality</w:t>
            </w:r>
            <w:r w:rsidRPr="00CF3890">
              <w:rPr>
                <w:b/>
                <w:sz w:val="18"/>
                <w:szCs w:val="16"/>
              </w:rPr>
              <w:t>?</w:t>
            </w:r>
          </w:p>
          <w:p w:rsidR="00564F6D" w:rsidRPr="006171C7" w:rsidRDefault="00564F6D" w:rsidP="00564F6D">
            <w:pPr>
              <w:jc w:val="center"/>
              <w:rPr>
                <w:sz w:val="18"/>
                <w:szCs w:val="16"/>
              </w:rPr>
            </w:pPr>
            <w:r>
              <w:rPr>
                <w:sz w:val="16"/>
                <w:szCs w:val="16"/>
              </w:rPr>
              <w:t>1 week</w:t>
            </w:r>
          </w:p>
        </w:tc>
        <w:tc>
          <w:tcPr>
            <w:tcW w:w="7229" w:type="dxa"/>
            <w:gridSpan w:val="7"/>
            <w:tcBorders>
              <w:top w:val="single" w:sz="18" w:space="0" w:color="auto"/>
              <w:left w:val="single" w:sz="18" w:space="0" w:color="auto"/>
              <w:bottom w:val="nil"/>
              <w:right w:val="single" w:sz="18" w:space="0" w:color="auto"/>
            </w:tcBorders>
            <w:shd w:val="clear" w:color="auto" w:fill="A8D08D" w:themeFill="accent6" w:themeFillTint="99"/>
          </w:tcPr>
          <w:p w:rsidR="00564F6D" w:rsidRDefault="00564F6D" w:rsidP="00564F6D">
            <w:pPr>
              <w:pStyle w:val="ListParagraph"/>
              <w:numPr>
                <w:ilvl w:val="0"/>
                <w:numId w:val="9"/>
              </w:numPr>
              <w:jc w:val="center"/>
              <w:rPr>
                <w:b/>
                <w:sz w:val="18"/>
                <w:szCs w:val="16"/>
              </w:rPr>
            </w:pPr>
            <w:r>
              <w:rPr>
                <w:b/>
                <w:sz w:val="18"/>
                <w:szCs w:val="16"/>
              </w:rPr>
              <w:t>Where does inequality happen</w:t>
            </w:r>
            <w:r w:rsidRPr="00CF3890">
              <w:rPr>
                <w:b/>
                <w:sz w:val="18"/>
                <w:szCs w:val="16"/>
              </w:rPr>
              <w:t>?</w:t>
            </w:r>
          </w:p>
          <w:p w:rsidR="00564F6D" w:rsidRPr="00571E7F" w:rsidRDefault="00564F6D" w:rsidP="00564F6D">
            <w:pPr>
              <w:pStyle w:val="ListParagraph"/>
              <w:jc w:val="center"/>
              <w:rPr>
                <w:b/>
                <w:sz w:val="18"/>
                <w:szCs w:val="16"/>
              </w:rPr>
            </w:pPr>
            <w:r>
              <w:rPr>
                <w:sz w:val="16"/>
                <w:szCs w:val="16"/>
              </w:rPr>
              <w:t>3</w:t>
            </w:r>
            <w:r w:rsidRPr="006171C7">
              <w:rPr>
                <w:sz w:val="16"/>
                <w:szCs w:val="16"/>
              </w:rPr>
              <w:t xml:space="preserve"> weeks</w:t>
            </w:r>
          </w:p>
        </w:tc>
        <w:tc>
          <w:tcPr>
            <w:tcW w:w="3402"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564F6D" w:rsidRPr="00824F86" w:rsidRDefault="00564F6D" w:rsidP="00564F6D">
            <w:pPr>
              <w:pStyle w:val="ListParagraph"/>
              <w:numPr>
                <w:ilvl w:val="0"/>
                <w:numId w:val="9"/>
              </w:numPr>
              <w:rPr>
                <w:b/>
                <w:sz w:val="18"/>
                <w:szCs w:val="16"/>
              </w:rPr>
            </w:pPr>
            <w:r>
              <w:rPr>
                <w:b/>
                <w:sz w:val="18"/>
                <w:szCs w:val="16"/>
              </w:rPr>
              <w:t>How is inequality overcome</w:t>
            </w:r>
            <w:r w:rsidRPr="00824F86">
              <w:rPr>
                <w:b/>
                <w:sz w:val="18"/>
                <w:szCs w:val="16"/>
              </w:rPr>
              <w:t>?</w:t>
            </w:r>
          </w:p>
          <w:p w:rsidR="00564F6D" w:rsidRPr="0041216C" w:rsidRDefault="00564F6D" w:rsidP="00564F6D">
            <w:pPr>
              <w:pStyle w:val="ListParagraph"/>
              <w:jc w:val="center"/>
              <w:rPr>
                <w:b/>
                <w:sz w:val="18"/>
                <w:szCs w:val="16"/>
              </w:rPr>
            </w:pPr>
            <w:r w:rsidRPr="006171C7">
              <w:rPr>
                <w:sz w:val="16"/>
                <w:szCs w:val="16"/>
              </w:rPr>
              <w:t>2 weeks</w:t>
            </w:r>
          </w:p>
        </w:tc>
        <w:tc>
          <w:tcPr>
            <w:tcW w:w="2410" w:type="dxa"/>
            <w:tcBorders>
              <w:top w:val="single" w:sz="18" w:space="0" w:color="auto"/>
              <w:left w:val="single" w:sz="18" w:space="0" w:color="auto"/>
              <w:bottom w:val="nil"/>
              <w:right w:val="single" w:sz="18" w:space="0" w:color="auto"/>
            </w:tcBorders>
            <w:shd w:val="clear" w:color="auto" w:fill="A8D08D" w:themeFill="accent6" w:themeFillTint="99"/>
          </w:tcPr>
          <w:p w:rsidR="00564F6D" w:rsidRPr="00A138F9" w:rsidRDefault="00564F6D" w:rsidP="00564F6D">
            <w:pPr>
              <w:pStyle w:val="ListParagraph"/>
              <w:numPr>
                <w:ilvl w:val="0"/>
                <w:numId w:val="9"/>
              </w:numPr>
              <w:jc w:val="center"/>
              <w:rPr>
                <w:b/>
                <w:sz w:val="18"/>
                <w:szCs w:val="20"/>
              </w:rPr>
            </w:pPr>
            <w:r>
              <w:rPr>
                <w:b/>
                <w:sz w:val="18"/>
                <w:szCs w:val="20"/>
              </w:rPr>
              <w:t>How do people’s actions shape the future</w:t>
            </w:r>
            <w:r w:rsidRPr="00A138F9">
              <w:rPr>
                <w:b/>
                <w:sz w:val="18"/>
                <w:szCs w:val="20"/>
              </w:rPr>
              <w:t>?</w:t>
            </w:r>
          </w:p>
          <w:p w:rsidR="00564F6D" w:rsidRPr="00A138F9" w:rsidRDefault="00564F6D" w:rsidP="00564F6D">
            <w:pPr>
              <w:jc w:val="center"/>
              <w:rPr>
                <w:sz w:val="16"/>
              </w:rPr>
            </w:pP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564F6D" w:rsidRPr="006171C7" w:rsidRDefault="00564F6D" w:rsidP="00564F6D">
            <w:pPr>
              <w:pStyle w:val="ListParagraph"/>
              <w:numPr>
                <w:ilvl w:val="0"/>
                <w:numId w:val="9"/>
              </w:numPr>
              <w:jc w:val="center"/>
              <w:rPr>
                <w:b/>
                <w:sz w:val="18"/>
                <w:szCs w:val="18"/>
              </w:rPr>
            </w:pPr>
            <w:r>
              <w:rPr>
                <w:b/>
                <w:sz w:val="18"/>
                <w:szCs w:val="18"/>
              </w:rPr>
              <w:t>How do our actions shape our futures?</w:t>
            </w:r>
          </w:p>
          <w:p w:rsidR="00564F6D" w:rsidRPr="006171C7" w:rsidRDefault="00564F6D" w:rsidP="00564F6D">
            <w:pPr>
              <w:pStyle w:val="ListParagraph"/>
              <w:jc w:val="center"/>
              <w:rPr>
                <w:sz w:val="16"/>
                <w:szCs w:val="16"/>
              </w:rPr>
            </w:pPr>
            <w:r>
              <w:rPr>
                <w:sz w:val="16"/>
                <w:szCs w:val="16"/>
              </w:rPr>
              <w:t>1</w:t>
            </w:r>
            <w:r w:rsidRPr="006171C7">
              <w:rPr>
                <w:sz w:val="16"/>
                <w:szCs w:val="16"/>
              </w:rPr>
              <w:t xml:space="preserve"> week</w:t>
            </w:r>
          </w:p>
        </w:tc>
      </w:tr>
      <w:tr w:rsidR="00564F6D" w:rsidTr="00BA4EF4">
        <w:trPr>
          <w:trHeight w:val="232"/>
        </w:trPr>
        <w:tc>
          <w:tcPr>
            <w:tcW w:w="2734" w:type="dxa"/>
            <w:gridSpan w:val="2"/>
            <w:tcBorders>
              <w:top w:val="nil"/>
              <w:left w:val="single" w:sz="18" w:space="0" w:color="auto"/>
              <w:bottom w:val="single" w:sz="18" w:space="0" w:color="auto"/>
              <w:right w:val="single" w:sz="18" w:space="0" w:color="auto"/>
            </w:tcBorders>
            <w:shd w:val="clear" w:color="auto" w:fill="E2EFD9" w:themeFill="accent6" w:themeFillTint="33"/>
          </w:tcPr>
          <w:p w:rsidR="00564F6D" w:rsidRPr="00544C84" w:rsidRDefault="00564F6D" w:rsidP="00564F6D">
            <w:pPr>
              <w:jc w:val="center"/>
              <w:rPr>
                <w:b/>
                <w:sz w:val="16"/>
                <w:szCs w:val="18"/>
              </w:rPr>
            </w:pPr>
            <w:r>
              <w:rPr>
                <w:b/>
                <w:sz w:val="16"/>
                <w:szCs w:val="18"/>
              </w:rPr>
              <w:t>Key substantive knowledge</w:t>
            </w:r>
          </w:p>
        </w:tc>
        <w:tc>
          <w:tcPr>
            <w:tcW w:w="3197" w:type="dxa"/>
            <w:tcBorders>
              <w:top w:val="nil"/>
              <w:left w:val="single" w:sz="18" w:space="0" w:color="auto"/>
              <w:bottom w:val="single" w:sz="18" w:space="0" w:color="auto"/>
              <w:right w:val="single" w:sz="18" w:space="0" w:color="auto"/>
            </w:tcBorders>
            <w:shd w:val="clear" w:color="auto" w:fill="auto"/>
          </w:tcPr>
          <w:p w:rsidR="00564F6D" w:rsidRPr="00DA1992" w:rsidRDefault="00564F6D" w:rsidP="00564F6D">
            <w:pPr>
              <w:pStyle w:val="NormalWeb"/>
              <w:spacing w:before="0" w:beforeAutospacing="0" w:after="0" w:afterAutospacing="0"/>
              <w:rPr>
                <w:rFonts w:asciiTheme="minorHAnsi" w:hAnsiTheme="minorHAnsi" w:cstheme="minorHAnsi"/>
                <w:b/>
                <w:sz w:val="14"/>
                <w:szCs w:val="16"/>
              </w:rPr>
            </w:pPr>
            <w:r w:rsidRPr="00357C35">
              <w:rPr>
                <w:rFonts w:ascii="Calibri" w:hAnsi="Calibri" w:cs="Calibri"/>
                <w:color w:val="000000"/>
                <w:sz w:val="14"/>
                <w:szCs w:val="16"/>
              </w:rPr>
              <w:t xml:space="preserve"> </w:t>
            </w:r>
            <w:r w:rsidRPr="00DA1992">
              <w:rPr>
                <w:rFonts w:asciiTheme="minorHAnsi" w:hAnsiTheme="minorHAnsi" w:cstheme="minorHAnsi"/>
                <w:b/>
                <w:sz w:val="14"/>
                <w:szCs w:val="16"/>
              </w:rPr>
              <w:t>All UKs2 at own level:</w:t>
            </w:r>
          </w:p>
          <w:p w:rsidR="00564F6D" w:rsidRPr="00183C55" w:rsidRDefault="00564F6D" w:rsidP="00564F6D">
            <w:pPr>
              <w:autoSpaceDE w:val="0"/>
              <w:autoSpaceDN w:val="0"/>
              <w:adjustRightInd w:val="0"/>
              <w:rPr>
                <w:rFonts w:cstheme="minorHAnsi"/>
                <w:color w:val="538135" w:themeColor="accent6" w:themeShade="BF"/>
                <w:sz w:val="14"/>
                <w:szCs w:val="16"/>
              </w:rPr>
            </w:pPr>
            <w:r w:rsidRPr="00183C55">
              <w:rPr>
                <w:rFonts w:cstheme="minorHAnsi"/>
                <w:color w:val="538135" w:themeColor="accent6" w:themeShade="BF"/>
                <w:sz w:val="14"/>
                <w:szCs w:val="16"/>
              </w:rPr>
              <w:t>* universal declaration of human rights</w:t>
            </w:r>
          </w:p>
          <w:p w:rsidR="00564F6D" w:rsidRDefault="00564F6D" w:rsidP="00564F6D">
            <w:pPr>
              <w:autoSpaceDE w:val="0"/>
              <w:autoSpaceDN w:val="0"/>
              <w:adjustRightInd w:val="0"/>
              <w:rPr>
                <w:rFonts w:cstheme="minorHAnsi"/>
                <w:color w:val="538135" w:themeColor="accent6" w:themeShade="BF"/>
                <w:sz w:val="14"/>
                <w:szCs w:val="16"/>
              </w:rPr>
            </w:pPr>
            <w:r w:rsidRPr="00183C55">
              <w:rPr>
                <w:rFonts w:cstheme="minorHAnsi"/>
                <w:color w:val="538135" w:themeColor="accent6" w:themeShade="BF"/>
                <w:sz w:val="14"/>
                <w:szCs w:val="16"/>
              </w:rPr>
              <w:t>* importance of citizens, societies and governments respecting and defending people’s human rights</w:t>
            </w:r>
          </w:p>
          <w:p w:rsidR="004C1A4A" w:rsidRPr="004C1A4A" w:rsidRDefault="004C1A4A" w:rsidP="004C1A4A">
            <w:pPr>
              <w:pStyle w:val="NormalWeb"/>
              <w:spacing w:before="0" w:beforeAutospacing="0" w:after="0" w:afterAutospacing="0"/>
              <w:rPr>
                <w:rFonts w:asciiTheme="minorHAnsi" w:eastAsiaTheme="minorEastAsia" w:hAnsiTheme="minorHAnsi" w:cstheme="minorHAnsi"/>
                <w:color w:val="FF0000"/>
                <w:kern w:val="24"/>
                <w:sz w:val="14"/>
                <w:szCs w:val="16"/>
              </w:rPr>
            </w:pPr>
            <w:r w:rsidRPr="004C1A4A">
              <w:rPr>
                <w:rFonts w:asciiTheme="minorHAnsi" w:eastAsiaTheme="minorEastAsia" w:hAnsiTheme="minorHAnsi" w:cstheme="minorHAnsi"/>
                <w:color w:val="FF0000"/>
                <w:kern w:val="24"/>
                <w:sz w:val="14"/>
                <w:szCs w:val="16"/>
              </w:rPr>
              <w:t>* L2 to recognise there are human rights, that are there to protect everyone</w:t>
            </w:r>
          </w:p>
          <w:p w:rsidR="004C1A4A" w:rsidRPr="004C1A4A" w:rsidRDefault="004C1A4A" w:rsidP="004C1A4A">
            <w:pPr>
              <w:pStyle w:val="NormalWeb"/>
              <w:spacing w:before="0" w:beforeAutospacing="0" w:after="0" w:afterAutospacing="0"/>
              <w:rPr>
                <w:rFonts w:asciiTheme="minorHAnsi" w:eastAsiaTheme="minorEastAsia" w:hAnsiTheme="minorHAnsi" w:cstheme="minorHAnsi"/>
                <w:color w:val="FF0000"/>
                <w:kern w:val="24"/>
                <w:sz w:val="14"/>
                <w:szCs w:val="16"/>
              </w:rPr>
            </w:pPr>
            <w:r w:rsidRPr="004C1A4A">
              <w:rPr>
                <w:rFonts w:asciiTheme="minorHAnsi" w:eastAsiaTheme="minorEastAsia" w:hAnsiTheme="minorHAnsi" w:cstheme="minorHAnsi"/>
                <w:color w:val="FF0000"/>
                <w:kern w:val="24"/>
                <w:sz w:val="14"/>
                <w:szCs w:val="16"/>
              </w:rPr>
              <w:t>* L3 about the relationship between rights and responsibilities</w:t>
            </w:r>
          </w:p>
          <w:p w:rsidR="00564F6D" w:rsidRDefault="00564F6D" w:rsidP="00564F6D">
            <w:pPr>
              <w:rPr>
                <w:b/>
                <w:sz w:val="14"/>
                <w:szCs w:val="16"/>
              </w:rPr>
            </w:pPr>
            <w:r w:rsidRPr="00357C35">
              <w:rPr>
                <w:b/>
                <w:sz w:val="14"/>
                <w:szCs w:val="16"/>
              </w:rPr>
              <w:t>Yr5</w:t>
            </w:r>
          </w:p>
          <w:p w:rsidR="00564F6D" w:rsidRPr="00066961" w:rsidRDefault="00564F6D" w:rsidP="00564F6D">
            <w:pPr>
              <w:pStyle w:val="NormalWeb"/>
              <w:spacing w:before="0" w:beforeAutospacing="0" w:after="0" w:afterAutospacing="0"/>
              <w:rPr>
                <w:rFonts w:asciiTheme="minorHAnsi" w:hAnsiTheme="minorHAnsi" w:cstheme="minorHAnsi"/>
                <w:color w:val="7030A0"/>
                <w:sz w:val="14"/>
                <w:szCs w:val="16"/>
              </w:rPr>
            </w:pPr>
            <w:r w:rsidRPr="00066961">
              <w:rPr>
                <w:rFonts w:asciiTheme="minorHAnsi" w:eastAsiaTheme="minorEastAsia" w:hAnsiTheme="minorHAnsi" w:cstheme="minorHAnsi"/>
                <w:color w:val="7030A0"/>
                <w:kern w:val="24"/>
                <w:sz w:val="14"/>
                <w:szCs w:val="16"/>
              </w:rPr>
              <w:t>* use dates and historical language in their work</w:t>
            </w:r>
          </w:p>
          <w:p w:rsidR="00564F6D" w:rsidRPr="00066961" w:rsidRDefault="00564F6D" w:rsidP="00564F6D">
            <w:pPr>
              <w:pStyle w:val="NormalWeb"/>
              <w:spacing w:before="0" w:beforeAutospacing="0" w:after="0" w:afterAutospacing="0"/>
              <w:rPr>
                <w:rFonts w:asciiTheme="minorHAnsi" w:hAnsiTheme="minorHAnsi" w:cstheme="minorHAnsi"/>
                <w:color w:val="7030A0"/>
                <w:sz w:val="14"/>
                <w:szCs w:val="16"/>
              </w:rPr>
            </w:pPr>
            <w:r w:rsidRPr="00066961">
              <w:rPr>
                <w:rFonts w:asciiTheme="minorHAnsi" w:eastAsiaTheme="minorEastAsia" w:hAnsiTheme="minorHAnsi" w:cstheme="minorHAnsi"/>
                <w:color w:val="7030A0"/>
                <w:kern w:val="24"/>
                <w:sz w:val="14"/>
                <w:szCs w:val="16"/>
              </w:rPr>
              <w:t>* draw a timeline with different time periods outlined which show different information, such as, periods of history, when famous people lived, etc.</w:t>
            </w:r>
          </w:p>
          <w:p w:rsidR="00564F6D" w:rsidRPr="00357C35" w:rsidRDefault="00564F6D" w:rsidP="00564F6D">
            <w:pPr>
              <w:pStyle w:val="NormalWeb"/>
              <w:spacing w:before="0" w:beforeAutospacing="0" w:after="0" w:afterAutospacing="0"/>
              <w:rPr>
                <w:rFonts w:asciiTheme="minorHAnsi" w:hAnsiTheme="minorHAnsi" w:cstheme="minorHAnsi"/>
                <w:b/>
                <w:sz w:val="14"/>
                <w:szCs w:val="16"/>
              </w:rPr>
            </w:pPr>
            <w:r w:rsidRPr="00357C35">
              <w:rPr>
                <w:rFonts w:asciiTheme="minorHAnsi" w:eastAsiaTheme="minorEastAsia" w:hAnsiTheme="minorHAnsi" w:cstheme="minorHAnsi"/>
                <w:b/>
                <w:kern w:val="24"/>
                <w:sz w:val="14"/>
                <w:szCs w:val="16"/>
              </w:rPr>
              <w:t xml:space="preserve">Yr6 </w:t>
            </w:r>
          </w:p>
          <w:p w:rsidR="00564F6D" w:rsidRPr="00066961" w:rsidRDefault="00564F6D" w:rsidP="00564F6D">
            <w:pPr>
              <w:rPr>
                <w:rFonts w:cstheme="minorHAnsi"/>
                <w:color w:val="7030A0"/>
                <w:sz w:val="14"/>
                <w:szCs w:val="16"/>
              </w:rPr>
            </w:pPr>
            <w:r w:rsidRPr="00066961">
              <w:rPr>
                <w:rFonts w:eastAsiaTheme="minorEastAsia" w:cstheme="minorHAnsi"/>
                <w:color w:val="7030A0"/>
                <w:kern w:val="24"/>
                <w:sz w:val="14"/>
                <w:szCs w:val="16"/>
              </w:rPr>
              <w:t>* say where a perio</w:t>
            </w:r>
            <w:r>
              <w:rPr>
                <w:rFonts w:eastAsiaTheme="minorEastAsia" w:cstheme="minorHAnsi"/>
                <w:color w:val="7030A0"/>
                <w:kern w:val="24"/>
                <w:sz w:val="14"/>
                <w:szCs w:val="16"/>
              </w:rPr>
              <w:t>d of history fits on a timeline</w:t>
            </w:r>
          </w:p>
          <w:p w:rsidR="00564F6D" w:rsidRPr="00066961" w:rsidRDefault="00564F6D" w:rsidP="00564F6D">
            <w:pPr>
              <w:rPr>
                <w:rFonts w:cstheme="minorHAnsi"/>
                <w:color w:val="7030A0"/>
                <w:sz w:val="14"/>
                <w:szCs w:val="16"/>
              </w:rPr>
            </w:pPr>
            <w:r w:rsidRPr="00066961">
              <w:rPr>
                <w:rFonts w:eastAsiaTheme="minorEastAsia" w:cstheme="minorHAnsi"/>
                <w:color w:val="7030A0"/>
                <w:kern w:val="24"/>
                <w:sz w:val="14"/>
                <w:szCs w:val="16"/>
              </w:rPr>
              <w:t>* place a specifi</w:t>
            </w:r>
            <w:r>
              <w:rPr>
                <w:rFonts w:eastAsiaTheme="minorEastAsia" w:cstheme="minorHAnsi"/>
                <w:color w:val="7030A0"/>
                <w:kern w:val="24"/>
                <w:sz w:val="14"/>
                <w:szCs w:val="16"/>
              </w:rPr>
              <w:t>c event on a timeline by decade</w:t>
            </w:r>
          </w:p>
          <w:p w:rsidR="00564F6D" w:rsidRPr="00357C35" w:rsidRDefault="00564F6D" w:rsidP="00564F6D">
            <w:pPr>
              <w:rPr>
                <w:rFonts w:ascii="Calibri" w:hAnsi="Calibri" w:cs="Calibri"/>
                <w:color w:val="000000"/>
                <w:sz w:val="14"/>
                <w:szCs w:val="16"/>
              </w:rPr>
            </w:pPr>
          </w:p>
        </w:tc>
        <w:tc>
          <w:tcPr>
            <w:tcW w:w="7229" w:type="dxa"/>
            <w:gridSpan w:val="7"/>
            <w:tcBorders>
              <w:top w:val="nil"/>
              <w:left w:val="single" w:sz="18" w:space="0" w:color="auto"/>
              <w:bottom w:val="single" w:sz="18" w:space="0" w:color="auto"/>
              <w:right w:val="single" w:sz="18" w:space="0" w:color="auto"/>
            </w:tcBorders>
            <w:shd w:val="clear" w:color="auto" w:fill="auto"/>
          </w:tcPr>
          <w:p w:rsidR="00564F6D" w:rsidRDefault="00564F6D" w:rsidP="00564F6D">
            <w:pPr>
              <w:rPr>
                <w:rFonts w:cstheme="minorHAnsi"/>
                <w:b/>
                <w:sz w:val="14"/>
                <w:szCs w:val="16"/>
              </w:rPr>
            </w:pPr>
            <w:r w:rsidRPr="00DA1992">
              <w:rPr>
                <w:rFonts w:cstheme="minorHAnsi"/>
                <w:b/>
                <w:sz w:val="14"/>
                <w:szCs w:val="16"/>
              </w:rPr>
              <w:t>All UKs2 at own level:</w:t>
            </w:r>
          </w:p>
          <w:p w:rsidR="00564F6D" w:rsidRPr="00183C55" w:rsidRDefault="00564F6D" w:rsidP="00564F6D">
            <w:pPr>
              <w:autoSpaceDE w:val="0"/>
              <w:autoSpaceDN w:val="0"/>
              <w:adjustRightInd w:val="0"/>
              <w:rPr>
                <w:rFonts w:cstheme="minorHAnsi"/>
                <w:color w:val="538135" w:themeColor="accent6" w:themeShade="BF"/>
                <w:sz w:val="14"/>
                <w:szCs w:val="16"/>
              </w:rPr>
            </w:pPr>
            <w:r w:rsidRPr="00183C55">
              <w:rPr>
                <w:rFonts w:cstheme="minorHAnsi"/>
                <w:color w:val="538135" w:themeColor="accent6" w:themeShade="BF"/>
                <w:sz w:val="14"/>
                <w:szCs w:val="16"/>
              </w:rPr>
              <w:t>* ways of defining and measuring poverty (relative and absolute) and inequality</w:t>
            </w:r>
          </w:p>
          <w:p w:rsidR="00564F6D" w:rsidRPr="00183C55" w:rsidRDefault="00564F6D" w:rsidP="00564F6D">
            <w:pPr>
              <w:rPr>
                <w:rFonts w:cstheme="minorHAnsi"/>
                <w:color w:val="538135" w:themeColor="accent6" w:themeShade="BF"/>
                <w:sz w:val="14"/>
                <w:szCs w:val="16"/>
              </w:rPr>
            </w:pPr>
            <w:r w:rsidRPr="00183C55">
              <w:rPr>
                <w:rFonts w:cstheme="minorHAnsi"/>
                <w:color w:val="538135" w:themeColor="accent6" w:themeShade="BF"/>
                <w:sz w:val="14"/>
                <w:szCs w:val="16"/>
              </w:rPr>
              <w:t>* inequalities within and between societies and how these change wider causes and effects of poverty, inequality and exclusion</w:t>
            </w:r>
          </w:p>
          <w:p w:rsidR="00564F6D" w:rsidRDefault="00564F6D" w:rsidP="00564F6D">
            <w:pPr>
              <w:rPr>
                <w:rFonts w:cstheme="minorHAnsi"/>
                <w:b/>
                <w:sz w:val="14"/>
                <w:szCs w:val="16"/>
              </w:rPr>
            </w:pPr>
            <w:r w:rsidRPr="00183C55">
              <w:rPr>
                <w:rFonts w:cstheme="minorHAnsi"/>
                <w:color w:val="538135" w:themeColor="accent6" w:themeShade="BF"/>
                <w:sz w:val="14"/>
                <w:szCs w:val="16"/>
              </w:rPr>
              <w:t>* current and historical human rights issues and movements in own country and elsewhere</w:t>
            </w:r>
          </w:p>
          <w:p w:rsidR="00564F6D" w:rsidRPr="00066961" w:rsidRDefault="00564F6D" w:rsidP="00564F6D">
            <w:pPr>
              <w:rPr>
                <w:rFonts w:cstheme="minorHAnsi"/>
                <w:color w:val="FF0000"/>
                <w:sz w:val="14"/>
                <w:szCs w:val="16"/>
              </w:rPr>
            </w:pPr>
            <w:r w:rsidRPr="00066961">
              <w:rPr>
                <w:rFonts w:cstheme="minorHAnsi"/>
                <w:color w:val="FF0000"/>
                <w:sz w:val="14"/>
                <w:szCs w:val="16"/>
              </w:rPr>
              <w:t>* what a stereotype is, and how stereotypes can be unfair, negative or destructive</w:t>
            </w:r>
          </w:p>
          <w:p w:rsidR="00564F6D" w:rsidRDefault="00564F6D" w:rsidP="00564F6D">
            <w:pPr>
              <w:rPr>
                <w:rFonts w:cstheme="minorHAnsi"/>
                <w:color w:val="FF0000"/>
                <w:sz w:val="14"/>
                <w:szCs w:val="16"/>
              </w:rPr>
            </w:pPr>
            <w:r w:rsidRPr="00066961">
              <w:rPr>
                <w:rFonts w:cstheme="minorHAnsi"/>
                <w:color w:val="FF0000"/>
                <w:sz w:val="14"/>
                <w:szCs w:val="16"/>
              </w:rPr>
              <w:t>* About different types of bullying; the impact of bullying</w:t>
            </w:r>
          </w:p>
          <w:p w:rsidR="00BA57A1" w:rsidRDefault="00BA57A1" w:rsidP="00BA57A1">
            <w:pPr>
              <w:pStyle w:val="NormalWeb"/>
              <w:spacing w:before="0" w:beforeAutospacing="0" w:after="0" w:afterAutospacing="0"/>
              <w:rPr>
                <w:rFonts w:asciiTheme="minorHAnsi" w:eastAsiaTheme="minorEastAsia" w:hAnsiTheme="minorHAnsi" w:cstheme="minorHAnsi"/>
                <w:color w:val="FF0000"/>
                <w:kern w:val="24"/>
                <w:sz w:val="14"/>
                <w:szCs w:val="16"/>
              </w:rPr>
            </w:pPr>
            <w:r w:rsidRPr="00BA57A1">
              <w:rPr>
                <w:rFonts w:asciiTheme="minorHAnsi" w:eastAsiaTheme="minorEastAsia" w:hAnsiTheme="minorHAnsi" w:cstheme="minorHAnsi"/>
                <w:color w:val="FF0000"/>
                <w:kern w:val="24"/>
                <w:sz w:val="14"/>
                <w:szCs w:val="16"/>
              </w:rPr>
              <w:t>* R19 the impact of bullying, including offline and online, and the consequences of hurtful behaviour</w:t>
            </w:r>
          </w:p>
          <w:p w:rsidR="00BA57A1" w:rsidRDefault="00BA57A1" w:rsidP="00BA57A1">
            <w:pPr>
              <w:pStyle w:val="NormalWeb"/>
              <w:spacing w:before="0" w:beforeAutospacing="0" w:after="0" w:afterAutospacing="0"/>
              <w:rPr>
                <w:rFonts w:asciiTheme="minorHAnsi" w:eastAsiaTheme="minorEastAsia" w:hAnsiTheme="minorHAnsi" w:cstheme="minorHAnsi"/>
                <w:color w:val="FF0000"/>
                <w:kern w:val="24"/>
                <w:sz w:val="14"/>
                <w:szCs w:val="16"/>
              </w:rPr>
            </w:pPr>
            <w:r w:rsidRPr="00BA57A1">
              <w:rPr>
                <w:rFonts w:asciiTheme="minorHAnsi" w:eastAsiaTheme="minorEastAsia" w:hAnsiTheme="minorHAnsi" w:cstheme="minorHAnsi"/>
                <w:color w:val="FF0000"/>
                <w:kern w:val="24"/>
                <w:sz w:val="14"/>
                <w:szCs w:val="16"/>
              </w:rPr>
              <w:t>* R21 about discrimination: what it means and how to challenge it</w:t>
            </w:r>
          </w:p>
          <w:p w:rsidR="00BA4EF4" w:rsidRPr="00BA4EF4" w:rsidRDefault="00BA4EF4" w:rsidP="00BA4EF4">
            <w:pPr>
              <w:pStyle w:val="NormalWeb"/>
              <w:spacing w:before="0" w:beforeAutospacing="0" w:after="0" w:afterAutospacing="0"/>
              <w:rPr>
                <w:rFonts w:asciiTheme="minorHAnsi" w:eastAsiaTheme="minorEastAsia" w:hAnsiTheme="minorHAnsi" w:cstheme="minorHAnsi"/>
                <w:color w:val="FF0000"/>
                <w:kern w:val="24"/>
                <w:sz w:val="14"/>
                <w:szCs w:val="16"/>
              </w:rPr>
            </w:pPr>
            <w:r w:rsidRPr="00BA4EF4">
              <w:rPr>
                <w:rFonts w:asciiTheme="minorHAnsi" w:eastAsiaTheme="minorEastAsia" w:hAnsiTheme="minorHAnsi" w:cstheme="minorHAnsi"/>
                <w:color w:val="FF0000"/>
                <w:kern w:val="24"/>
                <w:sz w:val="14"/>
                <w:szCs w:val="16"/>
              </w:rPr>
              <w:t>* L9 About stereotypes; how they can negatively influence behaviours and attitudes towards others; strategies for challenging stereotypes</w:t>
            </w:r>
          </w:p>
          <w:p w:rsidR="00BA4EF4" w:rsidRPr="00BA4EF4" w:rsidRDefault="00BA4EF4" w:rsidP="00BA4EF4">
            <w:pPr>
              <w:pStyle w:val="NormalWeb"/>
              <w:spacing w:before="0" w:beforeAutospacing="0" w:after="0" w:afterAutospacing="0"/>
              <w:rPr>
                <w:rFonts w:asciiTheme="minorHAnsi" w:eastAsiaTheme="minorEastAsia" w:hAnsiTheme="minorHAnsi" w:cstheme="minorHAnsi"/>
                <w:color w:val="FF0000"/>
                <w:kern w:val="24"/>
                <w:sz w:val="14"/>
                <w:szCs w:val="16"/>
              </w:rPr>
            </w:pPr>
            <w:r w:rsidRPr="00BA4EF4">
              <w:rPr>
                <w:rFonts w:asciiTheme="minorHAnsi" w:eastAsiaTheme="minorEastAsia" w:hAnsiTheme="minorHAnsi" w:cstheme="minorHAnsi"/>
                <w:color w:val="FF0000"/>
                <w:kern w:val="24"/>
                <w:sz w:val="14"/>
                <w:szCs w:val="16"/>
              </w:rPr>
              <w:t>* L10 about prejudice; how to recognise behaviours/actions which discriminate against others; ways of responding to it if witnessed or experienced</w:t>
            </w:r>
          </w:p>
          <w:p w:rsidR="00BA4EF4" w:rsidRPr="00BA4EF4" w:rsidRDefault="00BA4EF4" w:rsidP="00BA4EF4">
            <w:pPr>
              <w:pStyle w:val="NormalWeb"/>
              <w:spacing w:before="0" w:beforeAutospacing="0" w:after="0" w:afterAutospacing="0"/>
              <w:rPr>
                <w:rFonts w:asciiTheme="minorHAnsi" w:eastAsiaTheme="minorEastAsia" w:hAnsiTheme="minorHAnsi" w:cstheme="minorHAnsi"/>
                <w:color w:val="FF0000"/>
                <w:kern w:val="24"/>
                <w:sz w:val="14"/>
                <w:szCs w:val="16"/>
              </w:rPr>
            </w:pPr>
            <w:r w:rsidRPr="00BA4EF4">
              <w:rPr>
                <w:rFonts w:asciiTheme="minorHAnsi" w:eastAsiaTheme="minorEastAsia" w:hAnsiTheme="minorHAnsi" w:cstheme="minorHAnsi"/>
                <w:color w:val="FF0000"/>
                <w:kern w:val="24"/>
                <w:sz w:val="14"/>
                <w:szCs w:val="16"/>
              </w:rPr>
              <w:t>* L27 about stereotypes in the workplace and that a person’s career aspirations should not be limited by them</w:t>
            </w:r>
          </w:p>
          <w:p w:rsidR="00BA4EF4" w:rsidRPr="00BA4EF4" w:rsidRDefault="00BA4EF4" w:rsidP="00BA4EF4">
            <w:pPr>
              <w:pStyle w:val="NormalWeb"/>
              <w:spacing w:before="0" w:beforeAutospacing="0" w:after="0" w:afterAutospacing="0"/>
              <w:rPr>
                <w:rFonts w:asciiTheme="minorHAnsi" w:eastAsiaTheme="minorEastAsia" w:hAnsiTheme="minorHAnsi" w:cstheme="minorHAnsi"/>
                <w:color w:val="FF0000"/>
                <w:kern w:val="24"/>
                <w:sz w:val="14"/>
                <w:szCs w:val="16"/>
              </w:rPr>
            </w:pPr>
            <w:r w:rsidRPr="00BA4EF4">
              <w:rPr>
                <w:rFonts w:asciiTheme="minorHAnsi" w:eastAsiaTheme="minorEastAsia" w:hAnsiTheme="minorHAnsi" w:cstheme="minorHAnsi"/>
                <w:color w:val="FF0000"/>
                <w:kern w:val="24"/>
                <w:sz w:val="14"/>
                <w:szCs w:val="16"/>
              </w:rPr>
              <w:t xml:space="preserve">* L28 about what might influence people’s decisions about a job or career </w:t>
            </w:r>
          </w:p>
          <w:p w:rsidR="00564F6D" w:rsidRDefault="00564F6D" w:rsidP="00564F6D">
            <w:pPr>
              <w:rPr>
                <w:b/>
                <w:sz w:val="14"/>
                <w:szCs w:val="16"/>
              </w:rPr>
            </w:pPr>
            <w:r w:rsidRPr="00357C35">
              <w:rPr>
                <w:b/>
                <w:sz w:val="14"/>
                <w:szCs w:val="16"/>
              </w:rPr>
              <w:t>Yr5</w:t>
            </w:r>
          </w:p>
          <w:p w:rsidR="00564F6D" w:rsidRPr="00066961" w:rsidRDefault="00564F6D" w:rsidP="00564F6D">
            <w:pPr>
              <w:pStyle w:val="NormalWeb"/>
              <w:spacing w:before="0" w:beforeAutospacing="0" w:after="0" w:afterAutospacing="0"/>
              <w:rPr>
                <w:rFonts w:asciiTheme="minorHAnsi" w:hAnsiTheme="minorHAnsi" w:cstheme="minorHAnsi"/>
                <w:color w:val="7030A0"/>
                <w:sz w:val="14"/>
                <w:szCs w:val="16"/>
              </w:rPr>
            </w:pPr>
            <w:r w:rsidRPr="00066961">
              <w:rPr>
                <w:rFonts w:asciiTheme="minorHAnsi" w:eastAsiaTheme="minorEastAsia" w:hAnsiTheme="minorHAnsi" w:cstheme="minorHAnsi"/>
                <w:color w:val="7030A0"/>
                <w:kern w:val="24"/>
                <w:sz w:val="14"/>
                <w:szCs w:val="16"/>
              </w:rPr>
              <w:t>* use dates and historical language in their work</w:t>
            </w:r>
          </w:p>
          <w:p w:rsidR="00564F6D" w:rsidRPr="00066961" w:rsidRDefault="00564F6D" w:rsidP="00564F6D">
            <w:pPr>
              <w:pStyle w:val="NormalWeb"/>
              <w:spacing w:before="0" w:beforeAutospacing="0" w:after="0" w:afterAutospacing="0"/>
              <w:rPr>
                <w:rFonts w:asciiTheme="minorHAnsi" w:hAnsiTheme="minorHAnsi" w:cstheme="minorHAnsi"/>
                <w:color w:val="7030A0"/>
                <w:sz w:val="14"/>
                <w:szCs w:val="16"/>
              </w:rPr>
            </w:pPr>
            <w:r w:rsidRPr="00066961">
              <w:rPr>
                <w:rFonts w:asciiTheme="minorHAnsi" w:eastAsiaTheme="minorEastAsia" w:hAnsiTheme="minorHAnsi" w:cstheme="minorHAnsi"/>
                <w:color w:val="7030A0"/>
                <w:kern w:val="24"/>
                <w:sz w:val="14"/>
                <w:szCs w:val="16"/>
              </w:rPr>
              <w:t>* draw a timeline with different time periods outlined which show different information, such as, periods of history, when famous people lived, etc.</w:t>
            </w:r>
          </w:p>
          <w:p w:rsidR="00564F6D" w:rsidRPr="00066961" w:rsidRDefault="00564F6D" w:rsidP="00564F6D">
            <w:pPr>
              <w:rPr>
                <w:rFonts w:cstheme="minorHAnsi"/>
                <w:color w:val="7030A0"/>
                <w:sz w:val="14"/>
                <w:szCs w:val="16"/>
              </w:rPr>
            </w:pPr>
            <w:r w:rsidRPr="00066961">
              <w:rPr>
                <w:rFonts w:cstheme="minorHAnsi"/>
                <w:color w:val="7030A0"/>
                <w:sz w:val="14"/>
                <w:szCs w:val="16"/>
              </w:rPr>
              <w:t xml:space="preserve">* </w:t>
            </w:r>
            <w:r w:rsidRPr="00066961">
              <w:rPr>
                <w:rFonts w:eastAsiaTheme="minorEastAsia" w:cstheme="minorHAnsi"/>
                <w:color w:val="7030A0"/>
                <w:kern w:val="24"/>
                <w:sz w:val="14"/>
                <w:szCs w:val="16"/>
              </w:rPr>
              <w:t>describe historical events from the different period/s they are studying/have studied</w:t>
            </w:r>
          </w:p>
          <w:p w:rsidR="00564F6D" w:rsidRPr="00357C35" w:rsidRDefault="00564F6D" w:rsidP="00564F6D">
            <w:pPr>
              <w:pStyle w:val="NormalWeb"/>
              <w:spacing w:before="0" w:beforeAutospacing="0" w:after="0" w:afterAutospacing="0"/>
              <w:rPr>
                <w:rFonts w:asciiTheme="minorHAnsi" w:hAnsiTheme="minorHAnsi" w:cstheme="minorHAnsi"/>
                <w:b/>
                <w:sz w:val="14"/>
                <w:szCs w:val="16"/>
              </w:rPr>
            </w:pPr>
            <w:r w:rsidRPr="00357C35">
              <w:rPr>
                <w:rFonts w:asciiTheme="minorHAnsi" w:eastAsiaTheme="minorEastAsia" w:hAnsiTheme="minorHAnsi" w:cstheme="minorHAnsi"/>
                <w:b/>
                <w:kern w:val="24"/>
                <w:sz w:val="14"/>
                <w:szCs w:val="16"/>
              </w:rPr>
              <w:t xml:space="preserve">Yr6 </w:t>
            </w:r>
          </w:p>
          <w:p w:rsidR="00564F6D" w:rsidRPr="00066961" w:rsidRDefault="00564F6D" w:rsidP="00564F6D">
            <w:pPr>
              <w:rPr>
                <w:rFonts w:cstheme="minorHAnsi"/>
                <w:color w:val="7030A0"/>
                <w:sz w:val="14"/>
                <w:szCs w:val="16"/>
              </w:rPr>
            </w:pPr>
            <w:r w:rsidRPr="00066961">
              <w:rPr>
                <w:rFonts w:eastAsiaTheme="minorEastAsia" w:cstheme="minorHAnsi"/>
                <w:color w:val="7030A0"/>
                <w:kern w:val="24"/>
                <w:sz w:val="14"/>
                <w:szCs w:val="16"/>
              </w:rPr>
              <w:t>* say where a perio</w:t>
            </w:r>
            <w:r>
              <w:rPr>
                <w:rFonts w:eastAsiaTheme="minorEastAsia" w:cstheme="minorHAnsi"/>
                <w:color w:val="7030A0"/>
                <w:kern w:val="24"/>
                <w:sz w:val="14"/>
                <w:szCs w:val="16"/>
              </w:rPr>
              <w:t>d of history fits on a timeline</w:t>
            </w:r>
          </w:p>
          <w:p w:rsidR="00564F6D" w:rsidRPr="00066961" w:rsidRDefault="00564F6D" w:rsidP="00564F6D">
            <w:pPr>
              <w:rPr>
                <w:rFonts w:cstheme="minorHAnsi"/>
                <w:color w:val="7030A0"/>
                <w:sz w:val="14"/>
                <w:szCs w:val="16"/>
              </w:rPr>
            </w:pPr>
            <w:r w:rsidRPr="00066961">
              <w:rPr>
                <w:rFonts w:eastAsiaTheme="minorEastAsia" w:cstheme="minorHAnsi"/>
                <w:color w:val="7030A0"/>
                <w:kern w:val="24"/>
                <w:sz w:val="14"/>
                <w:szCs w:val="16"/>
              </w:rPr>
              <w:t>* place a specifi</w:t>
            </w:r>
            <w:r>
              <w:rPr>
                <w:rFonts w:eastAsiaTheme="minorEastAsia" w:cstheme="minorHAnsi"/>
                <w:color w:val="7030A0"/>
                <w:kern w:val="24"/>
                <w:sz w:val="14"/>
                <w:szCs w:val="16"/>
              </w:rPr>
              <w:t>c event on a timeline by decade</w:t>
            </w:r>
          </w:p>
          <w:p w:rsidR="00564F6D" w:rsidRPr="00066961" w:rsidRDefault="00564F6D" w:rsidP="00564F6D">
            <w:pPr>
              <w:rPr>
                <w:rFonts w:cstheme="minorHAnsi"/>
                <w:color w:val="7030A0"/>
                <w:sz w:val="14"/>
                <w:szCs w:val="16"/>
              </w:rPr>
            </w:pPr>
            <w:r w:rsidRPr="00066961">
              <w:rPr>
                <w:rFonts w:eastAsiaTheme="minorEastAsia" w:cstheme="minorHAnsi"/>
                <w:color w:val="7030A0"/>
                <w:kern w:val="24"/>
                <w:sz w:val="14"/>
                <w:szCs w:val="16"/>
              </w:rPr>
              <w:t>* place features of historical events and people from past societies and periods in a chronological framework</w:t>
            </w:r>
          </w:p>
          <w:p w:rsidR="00564F6D" w:rsidRPr="00066961" w:rsidRDefault="00564F6D" w:rsidP="00564F6D">
            <w:pPr>
              <w:rPr>
                <w:rFonts w:cstheme="minorHAnsi"/>
                <w:color w:val="7030A0"/>
                <w:sz w:val="14"/>
                <w:szCs w:val="16"/>
              </w:rPr>
            </w:pPr>
            <w:r w:rsidRPr="00066961">
              <w:rPr>
                <w:rFonts w:eastAsiaTheme="minorEastAsia" w:cstheme="minorHAnsi"/>
                <w:color w:val="7030A0"/>
                <w:kern w:val="24"/>
                <w:sz w:val="14"/>
                <w:szCs w:val="16"/>
              </w:rPr>
              <w:t>* summarise the main events from a specific period in history, explaining the order in which key events happened</w:t>
            </w:r>
          </w:p>
          <w:p w:rsidR="00564F6D" w:rsidRPr="00901D91" w:rsidRDefault="00564F6D" w:rsidP="00564F6D">
            <w:pPr>
              <w:rPr>
                <w:rFonts w:cstheme="minorHAnsi"/>
                <w:color w:val="7030A0"/>
                <w:sz w:val="14"/>
                <w:szCs w:val="16"/>
              </w:rPr>
            </w:pPr>
            <w:r w:rsidRPr="00066961">
              <w:rPr>
                <w:rFonts w:eastAsiaTheme="minorEastAsia" w:cstheme="minorHAnsi"/>
                <w:color w:val="7030A0"/>
                <w:kern w:val="24"/>
                <w:sz w:val="14"/>
                <w:szCs w:val="16"/>
              </w:rPr>
              <w:t>* describe features of historical events and people from past societies and periods they have studied</w:t>
            </w:r>
          </w:p>
        </w:tc>
        <w:tc>
          <w:tcPr>
            <w:tcW w:w="3402" w:type="dxa"/>
            <w:gridSpan w:val="2"/>
            <w:tcBorders>
              <w:top w:val="nil"/>
              <w:left w:val="single" w:sz="18" w:space="0" w:color="auto"/>
              <w:bottom w:val="single" w:sz="18" w:space="0" w:color="auto"/>
              <w:right w:val="single" w:sz="18" w:space="0" w:color="auto"/>
            </w:tcBorders>
            <w:shd w:val="clear" w:color="auto" w:fill="auto"/>
          </w:tcPr>
          <w:p w:rsidR="00564F6D" w:rsidRDefault="00564F6D" w:rsidP="00564F6D">
            <w:pPr>
              <w:pStyle w:val="NormalWeb"/>
              <w:spacing w:before="0" w:beforeAutospacing="0" w:after="0" w:afterAutospacing="0"/>
              <w:rPr>
                <w:rFonts w:asciiTheme="minorHAnsi" w:hAnsiTheme="minorHAnsi" w:cstheme="minorHAnsi"/>
                <w:b/>
                <w:sz w:val="14"/>
                <w:szCs w:val="16"/>
              </w:rPr>
            </w:pPr>
            <w:r w:rsidRPr="00DA1992">
              <w:rPr>
                <w:rFonts w:asciiTheme="minorHAnsi" w:hAnsiTheme="minorHAnsi" w:cstheme="minorHAnsi"/>
                <w:b/>
                <w:sz w:val="14"/>
                <w:szCs w:val="16"/>
              </w:rPr>
              <w:t>All UKs2 at own level:</w:t>
            </w:r>
          </w:p>
          <w:p w:rsidR="00564F6D" w:rsidRDefault="00564F6D" w:rsidP="00564F6D">
            <w:pPr>
              <w:rPr>
                <w:rFonts w:cstheme="minorHAnsi"/>
                <w:color w:val="538135" w:themeColor="accent6" w:themeShade="BF"/>
                <w:sz w:val="14"/>
                <w:szCs w:val="16"/>
              </w:rPr>
            </w:pPr>
            <w:r w:rsidRPr="00183C55">
              <w:rPr>
                <w:rFonts w:cstheme="minorHAnsi"/>
                <w:color w:val="538135" w:themeColor="accent6" w:themeShade="BF"/>
                <w:sz w:val="14"/>
                <w:szCs w:val="16"/>
              </w:rPr>
              <w:t>* current and historical human rights issues and movements in own country and elsewhere</w:t>
            </w:r>
          </w:p>
          <w:p w:rsidR="00564F6D" w:rsidRPr="00066961" w:rsidRDefault="00564F6D" w:rsidP="00564F6D">
            <w:pPr>
              <w:rPr>
                <w:rFonts w:cstheme="minorHAnsi"/>
                <w:color w:val="FF0000"/>
                <w:sz w:val="14"/>
                <w:szCs w:val="16"/>
              </w:rPr>
            </w:pPr>
            <w:r w:rsidRPr="00066961">
              <w:rPr>
                <w:rFonts w:cstheme="minorHAnsi"/>
                <w:color w:val="FF0000"/>
                <w:sz w:val="14"/>
                <w:szCs w:val="16"/>
              </w:rPr>
              <w:t>* Responsibilities of bystanders (primarily reporting bullying to an adult) and how to get help.</w:t>
            </w:r>
          </w:p>
          <w:p w:rsidR="00564F6D" w:rsidRPr="00066961" w:rsidRDefault="00564F6D" w:rsidP="00564F6D">
            <w:pPr>
              <w:rPr>
                <w:rFonts w:cstheme="minorHAnsi"/>
                <w:color w:val="FF0000"/>
                <w:sz w:val="14"/>
                <w:szCs w:val="16"/>
              </w:rPr>
            </w:pPr>
            <w:r w:rsidRPr="00066961">
              <w:rPr>
                <w:rFonts w:cstheme="minorHAnsi"/>
                <w:color w:val="FF0000"/>
                <w:sz w:val="14"/>
                <w:szCs w:val="16"/>
              </w:rPr>
              <w:t>* the importance of permission-seeking and giving in relationships with friends, peers and adults</w:t>
            </w:r>
          </w:p>
          <w:p w:rsidR="00564F6D" w:rsidRPr="00066961" w:rsidRDefault="00564F6D" w:rsidP="00564F6D">
            <w:pPr>
              <w:rPr>
                <w:rFonts w:cstheme="minorHAnsi"/>
                <w:color w:val="FF0000"/>
                <w:sz w:val="14"/>
                <w:szCs w:val="16"/>
              </w:rPr>
            </w:pPr>
            <w:r w:rsidRPr="00066961">
              <w:rPr>
                <w:rFonts w:cstheme="minorHAnsi"/>
                <w:color w:val="FF0000"/>
                <w:sz w:val="14"/>
                <w:szCs w:val="16"/>
              </w:rPr>
              <w:t>* How to report concerns or abuse, and the vocabulary and confidence needed to do so</w:t>
            </w:r>
          </w:p>
          <w:p w:rsidR="00564F6D" w:rsidRPr="00066961" w:rsidRDefault="00564F6D" w:rsidP="00564F6D">
            <w:pPr>
              <w:autoSpaceDE w:val="0"/>
              <w:autoSpaceDN w:val="0"/>
              <w:adjustRightInd w:val="0"/>
              <w:rPr>
                <w:rFonts w:cstheme="minorHAnsi"/>
                <w:color w:val="FF0000"/>
                <w:sz w:val="14"/>
                <w:szCs w:val="16"/>
              </w:rPr>
            </w:pPr>
            <w:r w:rsidRPr="00066961">
              <w:rPr>
                <w:rFonts w:cstheme="minorHAnsi"/>
                <w:color w:val="FF0000"/>
                <w:sz w:val="14"/>
                <w:szCs w:val="16"/>
              </w:rPr>
              <w:t>* where to get advice e.g. family, school and/or other sources</w:t>
            </w:r>
          </w:p>
          <w:p w:rsidR="00564F6D" w:rsidRDefault="00564F6D" w:rsidP="00564F6D">
            <w:pPr>
              <w:rPr>
                <w:b/>
                <w:sz w:val="14"/>
                <w:szCs w:val="16"/>
              </w:rPr>
            </w:pPr>
            <w:r w:rsidRPr="00357C35">
              <w:rPr>
                <w:b/>
                <w:sz w:val="14"/>
                <w:szCs w:val="16"/>
              </w:rPr>
              <w:t>Yr5</w:t>
            </w:r>
          </w:p>
          <w:p w:rsidR="00564F6D" w:rsidRPr="00066961" w:rsidRDefault="00564F6D" w:rsidP="00564F6D">
            <w:pPr>
              <w:pStyle w:val="NormalWeb"/>
              <w:spacing w:before="0" w:beforeAutospacing="0" w:after="0" w:afterAutospacing="0"/>
              <w:rPr>
                <w:rFonts w:asciiTheme="minorHAnsi" w:eastAsiaTheme="minorEastAsia" w:hAnsiTheme="minorHAnsi" w:cstheme="minorHAnsi"/>
                <w:color w:val="7030A0"/>
                <w:kern w:val="24"/>
                <w:sz w:val="14"/>
                <w:szCs w:val="16"/>
              </w:rPr>
            </w:pPr>
            <w:r w:rsidRPr="00066961">
              <w:rPr>
                <w:rFonts w:asciiTheme="minorHAnsi" w:eastAsiaTheme="minorEastAsia" w:hAnsiTheme="minorHAnsi" w:cstheme="minorHAnsi"/>
                <w:color w:val="7030A0"/>
                <w:kern w:val="24"/>
                <w:sz w:val="14"/>
                <w:szCs w:val="16"/>
              </w:rPr>
              <w:t>* make comparisons between historical periods; explaining things that have changed and things which have stayed the same</w:t>
            </w:r>
          </w:p>
          <w:p w:rsidR="00564F6D" w:rsidRPr="00357C35" w:rsidRDefault="00564F6D" w:rsidP="00564F6D">
            <w:pPr>
              <w:pStyle w:val="NormalWeb"/>
              <w:spacing w:before="0" w:beforeAutospacing="0" w:after="0" w:afterAutospacing="0"/>
              <w:rPr>
                <w:rFonts w:asciiTheme="minorHAnsi" w:hAnsiTheme="minorHAnsi" w:cstheme="minorHAnsi"/>
                <w:b/>
                <w:sz w:val="14"/>
                <w:szCs w:val="16"/>
              </w:rPr>
            </w:pPr>
            <w:r w:rsidRPr="00357C35">
              <w:rPr>
                <w:rFonts w:asciiTheme="minorHAnsi" w:eastAsiaTheme="minorEastAsia" w:hAnsiTheme="minorHAnsi" w:cstheme="minorHAnsi"/>
                <w:b/>
                <w:kern w:val="24"/>
                <w:sz w:val="14"/>
                <w:szCs w:val="16"/>
              </w:rPr>
              <w:t xml:space="preserve">Yr6 </w:t>
            </w:r>
          </w:p>
          <w:p w:rsidR="00564F6D" w:rsidRPr="00901D91" w:rsidRDefault="00564F6D" w:rsidP="00564F6D">
            <w:pPr>
              <w:rPr>
                <w:rFonts w:cstheme="minorHAnsi"/>
                <w:color w:val="7030A0"/>
                <w:sz w:val="14"/>
                <w:szCs w:val="16"/>
              </w:rPr>
            </w:pPr>
            <w:r w:rsidRPr="00066961">
              <w:rPr>
                <w:rFonts w:eastAsiaTheme="minorEastAsia" w:cstheme="minorHAnsi"/>
                <w:color w:val="7030A0"/>
                <w:kern w:val="24"/>
                <w:sz w:val="14"/>
                <w:szCs w:val="16"/>
              </w:rPr>
              <w:t>* recognise and describe differences and similarities/ changes and continuity between different periods of history</w:t>
            </w:r>
          </w:p>
        </w:tc>
        <w:tc>
          <w:tcPr>
            <w:tcW w:w="5103" w:type="dxa"/>
            <w:gridSpan w:val="2"/>
            <w:tcBorders>
              <w:top w:val="nil"/>
              <w:left w:val="single" w:sz="18" w:space="0" w:color="auto"/>
              <w:bottom w:val="single" w:sz="18" w:space="0" w:color="auto"/>
              <w:right w:val="single" w:sz="18" w:space="0" w:color="auto"/>
            </w:tcBorders>
            <w:shd w:val="clear" w:color="auto" w:fill="auto"/>
          </w:tcPr>
          <w:p w:rsidR="00564F6D" w:rsidRDefault="00564F6D" w:rsidP="00564F6D">
            <w:pPr>
              <w:rPr>
                <w:rFonts w:cstheme="minorHAnsi"/>
                <w:sz w:val="14"/>
                <w:szCs w:val="18"/>
              </w:rPr>
            </w:pPr>
            <w:r>
              <w:rPr>
                <w:rFonts w:cstheme="minorHAnsi"/>
                <w:b/>
                <w:sz w:val="14"/>
                <w:szCs w:val="18"/>
              </w:rPr>
              <w:t>All UKs2 at own level:</w:t>
            </w:r>
          </w:p>
          <w:p w:rsidR="00564F6D" w:rsidRDefault="00564F6D" w:rsidP="00564F6D">
            <w:pPr>
              <w:rPr>
                <w:rFonts w:cstheme="minorHAnsi"/>
                <w:color w:val="538135" w:themeColor="accent6" w:themeShade="BF"/>
                <w:sz w:val="14"/>
                <w:szCs w:val="16"/>
              </w:rPr>
            </w:pPr>
            <w:r w:rsidRPr="00183C55">
              <w:rPr>
                <w:rFonts w:cstheme="minorHAnsi"/>
                <w:color w:val="538135" w:themeColor="accent6" w:themeShade="BF"/>
                <w:sz w:val="14"/>
                <w:szCs w:val="16"/>
              </w:rPr>
              <w:t>* current and historical human rights issues and movements in own country and elsewhere</w:t>
            </w:r>
          </w:p>
          <w:p w:rsidR="00564F6D" w:rsidRPr="00066961" w:rsidRDefault="00564F6D" w:rsidP="00564F6D">
            <w:pPr>
              <w:rPr>
                <w:rFonts w:cstheme="minorHAnsi"/>
                <w:color w:val="FF0000"/>
                <w:sz w:val="14"/>
                <w:szCs w:val="16"/>
              </w:rPr>
            </w:pPr>
            <w:r w:rsidRPr="00066961">
              <w:rPr>
                <w:rFonts w:cstheme="minorHAnsi"/>
                <w:color w:val="FF0000"/>
                <w:sz w:val="14"/>
                <w:szCs w:val="16"/>
              </w:rPr>
              <w:t>* Responsibilities of bystanders (primarily reporting bullying to an adult) and how to get help.</w:t>
            </w:r>
          </w:p>
          <w:p w:rsidR="00564F6D" w:rsidRPr="00066961" w:rsidRDefault="00564F6D" w:rsidP="00564F6D">
            <w:pPr>
              <w:rPr>
                <w:rFonts w:cstheme="minorHAnsi"/>
                <w:color w:val="FF0000"/>
                <w:sz w:val="14"/>
                <w:szCs w:val="16"/>
              </w:rPr>
            </w:pPr>
            <w:r w:rsidRPr="00066961">
              <w:rPr>
                <w:rFonts w:cstheme="minorHAnsi"/>
                <w:color w:val="FF0000"/>
                <w:sz w:val="14"/>
                <w:szCs w:val="16"/>
              </w:rPr>
              <w:t>* the importance of permission-seeking and giving in relationships with friends, peers and adults</w:t>
            </w:r>
          </w:p>
          <w:p w:rsidR="00564F6D" w:rsidRPr="00066961" w:rsidRDefault="00564F6D" w:rsidP="00564F6D">
            <w:pPr>
              <w:rPr>
                <w:rFonts w:cstheme="minorHAnsi"/>
                <w:color w:val="FF0000"/>
                <w:sz w:val="14"/>
                <w:szCs w:val="16"/>
              </w:rPr>
            </w:pPr>
            <w:r w:rsidRPr="00066961">
              <w:rPr>
                <w:rFonts w:cstheme="minorHAnsi"/>
                <w:color w:val="FF0000"/>
                <w:sz w:val="14"/>
                <w:szCs w:val="16"/>
              </w:rPr>
              <w:t>* How to report concerns or abuse, and the vocabulary and confidence needed to do so</w:t>
            </w:r>
          </w:p>
          <w:p w:rsidR="00564F6D" w:rsidRPr="00066961" w:rsidRDefault="00564F6D" w:rsidP="00564F6D">
            <w:pPr>
              <w:autoSpaceDE w:val="0"/>
              <w:autoSpaceDN w:val="0"/>
              <w:adjustRightInd w:val="0"/>
              <w:rPr>
                <w:rFonts w:cstheme="minorHAnsi"/>
                <w:color w:val="FF0000"/>
                <w:sz w:val="14"/>
                <w:szCs w:val="16"/>
              </w:rPr>
            </w:pPr>
            <w:r w:rsidRPr="00066961">
              <w:rPr>
                <w:rFonts w:cstheme="minorHAnsi"/>
                <w:color w:val="FF0000"/>
                <w:sz w:val="14"/>
                <w:szCs w:val="16"/>
              </w:rPr>
              <w:t>* where to get advice e.g. family, school and/or other sources</w:t>
            </w:r>
          </w:p>
          <w:p w:rsidR="00BA57A1" w:rsidRPr="00BA57A1" w:rsidRDefault="00BA57A1" w:rsidP="00BA57A1">
            <w:pPr>
              <w:pStyle w:val="NormalWeb"/>
              <w:spacing w:before="0" w:beforeAutospacing="0" w:after="0" w:afterAutospacing="0"/>
              <w:rPr>
                <w:rFonts w:asciiTheme="minorHAnsi" w:eastAsiaTheme="minorEastAsia" w:hAnsiTheme="minorHAnsi" w:cstheme="minorHAnsi"/>
                <w:color w:val="FF0000"/>
                <w:kern w:val="24"/>
                <w:sz w:val="14"/>
                <w:szCs w:val="16"/>
              </w:rPr>
            </w:pPr>
            <w:r w:rsidRPr="00BA57A1">
              <w:rPr>
                <w:rFonts w:asciiTheme="minorHAnsi" w:eastAsiaTheme="minorEastAsia" w:hAnsiTheme="minorHAnsi" w:cstheme="minorHAnsi"/>
                <w:color w:val="FF0000"/>
                <w:kern w:val="24"/>
                <w:sz w:val="14"/>
                <w:szCs w:val="16"/>
              </w:rPr>
              <w:t>* R13 the importance of seeking support if feeling lonely or excluded</w:t>
            </w:r>
          </w:p>
          <w:p w:rsidR="00BA57A1" w:rsidRDefault="00BA57A1" w:rsidP="00BA57A1">
            <w:pPr>
              <w:pStyle w:val="NormalWeb"/>
              <w:spacing w:before="0" w:beforeAutospacing="0" w:after="0" w:afterAutospacing="0"/>
              <w:rPr>
                <w:rFonts w:asciiTheme="minorHAnsi" w:eastAsiaTheme="minorEastAsia" w:hAnsiTheme="minorHAnsi" w:cstheme="minorHAnsi"/>
                <w:color w:val="FF0000"/>
                <w:kern w:val="24"/>
                <w:sz w:val="14"/>
                <w:szCs w:val="16"/>
              </w:rPr>
            </w:pPr>
            <w:r w:rsidRPr="00BA57A1">
              <w:rPr>
                <w:rFonts w:asciiTheme="minorHAnsi" w:eastAsiaTheme="minorEastAsia" w:hAnsiTheme="minorHAnsi" w:cstheme="minorHAnsi"/>
                <w:color w:val="FF0000"/>
                <w:kern w:val="24"/>
                <w:sz w:val="14"/>
                <w:szCs w:val="16"/>
              </w:rPr>
              <w:t>* R14 that healthy friendships make people feel included; recognise when others may feel lonely or excluded; strategies to include them</w:t>
            </w:r>
          </w:p>
          <w:p w:rsidR="00BA57A1" w:rsidRPr="00BA57A1" w:rsidRDefault="00BA57A1" w:rsidP="00BA57A1">
            <w:pPr>
              <w:pStyle w:val="NormalWeb"/>
              <w:spacing w:before="0" w:beforeAutospacing="0" w:after="0" w:afterAutospacing="0"/>
              <w:rPr>
                <w:rFonts w:asciiTheme="minorHAnsi" w:eastAsiaTheme="minorEastAsia" w:hAnsiTheme="minorHAnsi" w:cstheme="minorHAnsi"/>
                <w:color w:val="FF0000"/>
                <w:kern w:val="24"/>
                <w:sz w:val="14"/>
                <w:szCs w:val="16"/>
              </w:rPr>
            </w:pPr>
            <w:r w:rsidRPr="00BA57A1">
              <w:rPr>
                <w:rFonts w:asciiTheme="minorHAnsi" w:eastAsiaTheme="minorEastAsia" w:hAnsiTheme="minorHAnsi" w:cstheme="minorHAnsi"/>
                <w:color w:val="FF0000"/>
                <w:kern w:val="24"/>
                <w:sz w:val="14"/>
                <w:szCs w:val="16"/>
              </w:rPr>
              <w:t>* R20 strategies to respond to hurtful behaviour experienced or witnessed, offline or online (including teasing, name-calling, bullying, trolling, harassment or the deliberate excluding of others); how to report concerns and get support</w:t>
            </w:r>
          </w:p>
          <w:p w:rsidR="004C1A4A" w:rsidRPr="004C1A4A" w:rsidRDefault="004C1A4A" w:rsidP="004C1A4A">
            <w:pPr>
              <w:pStyle w:val="NormalWeb"/>
              <w:spacing w:before="0" w:beforeAutospacing="0" w:after="0" w:afterAutospacing="0"/>
              <w:rPr>
                <w:rFonts w:asciiTheme="minorHAnsi" w:eastAsiaTheme="minorEastAsia" w:hAnsiTheme="minorHAnsi" w:cstheme="minorHAnsi"/>
                <w:color w:val="FF0000"/>
                <w:kern w:val="24"/>
                <w:sz w:val="14"/>
                <w:szCs w:val="16"/>
              </w:rPr>
            </w:pPr>
            <w:r w:rsidRPr="004C1A4A">
              <w:rPr>
                <w:rFonts w:asciiTheme="minorHAnsi" w:eastAsiaTheme="minorEastAsia" w:hAnsiTheme="minorHAnsi" w:cstheme="minorHAnsi"/>
                <w:color w:val="FF0000"/>
                <w:kern w:val="24"/>
                <w:sz w:val="14"/>
                <w:szCs w:val="16"/>
              </w:rPr>
              <w:t>* R30 that personal behaviour can affect other people; to recognise and model respectful behaviour online</w:t>
            </w:r>
          </w:p>
          <w:p w:rsidR="004C1A4A" w:rsidRPr="004C1A4A" w:rsidRDefault="004C1A4A" w:rsidP="004C1A4A">
            <w:pPr>
              <w:pStyle w:val="NormalWeb"/>
              <w:spacing w:before="0" w:beforeAutospacing="0" w:after="0" w:afterAutospacing="0"/>
              <w:rPr>
                <w:rFonts w:asciiTheme="minorHAnsi" w:eastAsiaTheme="minorEastAsia" w:hAnsiTheme="minorHAnsi" w:cstheme="minorHAnsi"/>
                <w:color w:val="FF0000"/>
                <w:kern w:val="24"/>
                <w:sz w:val="14"/>
                <w:szCs w:val="16"/>
              </w:rPr>
            </w:pPr>
            <w:r w:rsidRPr="004C1A4A">
              <w:rPr>
                <w:rFonts w:asciiTheme="minorHAnsi" w:eastAsiaTheme="minorEastAsia" w:hAnsiTheme="minorHAnsi" w:cstheme="minorHAnsi"/>
                <w:color w:val="FF0000"/>
                <w:kern w:val="24"/>
                <w:sz w:val="14"/>
                <w:szCs w:val="16"/>
              </w:rPr>
              <w:t>* R31 to recognise the importance of self-respect and how this can affect their thoughts and feelings about themselves; that everyone, including them, should expect to be treated politely and with respect by others in school and in wider society; strategies to improve or support courteous, respectful relationships.</w:t>
            </w:r>
          </w:p>
          <w:p w:rsidR="004C1A4A" w:rsidRPr="004C1A4A" w:rsidRDefault="004C1A4A" w:rsidP="004C1A4A">
            <w:pPr>
              <w:pStyle w:val="NormalWeb"/>
              <w:spacing w:before="0" w:beforeAutospacing="0" w:after="0" w:afterAutospacing="0"/>
              <w:rPr>
                <w:rFonts w:asciiTheme="minorHAnsi" w:eastAsiaTheme="minorEastAsia" w:hAnsiTheme="minorHAnsi" w:cstheme="minorHAnsi"/>
                <w:color w:val="FF0000"/>
                <w:kern w:val="24"/>
                <w:sz w:val="14"/>
                <w:szCs w:val="16"/>
              </w:rPr>
            </w:pPr>
            <w:r w:rsidRPr="004C1A4A">
              <w:rPr>
                <w:rFonts w:asciiTheme="minorHAnsi" w:eastAsiaTheme="minorEastAsia" w:hAnsiTheme="minorHAnsi" w:cstheme="minorHAnsi"/>
                <w:color w:val="FF0000"/>
                <w:kern w:val="24"/>
                <w:sz w:val="14"/>
                <w:szCs w:val="16"/>
              </w:rPr>
              <w:t>* R32 about respecting the differences and similarities between people and recognising what they have in common with others</w:t>
            </w:r>
          </w:p>
          <w:p w:rsidR="004C1A4A" w:rsidRPr="004C1A4A" w:rsidRDefault="004C1A4A" w:rsidP="004C1A4A">
            <w:pPr>
              <w:pStyle w:val="NormalWeb"/>
              <w:spacing w:before="0" w:beforeAutospacing="0" w:after="0" w:afterAutospacing="0"/>
              <w:rPr>
                <w:rFonts w:asciiTheme="minorHAnsi" w:eastAsiaTheme="minorEastAsia" w:hAnsiTheme="minorHAnsi" w:cstheme="minorHAnsi"/>
                <w:color w:val="FF0000"/>
                <w:kern w:val="24"/>
                <w:sz w:val="14"/>
                <w:szCs w:val="16"/>
              </w:rPr>
            </w:pPr>
            <w:r w:rsidRPr="004C1A4A">
              <w:rPr>
                <w:rFonts w:asciiTheme="minorHAnsi" w:eastAsiaTheme="minorEastAsia" w:hAnsiTheme="minorHAnsi" w:cstheme="minorHAnsi"/>
                <w:color w:val="FF0000"/>
                <w:kern w:val="24"/>
                <w:sz w:val="14"/>
                <w:szCs w:val="16"/>
              </w:rPr>
              <w:t>* R33 to listen and respond respectfully to a wide range of people, including those whose traditions, beliefs and lifestyle are different to their own.</w:t>
            </w:r>
          </w:p>
          <w:p w:rsidR="00564F6D" w:rsidRPr="00BA4EF4" w:rsidRDefault="00BA4EF4" w:rsidP="00564F6D">
            <w:pPr>
              <w:pStyle w:val="NormalWeb"/>
              <w:spacing w:before="0" w:beforeAutospacing="0" w:after="0" w:afterAutospacing="0"/>
              <w:rPr>
                <w:rFonts w:asciiTheme="minorHAnsi" w:eastAsiaTheme="minorEastAsia" w:hAnsiTheme="minorHAnsi" w:cstheme="minorHAnsi"/>
                <w:color w:val="FF0000"/>
                <w:kern w:val="24"/>
                <w:sz w:val="14"/>
                <w:szCs w:val="16"/>
              </w:rPr>
            </w:pPr>
            <w:r w:rsidRPr="00BA4EF4">
              <w:rPr>
                <w:rFonts w:asciiTheme="minorHAnsi" w:eastAsiaTheme="minorEastAsia" w:hAnsiTheme="minorHAnsi" w:cstheme="minorHAnsi"/>
                <w:color w:val="FF0000"/>
                <w:kern w:val="24"/>
                <w:sz w:val="14"/>
                <w:szCs w:val="16"/>
              </w:rPr>
              <w:t>L4 the importance of having compassion towards others; shared responsibilities we all have for caring for other people; how to show care and concern for others</w:t>
            </w:r>
          </w:p>
        </w:tc>
      </w:tr>
      <w:tr w:rsidR="00564F6D" w:rsidTr="00BA4EF4">
        <w:trPr>
          <w:trHeight w:val="3870"/>
        </w:trPr>
        <w:tc>
          <w:tcPr>
            <w:tcW w:w="2734" w:type="dxa"/>
            <w:gridSpan w:val="2"/>
            <w:tcBorders>
              <w:top w:val="nil"/>
              <w:left w:val="single" w:sz="18" w:space="0" w:color="auto"/>
              <w:bottom w:val="single" w:sz="18" w:space="0" w:color="auto"/>
              <w:right w:val="single" w:sz="18" w:space="0" w:color="auto"/>
            </w:tcBorders>
            <w:shd w:val="clear" w:color="auto" w:fill="E2EFD9" w:themeFill="accent6" w:themeFillTint="33"/>
          </w:tcPr>
          <w:p w:rsidR="00564F6D" w:rsidRPr="00544C84" w:rsidRDefault="00564F6D" w:rsidP="00564F6D">
            <w:pPr>
              <w:rPr>
                <w:b/>
                <w:sz w:val="24"/>
                <w:szCs w:val="18"/>
              </w:rPr>
            </w:pPr>
            <w:r w:rsidRPr="00544C84">
              <w:rPr>
                <w:b/>
                <w:sz w:val="24"/>
                <w:szCs w:val="18"/>
              </w:rPr>
              <w:lastRenderedPageBreak/>
              <w:t>Answer Guideline:</w:t>
            </w:r>
          </w:p>
          <w:p w:rsidR="00564F6D" w:rsidRPr="00C17F91" w:rsidRDefault="00564F6D" w:rsidP="00564F6D">
            <w:pPr>
              <w:rPr>
                <w:sz w:val="14"/>
                <w:szCs w:val="18"/>
              </w:rPr>
            </w:pPr>
            <w:r w:rsidRPr="00C17F91">
              <w:rPr>
                <w:sz w:val="14"/>
                <w:szCs w:val="18"/>
              </w:rPr>
              <w:t>Assessment at each stage will allow children to show their learning in relation to the spaced question.</w:t>
            </w:r>
          </w:p>
          <w:p w:rsidR="00564F6D" w:rsidRPr="00C17F91" w:rsidRDefault="00564F6D" w:rsidP="00564F6D">
            <w:pPr>
              <w:rPr>
                <w:sz w:val="14"/>
                <w:szCs w:val="18"/>
              </w:rPr>
            </w:pPr>
            <w:r w:rsidRPr="00C17F91">
              <w:rPr>
                <w:sz w:val="14"/>
                <w:szCs w:val="18"/>
              </w:rPr>
              <w:t>Assessment of children’s learning can be gained from oral discussion and writing, but must</w:t>
            </w:r>
            <w:r>
              <w:rPr>
                <w:sz w:val="14"/>
                <w:szCs w:val="18"/>
              </w:rPr>
              <w:t xml:space="preserve"> also be gained through curriculum</w:t>
            </w:r>
            <w:r w:rsidRPr="00C17F91">
              <w:rPr>
                <w:sz w:val="14"/>
                <w:szCs w:val="18"/>
              </w:rPr>
              <w:t xml:space="preserve"> activities such as worksheets, quizzes and short tests etc. </w:t>
            </w:r>
          </w:p>
          <w:p w:rsidR="00564F6D" w:rsidRPr="00BD4B01" w:rsidRDefault="00564F6D" w:rsidP="00564F6D">
            <w:pPr>
              <w:rPr>
                <w:sz w:val="16"/>
                <w:szCs w:val="18"/>
              </w:rPr>
            </w:pPr>
            <w:r w:rsidRPr="00C17F91">
              <w:rPr>
                <w:sz w:val="14"/>
                <w:szCs w:val="18"/>
              </w:rPr>
              <w:t>This ensures that children who struggle to express their learning through speaking or writing are not at a disadvantage when expressing their learning in</w:t>
            </w:r>
            <w:r>
              <w:rPr>
                <w:sz w:val="14"/>
                <w:szCs w:val="18"/>
              </w:rPr>
              <w:t xml:space="preserve"> relation to the taught curriculum</w:t>
            </w:r>
            <w:r w:rsidRPr="00C17F91">
              <w:rPr>
                <w:sz w:val="14"/>
                <w:szCs w:val="18"/>
              </w:rPr>
              <w:t xml:space="preserve"> objectives.    </w:t>
            </w:r>
          </w:p>
        </w:tc>
        <w:tc>
          <w:tcPr>
            <w:tcW w:w="3197" w:type="dxa"/>
            <w:tcBorders>
              <w:top w:val="nil"/>
              <w:left w:val="single" w:sz="18" w:space="0" w:color="auto"/>
              <w:bottom w:val="single" w:sz="18" w:space="0" w:color="auto"/>
              <w:right w:val="single" w:sz="18" w:space="0" w:color="auto"/>
            </w:tcBorders>
            <w:shd w:val="clear" w:color="auto" w:fill="auto"/>
          </w:tcPr>
          <w:p w:rsidR="00564F6D" w:rsidRDefault="00564F6D" w:rsidP="00564F6D">
            <w:pPr>
              <w:rPr>
                <w:sz w:val="14"/>
                <w:szCs w:val="16"/>
              </w:rPr>
            </w:pPr>
            <w:r>
              <w:rPr>
                <w:sz w:val="14"/>
                <w:szCs w:val="16"/>
              </w:rPr>
              <w:t>Equality is every individual having the right to equal treatment, opportunities or life chances regardless of their gender, race, wealth, beliefs, ability or sexual orientation. Equality is about everyone benefiting, not just a few people.</w:t>
            </w:r>
          </w:p>
          <w:p w:rsidR="00564F6D" w:rsidRDefault="00564F6D" w:rsidP="00564F6D">
            <w:pPr>
              <w:rPr>
                <w:sz w:val="14"/>
                <w:szCs w:val="16"/>
              </w:rPr>
            </w:pPr>
            <w:r>
              <w:rPr>
                <w:sz w:val="14"/>
                <w:szCs w:val="16"/>
              </w:rPr>
              <w:t>Britain have worked hard to promote equality, they have introduced many laws which try to promote equality, resulting in the Equality Act of 2010 which finally brought all these Acts together to protect anyone from discrimination in the workplace and wider society, making it unlawful to treat someone different to another based on 9 protected characteristics.</w:t>
            </w:r>
          </w:p>
          <w:p w:rsidR="00564F6D" w:rsidRDefault="00564F6D" w:rsidP="00564F6D">
            <w:pPr>
              <w:shd w:val="clear" w:color="auto" w:fill="FFFFFF"/>
              <w:spacing w:after="300"/>
              <w:rPr>
                <w:rFonts w:eastAsia="Times New Roman" w:cstheme="minorHAnsi"/>
                <w:color w:val="333333"/>
                <w:sz w:val="14"/>
                <w:szCs w:val="16"/>
                <w:lang w:eastAsia="en-GB"/>
              </w:rPr>
            </w:pPr>
            <w:r w:rsidRPr="00F1169B">
              <w:rPr>
                <w:rFonts w:eastAsia="Times New Roman" w:cstheme="minorHAnsi"/>
                <w:color w:val="333333"/>
                <w:sz w:val="14"/>
                <w:szCs w:val="16"/>
                <w:lang w:eastAsia="en-GB"/>
              </w:rPr>
              <w:t>Human rights are basic rights and freedoms that belong to every single person in the world; from the day we're born until the day we die, we all have human rights. You have human rights regardless of where you're from, what you believe or how you live your life.</w:t>
            </w:r>
            <w:r>
              <w:rPr>
                <w:rFonts w:eastAsia="Times New Roman" w:cstheme="minorHAnsi"/>
                <w:color w:val="333333"/>
                <w:sz w:val="14"/>
                <w:szCs w:val="16"/>
                <w:lang w:eastAsia="en-GB"/>
              </w:rPr>
              <w:t xml:space="preserve">  </w:t>
            </w:r>
            <w:r w:rsidRPr="00F1169B">
              <w:rPr>
                <w:rFonts w:eastAsia="Times New Roman" w:cstheme="minorHAnsi"/>
                <w:color w:val="333333"/>
                <w:sz w:val="14"/>
                <w:szCs w:val="16"/>
                <w:lang w:eastAsia="en-GB"/>
              </w:rPr>
              <w:t>Human rights can't be taken away. However, they can be restricted - for instance, if a person breaks the law, or in the interests of national security. Human rights are protected by law, and are based on values like fairness, equality, re</w:t>
            </w:r>
            <w:r>
              <w:rPr>
                <w:rFonts w:eastAsia="Times New Roman" w:cstheme="minorHAnsi"/>
                <w:color w:val="333333"/>
                <w:sz w:val="14"/>
                <w:szCs w:val="16"/>
                <w:lang w:eastAsia="en-GB"/>
              </w:rPr>
              <w:t>spect, dignity and independence.</w:t>
            </w:r>
          </w:p>
          <w:p w:rsidR="00564F6D" w:rsidRDefault="00564F6D" w:rsidP="00564F6D">
            <w:pPr>
              <w:shd w:val="clear" w:color="auto" w:fill="FFFFFF"/>
              <w:spacing w:after="300"/>
              <w:rPr>
                <w:rFonts w:eastAsia="Times New Roman" w:cstheme="minorHAnsi"/>
                <w:color w:val="333333"/>
                <w:sz w:val="14"/>
                <w:szCs w:val="16"/>
                <w:lang w:eastAsia="en-GB"/>
              </w:rPr>
            </w:pPr>
            <w:r>
              <w:rPr>
                <w:rFonts w:eastAsia="Times New Roman" w:cstheme="minorHAnsi"/>
                <w:color w:val="333333"/>
                <w:sz w:val="14"/>
                <w:szCs w:val="16"/>
                <w:lang w:eastAsia="en-GB"/>
              </w:rPr>
              <w:t>The first Human rights charter is considered to be Cyrus Cylinder</w:t>
            </w:r>
          </w:p>
          <w:p w:rsidR="00564F6D" w:rsidRPr="00C17F91" w:rsidRDefault="00AA3B2A" w:rsidP="00564F6D">
            <w:pPr>
              <w:shd w:val="clear" w:color="auto" w:fill="FFFFFF"/>
              <w:spacing w:after="300"/>
              <w:rPr>
                <w:sz w:val="14"/>
                <w:szCs w:val="16"/>
              </w:rPr>
            </w:pPr>
            <w:hyperlink r:id="rId12" w:history="1">
              <w:r w:rsidR="00564F6D" w:rsidRPr="00481467">
                <w:rPr>
                  <w:rStyle w:val="Hyperlink"/>
                  <w:sz w:val="14"/>
                  <w:szCs w:val="16"/>
                </w:rPr>
                <w:t>https://www.twinkl.co.uk/teaching-wiki/equality</w:t>
              </w:r>
            </w:hyperlink>
          </w:p>
        </w:tc>
        <w:tc>
          <w:tcPr>
            <w:tcW w:w="7229" w:type="dxa"/>
            <w:gridSpan w:val="7"/>
            <w:tcBorders>
              <w:top w:val="nil"/>
              <w:left w:val="single" w:sz="18" w:space="0" w:color="auto"/>
              <w:bottom w:val="single" w:sz="18" w:space="0" w:color="auto"/>
              <w:right w:val="single" w:sz="18" w:space="0" w:color="auto"/>
            </w:tcBorders>
            <w:shd w:val="clear" w:color="auto" w:fill="auto"/>
          </w:tcPr>
          <w:p w:rsidR="00564F6D" w:rsidRPr="00F1169B" w:rsidRDefault="00564F6D" w:rsidP="00564F6D">
            <w:pPr>
              <w:rPr>
                <w:rFonts w:cstheme="minorHAnsi"/>
                <w:b/>
                <w:sz w:val="16"/>
                <w:szCs w:val="16"/>
              </w:rPr>
            </w:pPr>
            <w:r w:rsidRPr="00F1169B">
              <w:rPr>
                <w:rFonts w:eastAsia="Times New Roman" w:cstheme="minorHAnsi"/>
                <w:color w:val="333333"/>
                <w:sz w:val="14"/>
                <w:szCs w:val="16"/>
                <w:lang w:eastAsia="en-GB"/>
              </w:rPr>
              <w:t>An antonym of equality is inequality. Inequality refers to situations where some people have more money, rights, or opportunities than others.</w:t>
            </w:r>
            <w:r>
              <w:rPr>
                <w:rFonts w:eastAsia="Times New Roman" w:cstheme="minorHAnsi"/>
                <w:color w:val="333333"/>
                <w:sz w:val="14"/>
                <w:szCs w:val="16"/>
                <w:lang w:eastAsia="en-GB"/>
              </w:rPr>
              <w:t xml:space="preserve"> Another antonym is discrimination which </w:t>
            </w:r>
            <w:r w:rsidRPr="0074000D">
              <w:rPr>
                <w:rFonts w:cstheme="minorHAnsi"/>
                <w:color w:val="333333"/>
                <w:sz w:val="14"/>
                <w:shd w:val="clear" w:color="auto" w:fill="FFFFFF"/>
              </w:rPr>
              <w:t>means treating someone unfairly because of who they are or because they possess certain characteristics.</w:t>
            </w:r>
            <w:r>
              <w:rPr>
                <w:rFonts w:cstheme="minorHAnsi"/>
                <w:color w:val="333333"/>
                <w:sz w:val="14"/>
                <w:shd w:val="clear" w:color="auto" w:fill="FFFFFF"/>
              </w:rPr>
              <w:t xml:space="preserve"> This often happens when there is a lack of understanding for different cultures, beliefs and lifestyles which results in certain groups being treated less fairly than others. </w:t>
            </w:r>
          </w:p>
          <w:p w:rsidR="00564F6D" w:rsidRDefault="00564F6D" w:rsidP="00564F6D">
            <w:pPr>
              <w:rPr>
                <w:sz w:val="14"/>
                <w:szCs w:val="18"/>
              </w:rPr>
            </w:pPr>
            <w:r>
              <w:rPr>
                <w:sz w:val="14"/>
                <w:szCs w:val="18"/>
              </w:rPr>
              <w:t>Inequality across people is things like wealth and income (poverty) known as economic inequality. This has happened across history with Lords and Nobles being given land from the Norman Conquest and others living as peasants; in the Victorian times, industrialisation meant that factory owners became very wealthy while others remained extremely poor, resulting in living in the workhouses. Even today, a quarter of all the world’s wealth is owned by billionaires, including the world’s richest man, Jeff Bezos creator of Amazon, while other people struggle to afford shelter, medicines, food and clothes.</w:t>
            </w:r>
          </w:p>
          <w:p w:rsidR="00564F6D" w:rsidRPr="00ED0314" w:rsidRDefault="00564F6D" w:rsidP="00564F6D">
            <w:pPr>
              <w:rPr>
                <w:sz w:val="14"/>
                <w:szCs w:val="18"/>
              </w:rPr>
            </w:pPr>
            <w:r>
              <w:rPr>
                <w:sz w:val="14"/>
                <w:szCs w:val="18"/>
              </w:rPr>
              <w:t>Inequality across groups of people are things like racial, gender, sexual orientation, disability, beliefs and age. Again, these have been unequal across history with people from different races being segregated in the apartheids and most recently in the issues which started the Black Lives Matter movement; Throughout history, females have been not allowed to have access to education, work or the right to vote with this still happening in some places today; people have been treat unfairly due to their sexual orientation and gender identity, having jobs and opportunities regularly denied to them and still being seen as unlawful in some places today; People have been discriminated in relation to their religion and beliefs since time began including persecution of protestants and Catholics during various royal reigns, Jewish persecution during WW2 and a number of religions continue to be persecuted across the world today.</w:t>
            </w:r>
          </w:p>
        </w:tc>
        <w:tc>
          <w:tcPr>
            <w:tcW w:w="3402" w:type="dxa"/>
            <w:gridSpan w:val="2"/>
            <w:tcBorders>
              <w:top w:val="nil"/>
              <w:left w:val="single" w:sz="18" w:space="0" w:color="auto"/>
              <w:bottom w:val="single" w:sz="18" w:space="0" w:color="auto"/>
              <w:right w:val="single" w:sz="18" w:space="0" w:color="auto"/>
            </w:tcBorders>
            <w:shd w:val="clear" w:color="auto" w:fill="auto"/>
          </w:tcPr>
          <w:p w:rsidR="00564F6D" w:rsidRDefault="00564F6D" w:rsidP="00564F6D">
            <w:pPr>
              <w:rPr>
                <w:sz w:val="14"/>
                <w:szCs w:val="18"/>
              </w:rPr>
            </w:pPr>
            <w:r>
              <w:rPr>
                <w:sz w:val="14"/>
                <w:szCs w:val="18"/>
              </w:rPr>
              <w:t xml:space="preserve">People need to understand where inequality happens and respect the rights of others. Speaking out about where inequality happens and challenging negative attitudes helps people who are being discriminated. </w:t>
            </w:r>
          </w:p>
          <w:p w:rsidR="00564F6D" w:rsidRDefault="00564F6D" w:rsidP="00564F6D">
            <w:pPr>
              <w:rPr>
                <w:sz w:val="14"/>
                <w:szCs w:val="18"/>
              </w:rPr>
            </w:pPr>
            <w:r>
              <w:rPr>
                <w:sz w:val="14"/>
                <w:szCs w:val="18"/>
              </w:rPr>
              <w:t xml:space="preserve">Some key people who have helped to overcome inequality are: </w:t>
            </w:r>
          </w:p>
          <w:p w:rsidR="00564F6D" w:rsidRDefault="00564F6D" w:rsidP="00564F6D">
            <w:pPr>
              <w:rPr>
                <w:sz w:val="14"/>
                <w:szCs w:val="18"/>
              </w:rPr>
            </w:pPr>
            <w:r>
              <w:rPr>
                <w:sz w:val="14"/>
                <w:szCs w:val="18"/>
              </w:rPr>
              <w:t xml:space="preserve">Economic inequality – Marcus </w:t>
            </w:r>
            <w:proofErr w:type="spellStart"/>
            <w:r>
              <w:rPr>
                <w:sz w:val="14"/>
                <w:szCs w:val="18"/>
              </w:rPr>
              <w:t>Rashford</w:t>
            </w:r>
            <w:proofErr w:type="spellEnd"/>
            <w:r>
              <w:rPr>
                <w:sz w:val="14"/>
                <w:szCs w:val="18"/>
              </w:rPr>
              <w:t>, Obama (Obamacare)</w:t>
            </w:r>
          </w:p>
          <w:p w:rsidR="00564F6D" w:rsidRDefault="00564F6D" w:rsidP="00564F6D">
            <w:pPr>
              <w:rPr>
                <w:sz w:val="14"/>
                <w:szCs w:val="18"/>
              </w:rPr>
            </w:pPr>
            <w:r>
              <w:rPr>
                <w:sz w:val="14"/>
                <w:szCs w:val="18"/>
              </w:rPr>
              <w:t>Racial inequality – Ghandi, Rosa Parks, Mart</w:t>
            </w:r>
            <w:r w:rsidR="00056BC9">
              <w:rPr>
                <w:sz w:val="14"/>
                <w:szCs w:val="18"/>
              </w:rPr>
              <w:t>in Luther King, Nelson Mandela</w:t>
            </w:r>
            <w:r w:rsidR="003F5F4D">
              <w:rPr>
                <w:sz w:val="14"/>
                <w:szCs w:val="18"/>
              </w:rPr>
              <w:t>, black lives matter (</w:t>
            </w:r>
            <w:proofErr w:type="spellStart"/>
            <w:r w:rsidR="003F5F4D">
              <w:rPr>
                <w:sz w:val="14"/>
                <w:szCs w:val="18"/>
              </w:rPr>
              <w:t>Edwrd</w:t>
            </w:r>
            <w:proofErr w:type="spellEnd"/>
            <w:r w:rsidR="003F5F4D">
              <w:rPr>
                <w:sz w:val="14"/>
                <w:szCs w:val="18"/>
              </w:rPr>
              <w:t xml:space="preserve"> </w:t>
            </w:r>
            <w:proofErr w:type="spellStart"/>
            <w:r w:rsidR="003F5F4D">
              <w:rPr>
                <w:sz w:val="14"/>
                <w:szCs w:val="18"/>
              </w:rPr>
              <w:t>Colston</w:t>
            </w:r>
            <w:proofErr w:type="spellEnd"/>
            <w:r w:rsidR="003F5F4D">
              <w:rPr>
                <w:sz w:val="14"/>
                <w:szCs w:val="18"/>
              </w:rPr>
              <w:t xml:space="preserve"> statue being pulled down)</w:t>
            </w:r>
            <w:r w:rsidR="007F0C84">
              <w:rPr>
                <w:sz w:val="14"/>
                <w:szCs w:val="18"/>
              </w:rPr>
              <w:t>, Doreen Lawrence</w:t>
            </w:r>
          </w:p>
          <w:p w:rsidR="00564F6D" w:rsidRDefault="00564F6D" w:rsidP="00564F6D">
            <w:pPr>
              <w:rPr>
                <w:sz w:val="14"/>
                <w:szCs w:val="18"/>
              </w:rPr>
            </w:pPr>
            <w:r>
              <w:rPr>
                <w:sz w:val="14"/>
                <w:szCs w:val="18"/>
              </w:rPr>
              <w:t>Gender inequality – Malala, suffragettes (Emmeline Pankhurst)</w:t>
            </w:r>
          </w:p>
          <w:p w:rsidR="00564F6D" w:rsidRDefault="00564F6D" w:rsidP="00564F6D">
            <w:pPr>
              <w:rPr>
                <w:sz w:val="14"/>
                <w:szCs w:val="18"/>
              </w:rPr>
            </w:pPr>
            <w:r>
              <w:rPr>
                <w:sz w:val="14"/>
                <w:szCs w:val="18"/>
              </w:rPr>
              <w:t>Religious inequality – Schindler, Dalai Lama</w:t>
            </w:r>
            <w:r w:rsidR="007F0C84">
              <w:rPr>
                <w:sz w:val="14"/>
                <w:szCs w:val="18"/>
              </w:rPr>
              <w:t xml:space="preserve">, Sir Nicholas Winton </w:t>
            </w:r>
            <w:hyperlink r:id="rId13" w:history="1">
              <w:r w:rsidR="007F0C84" w:rsidRPr="0023564A">
                <w:rPr>
                  <w:rStyle w:val="Hyperlink"/>
                  <w:sz w:val="14"/>
                  <w:szCs w:val="18"/>
                </w:rPr>
                <w:t>https://www.youtube.com/watch?v=z5c2Lds_ax8</w:t>
              </w:r>
            </w:hyperlink>
          </w:p>
          <w:p w:rsidR="007F0C84" w:rsidRDefault="007F0C84" w:rsidP="00564F6D">
            <w:pPr>
              <w:rPr>
                <w:sz w:val="14"/>
                <w:szCs w:val="18"/>
              </w:rPr>
            </w:pPr>
          </w:p>
          <w:p w:rsidR="00564F6D" w:rsidRDefault="00564F6D" w:rsidP="00564F6D">
            <w:pPr>
              <w:rPr>
                <w:sz w:val="14"/>
                <w:szCs w:val="18"/>
              </w:rPr>
            </w:pPr>
          </w:p>
          <w:p w:rsidR="00564F6D" w:rsidRPr="00C17F91" w:rsidRDefault="00564F6D" w:rsidP="00564F6D">
            <w:pPr>
              <w:rPr>
                <w:sz w:val="14"/>
                <w:szCs w:val="18"/>
              </w:rPr>
            </w:pPr>
          </w:p>
        </w:tc>
        <w:tc>
          <w:tcPr>
            <w:tcW w:w="5103" w:type="dxa"/>
            <w:gridSpan w:val="2"/>
            <w:tcBorders>
              <w:top w:val="nil"/>
              <w:left w:val="single" w:sz="18" w:space="0" w:color="auto"/>
              <w:bottom w:val="single" w:sz="18" w:space="0" w:color="auto"/>
              <w:right w:val="single" w:sz="18" w:space="0" w:color="auto"/>
            </w:tcBorders>
            <w:shd w:val="clear" w:color="auto" w:fill="auto"/>
          </w:tcPr>
          <w:p w:rsidR="00564F6D" w:rsidRDefault="00564F6D" w:rsidP="00564F6D">
            <w:pPr>
              <w:rPr>
                <w:sz w:val="14"/>
                <w:szCs w:val="18"/>
              </w:rPr>
            </w:pPr>
            <w:r>
              <w:rPr>
                <w:sz w:val="14"/>
                <w:szCs w:val="18"/>
              </w:rPr>
              <w:t xml:space="preserve">By respecting others’ rights and understanding what was unfair, people took positive action to tell people and change what was happening within their time, resulting in their actions beginning to change the future. </w:t>
            </w:r>
          </w:p>
          <w:p w:rsidR="00564F6D" w:rsidRDefault="00564F6D" w:rsidP="00564F6D">
            <w:pPr>
              <w:rPr>
                <w:sz w:val="14"/>
                <w:szCs w:val="18"/>
              </w:rPr>
            </w:pPr>
          </w:p>
          <w:p w:rsidR="00564F6D" w:rsidRPr="00D42037" w:rsidRDefault="00564F6D" w:rsidP="00564F6D">
            <w:pPr>
              <w:rPr>
                <w:sz w:val="14"/>
                <w:szCs w:val="18"/>
              </w:rPr>
            </w:pPr>
            <w:r>
              <w:rPr>
                <w:sz w:val="14"/>
                <w:szCs w:val="18"/>
              </w:rPr>
              <w:t>Therefore, by working to understand and respect others, by not judging or stereotyping, by speaking out about issues which concern us and challenging negative attitudes and language, we can make sure that our actions help shape our futures for the better.</w:t>
            </w:r>
          </w:p>
        </w:tc>
      </w:tr>
      <w:tr w:rsidR="004D0300" w:rsidRPr="00406C75" w:rsidTr="004D0300">
        <w:trPr>
          <w:trHeight w:val="1350"/>
        </w:trPr>
        <w:tc>
          <w:tcPr>
            <w:tcW w:w="1111" w:type="dxa"/>
            <w:tcBorders>
              <w:top w:val="single" w:sz="18" w:space="0" w:color="auto"/>
              <w:left w:val="single" w:sz="18" w:space="0" w:color="auto"/>
              <w:bottom w:val="single" w:sz="4" w:space="0" w:color="auto"/>
              <w:right w:val="single" w:sz="18" w:space="0" w:color="auto"/>
            </w:tcBorders>
            <w:shd w:val="clear" w:color="auto" w:fill="BDD6EE" w:themeFill="accent1" w:themeFillTint="66"/>
            <w:vAlign w:val="center"/>
          </w:tcPr>
          <w:p w:rsidR="004D0300" w:rsidRPr="00544C84" w:rsidRDefault="004D0300" w:rsidP="00AA3B2A">
            <w:pPr>
              <w:jc w:val="center"/>
              <w:rPr>
                <w:b/>
                <w:sz w:val="24"/>
                <w:szCs w:val="18"/>
              </w:rPr>
            </w:pPr>
            <w:r w:rsidRPr="004C3C6E">
              <w:rPr>
                <w:b/>
                <w:sz w:val="20"/>
                <w:szCs w:val="18"/>
              </w:rPr>
              <w:t>Anchor novel/s</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D0300" w:rsidRPr="004C3C6E" w:rsidRDefault="004D0300" w:rsidP="00AA3B2A">
            <w:pPr>
              <w:jc w:val="center"/>
              <w:rPr>
                <w:b/>
                <w:sz w:val="20"/>
                <w:szCs w:val="18"/>
              </w:rPr>
            </w:pPr>
            <w:r>
              <w:rPr>
                <w:b/>
                <w:sz w:val="24"/>
                <w:szCs w:val="18"/>
              </w:rPr>
              <w:t>Yr5/6</w:t>
            </w:r>
          </w:p>
        </w:tc>
        <w:tc>
          <w:tcPr>
            <w:tcW w:w="4331" w:type="dxa"/>
            <w:gridSpan w:val="2"/>
            <w:tcBorders>
              <w:top w:val="single" w:sz="18" w:space="0" w:color="auto"/>
              <w:left w:val="single" w:sz="18" w:space="0" w:color="auto"/>
              <w:right w:val="single" w:sz="4" w:space="0" w:color="auto"/>
            </w:tcBorders>
            <w:shd w:val="clear" w:color="auto" w:fill="auto"/>
          </w:tcPr>
          <w:p w:rsidR="004D0300" w:rsidRPr="00B81010" w:rsidRDefault="004D0300" w:rsidP="00BC3091">
            <w:pPr>
              <w:spacing w:before="100" w:beforeAutospacing="1" w:after="100" w:afterAutospacing="1"/>
              <w:rPr>
                <w:sz w:val="16"/>
                <w:szCs w:val="18"/>
              </w:rPr>
            </w:pPr>
            <w:r w:rsidRPr="004D0300">
              <w:rPr>
                <w:noProof/>
                <w:lang w:eastAsia="en-GB"/>
              </w:rPr>
              <w:drawing>
                <wp:anchor distT="0" distB="0" distL="114300" distR="114300" simplePos="0" relativeHeight="251959296" behindDoc="1" locked="0" layoutInCell="1" allowOverlap="1" wp14:anchorId="7470A2F5" wp14:editId="20289627">
                  <wp:simplePos x="0" y="0"/>
                  <wp:positionH relativeFrom="column">
                    <wp:posOffset>-8255</wp:posOffset>
                  </wp:positionH>
                  <wp:positionV relativeFrom="paragraph">
                    <wp:posOffset>0</wp:posOffset>
                  </wp:positionV>
                  <wp:extent cx="679450" cy="905510"/>
                  <wp:effectExtent l="0" t="0" r="6350" b="8890"/>
                  <wp:wrapTight wrapText="bothSides">
                    <wp:wrapPolygon edited="0">
                      <wp:start x="0" y="0"/>
                      <wp:lineTo x="0" y="21358"/>
                      <wp:lineTo x="21196" y="21358"/>
                      <wp:lineTo x="2119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9450" cy="905510"/>
                          </a:xfrm>
                          <a:prstGeom prst="rect">
                            <a:avLst/>
                          </a:prstGeom>
                        </pic:spPr>
                      </pic:pic>
                    </a:graphicData>
                  </a:graphic>
                  <wp14:sizeRelH relativeFrom="page">
                    <wp14:pctWidth>0</wp14:pctWidth>
                  </wp14:sizeRelH>
                  <wp14:sizeRelV relativeFrom="page">
                    <wp14:pctHeight>0</wp14:pctHeight>
                  </wp14:sizeRelV>
                </wp:anchor>
              </w:drawing>
            </w:r>
            <w:r w:rsidRPr="004D0300">
              <w:rPr>
                <w:sz w:val="16"/>
                <w:szCs w:val="18"/>
              </w:rPr>
              <w:t xml:space="preserve">Through the novel Stella by Starlight, </w:t>
            </w:r>
            <w:r w:rsidRPr="004D0300">
              <w:rPr>
                <w:rFonts w:cstheme="minorHAnsi"/>
                <w:sz w:val="16"/>
                <w:szCs w:val="16"/>
              </w:rPr>
              <w:t>part of our “Tell me your story: BAME” strand, pupils will be introduced to the civil rights movement through African American characters, helping them to understand how the character is feeling, and think about how we feel about BAME issues also.</w:t>
            </w:r>
          </w:p>
        </w:tc>
        <w:tc>
          <w:tcPr>
            <w:tcW w:w="2693" w:type="dxa"/>
            <w:gridSpan w:val="2"/>
            <w:tcBorders>
              <w:top w:val="single" w:sz="18" w:space="0" w:color="auto"/>
              <w:left w:val="single" w:sz="4" w:space="0" w:color="auto"/>
              <w:right w:val="single" w:sz="4" w:space="0" w:color="auto"/>
            </w:tcBorders>
            <w:shd w:val="clear" w:color="auto" w:fill="auto"/>
          </w:tcPr>
          <w:p w:rsidR="004D0300" w:rsidRPr="00B81010" w:rsidRDefault="004D0300" w:rsidP="00E73DD0">
            <w:pPr>
              <w:spacing w:before="100" w:beforeAutospacing="1" w:after="100" w:afterAutospacing="1"/>
              <w:rPr>
                <w:sz w:val="16"/>
                <w:szCs w:val="18"/>
              </w:rPr>
            </w:pPr>
            <w:r w:rsidRPr="004D0300">
              <w:rPr>
                <w:noProof/>
                <w:sz w:val="16"/>
                <w:lang w:eastAsia="en-GB"/>
              </w:rPr>
              <w:drawing>
                <wp:anchor distT="0" distB="0" distL="114300" distR="114300" simplePos="0" relativeHeight="251963392" behindDoc="1" locked="0" layoutInCell="1" allowOverlap="1" wp14:anchorId="50152777" wp14:editId="5697DD24">
                  <wp:simplePos x="0" y="0"/>
                  <wp:positionH relativeFrom="column">
                    <wp:posOffset>-65194</wp:posOffset>
                  </wp:positionH>
                  <wp:positionV relativeFrom="paragraph">
                    <wp:posOffset>0</wp:posOffset>
                  </wp:positionV>
                  <wp:extent cx="594360" cy="910590"/>
                  <wp:effectExtent l="0" t="0" r="0" b="3810"/>
                  <wp:wrapTight wrapText="bothSides">
                    <wp:wrapPolygon edited="0">
                      <wp:start x="0" y="0"/>
                      <wp:lineTo x="0" y="21238"/>
                      <wp:lineTo x="20769" y="21238"/>
                      <wp:lineTo x="2076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 cy="910590"/>
                          </a:xfrm>
                          <a:prstGeom prst="rect">
                            <a:avLst/>
                          </a:prstGeom>
                        </pic:spPr>
                      </pic:pic>
                    </a:graphicData>
                  </a:graphic>
                  <wp14:sizeRelH relativeFrom="page">
                    <wp14:pctWidth>0</wp14:pctWidth>
                  </wp14:sizeRelH>
                  <wp14:sizeRelV relativeFrom="page">
                    <wp14:pctHeight>0</wp14:pctHeight>
                  </wp14:sizeRelV>
                </wp:anchor>
              </w:drawing>
            </w:r>
            <w:r w:rsidRPr="004D0300">
              <w:rPr>
                <w:noProof/>
                <w:sz w:val="16"/>
                <w:lang w:eastAsia="en-GB"/>
              </w:rPr>
              <w:t>Another book addressing racial inequalit</w:t>
            </w:r>
            <w:r w:rsidRPr="004D0300">
              <w:rPr>
                <w:noProof/>
                <w:sz w:val="16"/>
                <w:szCs w:val="16"/>
                <w:lang w:eastAsia="en-GB"/>
              </w:rPr>
              <w:t>y is</w:t>
            </w:r>
            <w:r>
              <w:rPr>
                <w:noProof/>
                <w:sz w:val="20"/>
                <w:lang w:eastAsia="en-GB"/>
              </w:rPr>
              <w:t xml:space="preserve"> </w:t>
            </w:r>
            <w:r w:rsidRPr="004D0300">
              <w:rPr>
                <w:noProof/>
                <w:sz w:val="16"/>
                <w:lang w:eastAsia="en-GB"/>
              </w:rPr>
              <w:t xml:space="preserve"> “Windrush Child” by Benjamin Zephaniah.</w:t>
            </w:r>
          </w:p>
        </w:tc>
        <w:tc>
          <w:tcPr>
            <w:tcW w:w="2835" w:type="dxa"/>
            <w:gridSpan w:val="3"/>
            <w:tcBorders>
              <w:top w:val="single" w:sz="18" w:space="0" w:color="auto"/>
              <w:left w:val="single" w:sz="4" w:space="0" w:color="auto"/>
              <w:right w:val="single" w:sz="4" w:space="0" w:color="auto"/>
            </w:tcBorders>
            <w:shd w:val="clear" w:color="auto" w:fill="auto"/>
          </w:tcPr>
          <w:p w:rsidR="004D0300" w:rsidRPr="004D0300" w:rsidRDefault="004D0300" w:rsidP="00AA3B2A">
            <w:pPr>
              <w:spacing w:before="100" w:beforeAutospacing="1" w:after="100" w:afterAutospacing="1"/>
              <w:rPr>
                <w:sz w:val="16"/>
                <w:szCs w:val="18"/>
              </w:rPr>
            </w:pPr>
            <w:r>
              <w:rPr>
                <w:noProof/>
                <w:lang w:eastAsia="en-GB"/>
              </w:rPr>
              <w:drawing>
                <wp:anchor distT="0" distB="0" distL="114300" distR="114300" simplePos="0" relativeHeight="251962368" behindDoc="1" locked="0" layoutInCell="1" allowOverlap="1" wp14:anchorId="6EB2C6D5" wp14:editId="5B82BA69">
                  <wp:simplePos x="0" y="0"/>
                  <wp:positionH relativeFrom="column">
                    <wp:posOffset>-46144</wp:posOffset>
                  </wp:positionH>
                  <wp:positionV relativeFrom="paragraph">
                    <wp:posOffset>212</wp:posOffset>
                  </wp:positionV>
                  <wp:extent cx="596900" cy="914400"/>
                  <wp:effectExtent l="0" t="0" r="0" b="0"/>
                  <wp:wrapTight wrapText="bothSides">
                    <wp:wrapPolygon edited="0">
                      <wp:start x="0" y="0"/>
                      <wp:lineTo x="0" y="21150"/>
                      <wp:lineTo x="20681" y="21150"/>
                      <wp:lineTo x="2068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6900" cy="914400"/>
                          </a:xfrm>
                          <a:prstGeom prst="rect">
                            <a:avLst/>
                          </a:prstGeom>
                        </pic:spPr>
                      </pic:pic>
                    </a:graphicData>
                  </a:graphic>
                  <wp14:sizeRelH relativeFrom="page">
                    <wp14:pctWidth>0</wp14:pctWidth>
                  </wp14:sizeRelH>
                  <wp14:sizeRelV relativeFrom="page">
                    <wp14:pctHeight>0</wp14:pctHeight>
                  </wp14:sizeRelV>
                </wp:anchor>
              </w:drawing>
            </w:r>
            <w:r>
              <w:rPr>
                <w:sz w:val="16"/>
                <w:szCs w:val="18"/>
              </w:rPr>
              <w:t xml:space="preserve">A book with the theme of economic inequality is Crenshaw by Catherine Applegate </w:t>
            </w:r>
          </w:p>
        </w:tc>
        <w:tc>
          <w:tcPr>
            <w:tcW w:w="2693" w:type="dxa"/>
            <w:gridSpan w:val="2"/>
            <w:tcBorders>
              <w:top w:val="single" w:sz="18" w:space="0" w:color="auto"/>
              <w:left w:val="single" w:sz="4" w:space="0" w:color="auto"/>
              <w:right w:val="single" w:sz="4" w:space="0" w:color="auto"/>
            </w:tcBorders>
            <w:shd w:val="clear" w:color="auto" w:fill="auto"/>
          </w:tcPr>
          <w:p w:rsidR="004D0300" w:rsidRPr="004D0300" w:rsidRDefault="004D0300" w:rsidP="00AA3B2A">
            <w:pPr>
              <w:spacing w:before="100" w:beforeAutospacing="1" w:after="100" w:afterAutospacing="1"/>
              <w:rPr>
                <w:sz w:val="16"/>
                <w:szCs w:val="18"/>
              </w:rPr>
            </w:pPr>
            <w:r w:rsidRPr="004D0300">
              <w:rPr>
                <w:noProof/>
                <w:lang w:eastAsia="en-GB"/>
              </w:rPr>
              <w:drawing>
                <wp:anchor distT="0" distB="0" distL="114300" distR="114300" simplePos="0" relativeHeight="251964416" behindDoc="1" locked="0" layoutInCell="1" allowOverlap="1" wp14:anchorId="413630AD" wp14:editId="56F63137">
                  <wp:simplePos x="0" y="0"/>
                  <wp:positionH relativeFrom="column">
                    <wp:posOffset>-48683</wp:posOffset>
                  </wp:positionH>
                  <wp:positionV relativeFrom="paragraph">
                    <wp:posOffset>211</wp:posOffset>
                  </wp:positionV>
                  <wp:extent cx="626110" cy="922020"/>
                  <wp:effectExtent l="0" t="0" r="2540" b="0"/>
                  <wp:wrapTight wrapText="bothSides">
                    <wp:wrapPolygon edited="0">
                      <wp:start x="0" y="0"/>
                      <wp:lineTo x="0" y="20975"/>
                      <wp:lineTo x="21030" y="20975"/>
                      <wp:lineTo x="2103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26110" cy="922020"/>
                          </a:xfrm>
                          <a:prstGeom prst="rect">
                            <a:avLst/>
                          </a:prstGeom>
                        </pic:spPr>
                      </pic:pic>
                    </a:graphicData>
                  </a:graphic>
                  <wp14:sizeRelH relativeFrom="page">
                    <wp14:pctWidth>0</wp14:pctWidth>
                  </wp14:sizeRelH>
                  <wp14:sizeRelV relativeFrom="page">
                    <wp14:pctHeight>0</wp14:pctHeight>
                  </wp14:sizeRelV>
                </wp:anchor>
              </w:drawing>
            </w:r>
            <w:r w:rsidRPr="004D0300">
              <w:rPr>
                <w:sz w:val="16"/>
                <w:szCs w:val="18"/>
              </w:rPr>
              <w:t>A book with the theme of gender equality is “Vote for Effie” by Laura Wood.</w:t>
            </w:r>
          </w:p>
        </w:tc>
        <w:tc>
          <w:tcPr>
            <w:tcW w:w="3686" w:type="dxa"/>
            <w:gridSpan w:val="2"/>
            <w:tcBorders>
              <w:top w:val="single" w:sz="18" w:space="0" w:color="auto"/>
              <w:left w:val="single" w:sz="4" w:space="0" w:color="auto"/>
              <w:right w:val="single" w:sz="4" w:space="0" w:color="auto"/>
            </w:tcBorders>
            <w:shd w:val="clear" w:color="auto" w:fill="auto"/>
          </w:tcPr>
          <w:p w:rsidR="004D0300" w:rsidRPr="003F5F4D" w:rsidRDefault="004D0300" w:rsidP="00AA3B2A">
            <w:pPr>
              <w:spacing w:before="100" w:beforeAutospacing="1" w:after="100" w:afterAutospacing="1"/>
              <w:rPr>
                <w:b/>
                <w:sz w:val="16"/>
                <w:szCs w:val="18"/>
              </w:rPr>
            </w:pPr>
            <w:r w:rsidRPr="004D0300">
              <w:rPr>
                <w:noProof/>
                <w:lang w:eastAsia="en-GB"/>
              </w:rPr>
              <w:drawing>
                <wp:anchor distT="0" distB="0" distL="114300" distR="114300" simplePos="0" relativeHeight="251965440" behindDoc="1" locked="0" layoutInCell="1" allowOverlap="1" wp14:anchorId="3DCAF90D" wp14:editId="2EC13B0B">
                  <wp:simplePos x="0" y="0"/>
                  <wp:positionH relativeFrom="column">
                    <wp:posOffset>3810</wp:posOffset>
                  </wp:positionH>
                  <wp:positionV relativeFrom="paragraph">
                    <wp:posOffset>0</wp:posOffset>
                  </wp:positionV>
                  <wp:extent cx="854710" cy="879475"/>
                  <wp:effectExtent l="0" t="0" r="2540" b="0"/>
                  <wp:wrapTight wrapText="bothSides">
                    <wp:wrapPolygon edited="0">
                      <wp:start x="0" y="0"/>
                      <wp:lineTo x="0" y="21054"/>
                      <wp:lineTo x="21183" y="21054"/>
                      <wp:lineTo x="2118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54710" cy="879475"/>
                          </a:xfrm>
                          <a:prstGeom prst="rect">
                            <a:avLst/>
                          </a:prstGeom>
                        </pic:spPr>
                      </pic:pic>
                    </a:graphicData>
                  </a:graphic>
                  <wp14:sizeRelH relativeFrom="page">
                    <wp14:pctWidth>0</wp14:pctWidth>
                  </wp14:sizeRelH>
                  <wp14:sizeRelV relativeFrom="page">
                    <wp14:pctHeight>0</wp14:pctHeight>
                  </wp14:sizeRelV>
                </wp:anchor>
              </w:drawing>
            </w:r>
            <w:r w:rsidRPr="004D0300">
              <w:rPr>
                <w:sz w:val="16"/>
                <w:szCs w:val="18"/>
              </w:rPr>
              <w:t xml:space="preserve">A book about religious equality is “The Proudest Blue” by </w:t>
            </w:r>
            <w:proofErr w:type="spellStart"/>
            <w:r w:rsidRPr="004D0300">
              <w:rPr>
                <w:sz w:val="16"/>
                <w:szCs w:val="18"/>
              </w:rPr>
              <w:t>Ibtihaj</w:t>
            </w:r>
            <w:proofErr w:type="spellEnd"/>
            <w:r w:rsidRPr="004D0300">
              <w:rPr>
                <w:sz w:val="16"/>
                <w:szCs w:val="18"/>
              </w:rPr>
              <w:t xml:space="preserve"> Muhammad</w:t>
            </w:r>
            <w:r>
              <w:rPr>
                <w:b/>
                <w:sz w:val="16"/>
                <w:szCs w:val="18"/>
              </w:rPr>
              <w:t>.</w:t>
            </w:r>
          </w:p>
        </w:tc>
        <w:tc>
          <w:tcPr>
            <w:tcW w:w="2693" w:type="dxa"/>
            <w:tcBorders>
              <w:top w:val="single" w:sz="18" w:space="0" w:color="auto"/>
              <w:left w:val="single" w:sz="4" w:space="0" w:color="auto"/>
              <w:right w:val="single" w:sz="18" w:space="0" w:color="auto"/>
            </w:tcBorders>
            <w:shd w:val="clear" w:color="auto" w:fill="auto"/>
          </w:tcPr>
          <w:p w:rsidR="004D0300" w:rsidRPr="004D0300" w:rsidRDefault="004D0300" w:rsidP="00AA3B2A">
            <w:pPr>
              <w:spacing w:before="100" w:beforeAutospacing="1" w:after="100" w:afterAutospacing="1"/>
              <w:rPr>
                <w:sz w:val="16"/>
                <w:szCs w:val="18"/>
              </w:rPr>
            </w:pPr>
            <w:r w:rsidRPr="004D0300">
              <w:rPr>
                <w:noProof/>
                <w:lang w:eastAsia="en-GB"/>
              </w:rPr>
              <w:drawing>
                <wp:anchor distT="0" distB="0" distL="114300" distR="114300" simplePos="0" relativeHeight="251966464" behindDoc="1" locked="0" layoutInCell="1" allowOverlap="1">
                  <wp:simplePos x="0" y="0"/>
                  <wp:positionH relativeFrom="column">
                    <wp:posOffset>-14605</wp:posOffset>
                  </wp:positionH>
                  <wp:positionV relativeFrom="paragraph">
                    <wp:posOffset>0</wp:posOffset>
                  </wp:positionV>
                  <wp:extent cx="584200" cy="903605"/>
                  <wp:effectExtent l="0" t="0" r="6350" b="0"/>
                  <wp:wrapTight wrapText="bothSides">
                    <wp:wrapPolygon edited="0">
                      <wp:start x="0" y="0"/>
                      <wp:lineTo x="0" y="20947"/>
                      <wp:lineTo x="21130" y="20947"/>
                      <wp:lineTo x="2113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4200" cy="903605"/>
                          </a:xfrm>
                          <a:prstGeom prst="rect">
                            <a:avLst/>
                          </a:prstGeom>
                        </pic:spPr>
                      </pic:pic>
                    </a:graphicData>
                  </a:graphic>
                  <wp14:sizeRelH relativeFrom="page">
                    <wp14:pctWidth>0</wp14:pctWidth>
                  </wp14:sizeRelH>
                  <wp14:sizeRelV relativeFrom="page">
                    <wp14:pctHeight>0</wp14:pctHeight>
                  </wp14:sizeRelV>
                </wp:anchor>
              </w:drawing>
            </w:r>
            <w:r w:rsidRPr="004D0300">
              <w:rPr>
                <w:sz w:val="16"/>
                <w:szCs w:val="18"/>
              </w:rPr>
              <w:t>A book with a disabled character is “Max and the millions” by Ross Montgomery.</w:t>
            </w:r>
          </w:p>
        </w:tc>
      </w:tr>
      <w:tr w:rsidR="00564F6D" w:rsidRPr="00DB0146" w:rsidTr="00AA3B2A">
        <w:trPr>
          <w:cantSplit/>
          <w:trHeight w:val="616"/>
        </w:trPr>
        <w:tc>
          <w:tcPr>
            <w:tcW w:w="1111"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564F6D" w:rsidRDefault="00564F6D" w:rsidP="00AA3B2A">
            <w:pPr>
              <w:jc w:val="center"/>
              <w:rPr>
                <w:b/>
                <w:sz w:val="24"/>
                <w:szCs w:val="18"/>
              </w:rPr>
            </w:pPr>
            <w:r w:rsidRPr="00DB5628">
              <w:rPr>
                <w:b/>
                <w:sz w:val="20"/>
                <w:szCs w:val="18"/>
              </w:rPr>
              <w:t>Writing Purpose</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564F6D" w:rsidRDefault="00564F6D" w:rsidP="00AA3B2A">
            <w:pPr>
              <w:jc w:val="center"/>
              <w:rPr>
                <w:b/>
                <w:sz w:val="24"/>
                <w:szCs w:val="18"/>
              </w:rPr>
            </w:pPr>
            <w:r>
              <w:rPr>
                <w:b/>
                <w:sz w:val="24"/>
                <w:szCs w:val="18"/>
              </w:rPr>
              <w:t>Yr5/6</w:t>
            </w:r>
          </w:p>
        </w:tc>
        <w:tc>
          <w:tcPr>
            <w:tcW w:w="8725" w:type="dxa"/>
            <w:gridSpan w:val="5"/>
            <w:tcBorders>
              <w:top w:val="single" w:sz="18" w:space="0" w:color="auto"/>
              <w:left w:val="single" w:sz="18" w:space="0" w:color="auto"/>
              <w:bottom w:val="single" w:sz="18" w:space="0" w:color="auto"/>
              <w:right w:val="single" w:sz="6" w:space="0" w:color="auto"/>
            </w:tcBorders>
            <w:shd w:val="clear" w:color="auto" w:fill="auto"/>
          </w:tcPr>
          <w:p w:rsidR="00564F6D" w:rsidRPr="00DB0146" w:rsidRDefault="00564F6D" w:rsidP="00AA3B2A">
            <w:pPr>
              <w:rPr>
                <w:noProof/>
                <w:sz w:val="20"/>
                <w:szCs w:val="16"/>
                <w:lang w:eastAsia="en-GB"/>
              </w:rPr>
            </w:pPr>
          </w:p>
        </w:tc>
        <w:tc>
          <w:tcPr>
            <w:tcW w:w="7513" w:type="dxa"/>
            <w:gridSpan w:val="6"/>
            <w:tcBorders>
              <w:top w:val="single" w:sz="18" w:space="0" w:color="auto"/>
              <w:left w:val="single" w:sz="6" w:space="0" w:color="auto"/>
              <w:bottom w:val="single" w:sz="18" w:space="0" w:color="auto"/>
              <w:right w:val="single" w:sz="6" w:space="0" w:color="auto"/>
            </w:tcBorders>
            <w:shd w:val="clear" w:color="auto" w:fill="auto"/>
          </w:tcPr>
          <w:p w:rsidR="00564F6D" w:rsidRPr="00DB0146" w:rsidRDefault="00564F6D" w:rsidP="00AA3B2A">
            <w:pPr>
              <w:tabs>
                <w:tab w:val="left" w:pos="6440"/>
              </w:tabs>
              <w:spacing w:before="100" w:beforeAutospacing="1" w:after="100" w:afterAutospacing="1"/>
              <w:rPr>
                <w:noProof/>
                <w:sz w:val="20"/>
                <w:szCs w:val="18"/>
                <w:lang w:eastAsia="en-GB"/>
              </w:rPr>
            </w:pPr>
          </w:p>
        </w:tc>
        <w:tc>
          <w:tcPr>
            <w:tcW w:w="2693" w:type="dxa"/>
            <w:tcBorders>
              <w:top w:val="single" w:sz="18" w:space="0" w:color="auto"/>
              <w:left w:val="single" w:sz="6" w:space="0" w:color="auto"/>
              <w:bottom w:val="single" w:sz="18" w:space="0" w:color="auto"/>
              <w:right w:val="single" w:sz="18" w:space="0" w:color="auto"/>
            </w:tcBorders>
            <w:shd w:val="clear" w:color="auto" w:fill="auto"/>
          </w:tcPr>
          <w:p w:rsidR="00564F6D" w:rsidRPr="00DB0146" w:rsidRDefault="00564F6D" w:rsidP="00AA3B2A">
            <w:pPr>
              <w:rPr>
                <w:noProof/>
                <w:sz w:val="20"/>
                <w:szCs w:val="18"/>
                <w:lang w:eastAsia="en-GB"/>
              </w:rPr>
            </w:pPr>
          </w:p>
        </w:tc>
      </w:tr>
    </w:tbl>
    <w:p w:rsidR="0094630B" w:rsidRDefault="0094630B"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tbl>
      <w:tblPr>
        <w:tblStyle w:val="TableGrid"/>
        <w:tblW w:w="21683" w:type="dxa"/>
        <w:tblLook w:val="04A0" w:firstRow="1" w:lastRow="0" w:firstColumn="1" w:lastColumn="0" w:noHBand="0" w:noVBand="1"/>
      </w:tblPr>
      <w:tblGrid>
        <w:gridCol w:w="1217"/>
        <w:gridCol w:w="4430"/>
        <w:gridCol w:w="284"/>
        <w:gridCol w:w="850"/>
        <w:gridCol w:w="2268"/>
        <w:gridCol w:w="426"/>
        <w:gridCol w:w="1984"/>
        <w:gridCol w:w="1276"/>
        <w:gridCol w:w="425"/>
        <w:gridCol w:w="2489"/>
        <w:gridCol w:w="346"/>
        <w:gridCol w:w="142"/>
        <w:gridCol w:w="363"/>
        <w:gridCol w:w="346"/>
        <w:gridCol w:w="4837"/>
      </w:tblGrid>
      <w:tr w:rsidR="008969A3" w:rsidTr="00AA3B2A">
        <w:tc>
          <w:tcPr>
            <w:tcW w:w="21683" w:type="dxa"/>
            <w:gridSpan w:val="1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8969A3" w:rsidRPr="00ED586C" w:rsidRDefault="008969A3" w:rsidP="00AA3B2A">
            <w:pPr>
              <w:jc w:val="center"/>
              <w:rPr>
                <w:b/>
              </w:rPr>
            </w:pPr>
            <w:r w:rsidRPr="00ED586C">
              <w:rPr>
                <w:b/>
                <w:sz w:val="28"/>
              </w:rPr>
              <w:lastRenderedPageBreak/>
              <w:t>Key people linked to Curriculum area</w:t>
            </w:r>
            <w:r>
              <w:rPr>
                <w:b/>
                <w:sz w:val="28"/>
              </w:rPr>
              <w:t>s for Explore</w:t>
            </w:r>
          </w:p>
        </w:tc>
      </w:tr>
      <w:tr w:rsidR="00551D15" w:rsidTr="00AA3B2A">
        <w:tc>
          <w:tcPr>
            <w:tcW w:w="1217" w:type="dxa"/>
            <w:vMerge w:val="restart"/>
            <w:tcBorders>
              <w:top w:val="single" w:sz="18" w:space="0" w:color="auto"/>
              <w:left w:val="single" w:sz="18" w:space="0" w:color="auto"/>
              <w:right w:val="single" w:sz="18" w:space="0" w:color="auto"/>
            </w:tcBorders>
            <w:shd w:val="clear" w:color="auto" w:fill="A8D08D" w:themeFill="accent6" w:themeFillTint="99"/>
            <w:vAlign w:val="center"/>
          </w:tcPr>
          <w:p w:rsidR="00551D15" w:rsidRPr="00F628E0" w:rsidRDefault="00551D15" w:rsidP="00AA3B2A">
            <w:pPr>
              <w:jc w:val="center"/>
              <w:rPr>
                <w:b/>
              </w:rPr>
            </w:pPr>
            <w:r w:rsidRPr="00F628E0">
              <w:rPr>
                <w:b/>
              </w:rPr>
              <w:t>Global</w:t>
            </w:r>
          </w:p>
        </w:tc>
        <w:tc>
          <w:tcPr>
            <w:tcW w:w="4714" w:type="dxa"/>
            <w:gridSpan w:val="2"/>
            <w:tcBorders>
              <w:top w:val="single" w:sz="18" w:space="0" w:color="auto"/>
              <w:left w:val="single" w:sz="18" w:space="0" w:color="auto"/>
              <w:bottom w:val="single" w:sz="4" w:space="0" w:color="auto"/>
            </w:tcBorders>
            <w:shd w:val="clear" w:color="auto" w:fill="E2EFD9" w:themeFill="accent6" w:themeFillTint="33"/>
          </w:tcPr>
          <w:p w:rsidR="00551D15" w:rsidRPr="008969A3" w:rsidRDefault="00551D15" w:rsidP="008969A3">
            <w:pPr>
              <w:shd w:val="clear" w:color="auto" w:fill="E2EFD9" w:themeFill="accent6" w:themeFillTint="33"/>
              <w:rPr>
                <w:rFonts w:cstheme="minorHAnsi"/>
                <w:color w:val="202124"/>
                <w:sz w:val="16"/>
                <w:szCs w:val="16"/>
                <w:shd w:val="clear" w:color="auto" w:fill="FFFFFF"/>
              </w:rPr>
            </w:pPr>
            <w:r w:rsidRPr="00D02B24">
              <w:rPr>
                <w:rFonts w:cstheme="minorHAnsi"/>
                <w:b/>
                <w:noProof/>
                <w:sz w:val="16"/>
                <w:szCs w:val="16"/>
                <w:lang w:eastAsia="en-GB"/>
              </w:rPr>
              <w:drawing>
                <wp:anchor distT="0" distB="0" distL="114300" distR="114300" simplePos="0" relativeHeight="251993088" behindDoc="1" locked="0" layoutInCell="1" allowOverlap="1" wp14:anchorId="0F054D89" wp14:editId="597C2DBA">
                  <wp:simplePos x="0" y="0"/>
                  <wp:positionH relativeFrom="column">
                    <wp:posOffset>-27305</wp:posOffset>
                  </wp:positionH>
                  <wp:positionV relativeFrom="paragraph">
                    <wp:posOffset>0</wp:posOffset>
                  </wp:positionV>
                  <wp:extent cx="939800" cy="907415"/>
                  <wp:effectExtent l="0" t="0" r="0" b="6985"/>
                  <wp:wrapTight wrapText="bothSides">
                    <wp:wrapPolygon edited="0">
                      <wp:start x="0" y="0"/>
                      <wp:lineTo x="0" y="21313"/>
                      <wp:lineTo x="21016" y="21313"/>
                      <wp:lineTo x="2101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39800" cy="907415"/>
                          </a:xfrm>
                          <a:prstGeom prst="rect">
                            <a:avLst/>
                          </a:prstGeom>
                        </pic:spPr>
                      </pic:pic>
                    </a:graphicData>
                  </a:graphic>
                  <wp14:sizeRelH relativeFrom="page">
                    <wp14:pctWidth>0</wp14:pctWidth>
                  </wp14:sizeRelH>
                  <wp14:sizeRelV relativeFrom="page">
                    <wp14:pctHeight>0</wp14:pctHeight>
                  </wp14:sizeRelV>
                </wp:anchor>
              </w:drawing>
            </w:r>
            <w:r w:rsidRPr="00D02B24">
              <w:rPr>
                <w:rFonts w:cstheme="minorHAnsi"/>
                <w:b/>
                <w:color w:val="202124"/>
                <w:sz w:val="16"/>
                <w:szCs w:val="16"/>
                <w:shd w:val="clear" w:color="auto" w:fill="E2EFD9" w:themeFill="accent6" w:themeFillTint="33"/>
              </w:rPr>
              <w:t xml:space="preserve">Marcus </w:t>
            </w:r>
            <w:proofErr w:type="spellStart"/>
            <w:r w:rsidRPr="00D02B24">
              <w:rPr>
                <w:rFonts w:cstheme="minorHAnsi"/>
                <w:b/>
                <w:color w:val="202124"/>
                <w:sz w:val="16"/>
                <w:szCs w:val="16"/>
                <w:shd w:val="clear" w:color="auto" w:fill="E2EFD9" w:themeFill="accent6" w:themeFillTint="33"/>
              </w:rPr>
              <w:t>Rshford</w:t>
            </w:r>
            <w:proofErr w:type="spellEnd"/>
            <w:r>
              <w:rPr>
                <w:rFonts w:cstheme="minorHAnsi"/>
                <w:color w:val="202124"/>
                <w:sz w:val="16"/>
                <w:szCs w:val="16"/>
                <w:shd w:val="clear" w:color="auto" w:fill="E2EFD9" w:themeFill="accent6" w:themeFillTint="33"/>
              </w:rPr>
              <w:t xml:space="preserve"> launched a campaign encouraging England’s poorest families to be provided with food vouchers to support them through the lockdown. His petition to end food poverty gained over a million signatures.</w:t>
            </w:r>
          </w:p>
        </w:tc>
        <w:tc>
          <w:tcPr>
            <w:tcW w:w="6804" w:type="dxa"/>
            <w:gridSpan w:val="5"/>
            <w:tcBorders>
              <w:top w:val="single" w:sz="18" w:space="0" w:color="auto"/>
              <w:bottom w:val="single" w:sz="4" w:space="0" w:color="auto"/>
            </w:tcBorders>
            <w:shd w:val="clear" w:color="auto" w:fill="E2EFD9" w:themeFill="accent6" w:themeFillTint="33"/>
          </w:tcPr>
          <w:p w:rsidR="00551D15" w:rsidRPr="00914603" w:rsidRDefault="00551D15" w:rsidP="00914603">
            <w:pPr>
              <w:rPr>
                <w:rFonts w:eastAsia="Times New Roman" w:cstheme="minorHAnsi"/>
                <w:color w:val="231F20"/>
                <w:sz w:val="16"/>
                <w:szCs w:val="16"/>
                <w:lang w:eastAsia="en-GB"/>
              </w:rPr>
            </w:pPr>
            <w:r w:rsidRPr="00D02B24">
              <w:rPr>
                <w:b/>
                <w:noProof/>
                <w:lang w:eastAsia="en-GB"/>
              </w:rPr>
              <w:drawing>
                <wp:anchor distT="0" distB="0" distL="114300" distR="114300" simplePos="0" relativeHeight="251994112" behindDoc="1" locked="0" layoutInCell="1" allowOverlap="1" wp14:anchorId="0BF311D0" wp14:editId="06FF18DB">
                  <wp:simplePos x="0" y="0"/>
                  <wp:positionH relativeFrom="column">
                    <wp:posOffset>-5503</wp:posOffset>
                  </wp:positionH>
                  <wp:positionV relativeFrom="paragraph">
                    <wp:posOffset>423</wp:posOffset>
                  </wp:positionV>
                  <wp:extent cx="711200" cy="958882"/>
                  <wp:effectExtent l="0" t="0" r="0" b="0"/>
                  <wp:wrapTight wrapText="bothSides">
                    <wp:wrapPolygon edited="0">
                      <wp:start x="0" y="0"/>
                      <wp:lineTo x="0" y="21028"/>
                      <wp:lineTo x="20829" y="21028"/>
                      <wp:lineTo x="2082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1200" cy="958882"/>
                          </a:xfrm>
                          <a:prstGeom prst="rect">
                            <a:avLst/>
                          </a:prstGeom>
                        </pic:spPr>
                      </pic:pic>
                    </a:graphicData>
                  </a:graphic>
                  <wp14:sizeRelH relativeFrom="page">
                    <wp14:pctWidth>0</wp14:pctWidth>
                  </wp14:sizeRelH>
                  <wp14:sizeRelV relativeFrom="page">
                    <wp14:pctHeight>0</wp14:pctHeight>
                  </wp14:sizeRelV>
                </wp:anchor>
              </w:drawing>
            </w:r>
            <w:r w:rsidRPr="00D02B24">
              <w:rPr>
                <w:rFonts w:eastAsia="Times New Roman" w:cstheme="minorHAnsi"/>
                <w:b/>
                <w:color w:val="231F20"/>
                <w:sz w:val="16"/>
                <w:szCs w:val="16"/>
                <w:lang w:eastAsia="en-GB"/>
              </w:rPr>
              <w:t>Barack Obama</w:t>
            </w:r>
            <w:r>
              <w:rPr>
                <w:rFonts w:eastAsia="Times New Roman" w:cstheme="minorHAnsi"/>
                <w:color w:val="231F20"/>
                <w:sz w:val="16"/>
                <w:szCs w:val="16"/>
                <w:lang w:eastAsia="en-GB"/>
              </w:rPr>
              <w:t xml:space="preserve"> signed </w:t>
            </w:r>
            <w:r w:rsidRPr="00914603">
              <w:rPr>
                <w:rFonts w:eastAsia="Times New Roman" w:cstheme="minorHAnsi"/>
                <w:color w:val="231F20"/>
                <w:sz w:val="16"/>
                <w:szCs w:val="16"/>
                <w:lang w:eastAsia="en-GB"/>
              </w:rPr>
              <w:t>Obamacare into law in 2010.</w:t>
            </w:r>
          </w:p>
          <w:p w:rsidR="00551D15" w:rsidRPr="00914603" w:rsidRDefault="00551D15" w:rsidP="00914603">
            <w:pPr>
              <w:rPr>
                <w:rFonts w:eastAsia="Times New Roman" w:cstheme="minorHAnsi"/>
                <w:color w:val="231F20"/>
                <w:sz w:val="16"/>
                <w:szCs w:val="16"/>
                <w:lang w:eastAsia="en-GB"/>
              </w:rPr>
            </w:pPr>
            <w:r w:rsidRPr="00914603">
              <w:rPr>
                <w:rFonts w:eastAsia="Times New Roman" w:cstheme="minorHAnsi"/>
                <w:color w:val="231F20"/>
                <w:sz w:val="16"/>
                <w:szCs w:val="16"/>
                <w:lang w:eastAsia="en-GB"/>
              </w:rPr>
              <w:t>The act aimed to provide affordable health insur</w:t>
            </w:r>
            <w:r>
              <w:rPr>
                <w:rFonts w:eastAsia="Times New Roman" w:cstheme="minorHAnsi"/>
                <w:color w:val="231F20"/>
                <w:sz w:val="16"/>
                <w:szCs w:val="16"/>
                <w:lang w:eastAsia="en-GB"/>
              </w:rPr>
              <w:t xml:space="preserve">ance coverage for all Americans and </w:t>
            </w:r>
            <w:r w:rsidRPr="00914603">
              <w:rPr>
                <w:rFonts w:eastAsia="Times New Roman" w:cstheme="minorHAnsi"/>
                <w:color w:val="231F20"/>
                <w:sz w:val="16"/>
                <w:szCs w:val="16"/>
                <w:lang w:eastAsia="en-GB"/>
              </w:rPr>
              <w:t xml:space="preserve">protect consumers from insurance company </w:t>
            </w:r>
            <w:r>
              <w:rPr>
                <w:rFonts w:eastAsia="Times New Roman" w:cstheme="minorHAnsi"/>
                <w:color w:val="231F20"/>
                <w:sz w:val="16"/>
                <w:szCs w:val="16"/>
                <w:lang w:eastAsia="en-GB"/>
              </w:rPr>
              <w:t>driving</w:t>
            </w:r>
            <w:r w:rsidRPr="00914603">
              <w:rPr>
                <w:rFonts w:eastAsia="Times New Roman" w:cstheme="minorHAnsi"/>
                <w:color w:val="231F20"/>
                <w:sz w:val="16"/>
                <w:szCs w:val="16"/>
                <w:lang w:eastAsia="en-GB"/>
              </w:rPr>
              <w:t xml:space="preserve"> up patient costs or restrict care.</w:t>
            </w:r>
          </w:p>
          <w:p w:rsidR="00551D15" w:rsidRPr="00914603" w:rsidRDefault="00551D15" w:rsidP="00AA3B2A">
            <w:pPr>
              <w:rPr>
                <w:rFonts w:eastAsia="Times New Roman" w:cstheme="minorHAnsi"/>
                <w:color w:val="231F20"/>
                <w:sz w:val="16"/>
                <w:szCs w:val="16"/>
                <w:lang w:eastAsia="en-GB"/>
              </w:rPr>
            </w:pPr>
            <w:r w:rsidRPr="00914603">
              <w:rPr>
                <w:rFonts w:eastAsia="Times New Roman" w:cstheme="minorHAnsi"/>
                <w:color w:val="231F20"/>
                <w:sz w:val="16"/>
                <w:szCs w:val="16"/>
                <w:lang w:eastAsia="en-GB"/>
              </w:rPr>
              <w:t>Millions of</w:t>
            </w:r>
            <w:r>
              <w:rPr>
                <w:rFonts w:eastAsia="Times New Roman" w:cstheme="minorHAnsi"/>
                <w:color w:val="231F20"/>
                <w:sz w:val="16"/>
                <w:szCs w:val="16"/>
                <w:lang w:eastAsia="en-GB"/>
              </w:rPr>
              <w:t xml:space="preserve"> unemployed or low-paid Americans have benefitted, including people who </w:t>
            </w:r>
            <w:r w:rsidRPr="00914603">
              <w:rPr>
                <w:rFonts w:eastAsia="Times New Roman" w:cstheme="minorHAnsi"/>
                <w:color w:val="231F20"/>
                <w:sz w:val="16"/>
                <w:szCs w:val="16"/>
                <w:lang w:eastAsia="en-GB"/>
              </w:rPr>
              <w:t xml:space="preserve">couldn’t work because of a </w:t>
            </w:r>
            <w:r>
              <w:rPr>
                <w:rFonts w:eastAsia="Times New Roman" w:cstheme="minorHAnsi"/>
                <w:color w:val="231F20"/>
                <w:sz w:val="16"/>
                <w:szCs w:val="16"/>
                <w:lang w:eastAsia="en-GB"/>
              </w:rPr>
              <w:t>disability or family obligation, and o</w:t>
            </w:r>
            <w:r w:rsidRPr="00914603">
              <w:rPr>
                <w:rFonts w:eastAsia="Times New Roman" w:cstheme="minorHAnsi"/>
                <w:color w:val="231F20"/>
                <w:sz w:val="16"/>
                <w:szCs w:val="16"/>
                <w:lang w:eastAsia="en-GB"/>
              </w:rPr>
              <w:t xml:space="preserve">thers </w:t>
            </w:r>
            <w:r>
              <w:rPr>
                <w:rFonts w:eastAsia="Times New Roman" w:cstheme="minorHAnsi"/>
                <w:color w:val="231F20"/>
                <w:sz w:val="16"/>
                <w:szCs w:val="16"/>
                <w:lang w:eastAsia="en-GB"/>
              </w:rPr>
              <w:t xml:space="preserve">who </w:t>
            </w:r>
            <w:r w:rsidRPr="00914603">
              <w:rPr>
                <w:rFonts w:eastAsia="Times New Roman" w:cstheme="minorHAnsi"/>
                <w:color w:val="231F20"/>
                <w:sz w:val="16"/>
                <w:szCs w:val="16"/>
                <w:lang w:eastAsia="en-GB"/>
              </w:rPr>
              <w:t>couldn’t get decent health insurance because of a pre-existing medical condition</w:t>
            </w:r>
            <w:r>
              <w:rPr>
                <w:rFonts w:eastAsia="Times New Roman" w:cstheme="minorHAnsi"/>
                <w:color w:val="231F20"/>
                <w:sz w:val="16"/>
                <w:szCs w:val="16"/>
                <w:lang w:eastAsia="en-GB"/>
              </w:rPr>
              <w:t>.</w:t>
            </w:r>
          </w:p>
        </w:tc>
        <w:tc>
          <w:tcPr>
            <w:tcW w:w="3260" w:type="dxa"/>
            <w:gridSpan w:val="3"/>
            <w:tcBorders>
              <w:top w:val="single" w:sz="18" w:space="0" w:color="auto"/>
              <w:bottom w:val="single" w:sz="4" w:space="0" w:color="auto"/>
            </w:tcBorders>
            <w:shd w:val="clear" w:color="auto" w:fill="E2EFD9" w:themeFill="accent6" w:themeFillTint="33"/>
          </w:tcPr>
          <w:p w:rsidR="00551D15" w:rsidRPr="0089198E" w:rsidRDefault="00551D15" w:rsidP="0089198E">
            <w:pPr>
              <w:rPr>
                <w:sz w:val="16"/>
                <w:szCs w:val="16"/>
              </w:rPr>
            </w:pPr>
            <w:r w:rsidRPr="0089198E">
              <w:rPr>
                <w:b/>
                <w:noProof/>
                <w:lang w:eastAsia="en-GB"/>
              </w:rPr>
              <w:drawing>
                <wp:anchor distT="0" distB="0" distL="114300" distR="114300" simplePos="0" relativeHeight="251995136" behindDoc="1" locked="0" layoutInCell="1" allowOverlap="1" wp14:anchorId="03693732" wp14:editId="76771E07">
                  <wp:simplePos x="0" y="0"/>
                  <wp:positionH relativeFrom="column">
                    <wp:posOffset>0</wp:posOffset>
                  </wp:positionH>
                  <wp:positionV relativeFrom="paragraph">
                    <wp:posOffset>0</wp:posOffset>
                  </wp:positionV>
                  <wp:extent cx="736600" cy="998220"/>
                  <wp:effectExtent l="0" t="0" r="6350" b="0"/>
                  <wp:wrapTight wrapText="bothSides">
                    <wp:wrapPolygon edited="0">
                      <wp:start x="0" y="0"/>
                      <wp:lineTo x="0" y="21023"/>
                      <wp:lineTo x="21228" y="21023"/>
                      <wp:lineTo x="212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36600" cy="998220"/>
                          </a:xfrm>
                          <a:prstGeom prst="rect">
                            <a:avLst/>
                          </a:prstGeom>
                        </pic:spPr>
                      </pic:pic>
                    </a:graphicData>
                  </a:graphic>
                  <wp14:sizeRelH relativeFrom="page">
                    <wp14:pctWidth>0</wp14:pctWidth>
                  </wp14:sizeRelH>
                  <wp14:sizeRelV relativeFrom="page">
                    <wp14:pctHeight>0</wp14:pctHeight>
                  </wp14:sizeRelV>
                </wp:anchor>
              </w:drawing>
            </w:r>
            <w:r w:rsidRPr="0089198E">
              <w:rPr>
                <w:b/>
                <w:sz w:val="16"/>
                <w:szCs w:val="16"/>
              </w:rPr>
              <w:t>Malala Yousafzai</w:t>
            </w:r>
            <w:r>
              <w:rPr>
                <w:sz w:val="16"/>
                <w:szCs w:val="16"/>
              </w:rPr>
              <w:t xml:space="preserve"> (1997) is a Pakistani activist for female education and a Nobel Peace Prize laureate. </w:t>
            </w:r>
          </w:p>
        </w:tc>
        <w:tc>
          <w:tcPr>
            <w:tcW w:w="5688" w:type="dxa"/>
            <w:gridSpan w:val="4"/>
            <w:tcBorders>
              <w:top w:val="single" w:sz="18" w:space="0" w:color="auto"/>
              <w:bottom w:val="single" w:sz="4" w:space="0" w:color="auto"/>
              <w:right w:val="single" w:sz="18" w:space="0" w:color="auto"/>
            </w:tcBorders>
            <w:shd w:val="clear" w:color="auto" w:fill="E2EFD9" w:themeFill="accent6" w:themeFillTint="33"/>
          </w:tcPr>
          <w:p w:rsidR="00551D15" w:rsidRPr="00BB7B31" w:rsidRDefault="00551D15" w:rsidP="00AA3B2A">
            <w:pPr>
              <w:rPr>
                <w:sz w:val="16"/>
                <w:szCs w:val="16"/>
              </w:rPr>
            </w:pPr>
            <w:r w:rsidRPr="00A36D33">
              <w:rPr>
                <w:b/>
                <w:noProof/>
                <w:lang w:eastAsia="en-GB"/>
              </w:rPr>
              <w:drawing>
                <wp:anchor distT="0" distB="0" distL="114300" distR="114300" simplePos="0" relativeHeight="251996160" behindDoc="1" locked="0" layoutInCell="1" allowOverlap="1" wp14:anchorId="52C7DA78" wp14:editId="58150509">
                  <wp:simplePos x="0" y="0"/>
                  <wp:positionH relativeFrom="column">
                    <wp:posOffset>-27305</wp:posOffset>
                  </wp:positionH>
                  <wp:positionV relativeFrom="paragraph">
                    <wp:posOffset>0</wp:posOffset>
                  </wp:positionV>
                  <wp:extent cx="1012190" cy="1007110"/>
                  <wp:effectExtent l="0" t="0" r="0" b="2540"/>
                  <wp:wrapTight wrapText="bothSides">
                    <wp:wrapPolygon edited="0">
                      <wp:start x="0" y="0"/>
                      <wp:lineTo x="0" y="21246"/>
                      <wp:lineTo x="21139" y="21246"/>
                      <wp:lineTo x="2113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12190" cy="1007110"/>
                          </a:xfrm>
                          <a:prstGeom prst="rect">
                            <a:avLst/>
                          </a:prstGeom>
                        </pic:spPr>
                      </pic:pic>
                    </a:graphicData>
                  </a:graphic>
                  <wp14:sizeRelH relativeFrom="page">
                    <wp14:pctWidth>0</wp14:pctWidth>
                  </wp14:sizeRelH>
                  <wp14:sizeRelV relativeFrom="page">
                    <wp14:pctHeight>0</wp14:pctHeight>
                  </wp14:sizeRelV>
                </wp:anchor>
              </w:drawing>
            </w:r>
            <w:r w:rsidRPr="00A36D33">
              <w:rPr>
                <w:b/>
                <w:sz w:val="16"/>
                <w:szCs w:val="16"/>
              </w:rPr>
              <w:t xml:space="preserve">The </w:t>
            </w:r>
            <w:r>
              <w:rPr>
                <w:b/>
                <w:sz w:val="16"/>
                <w:szCs w:val="16"/>
              </w:rPr>
              <w:t>14</w:t>
            </w:r>
            <w:r w:rsidRPr="00A36D33">
              <w:rPr>
                <w:b/>
                <w:sz w:val="16"/>
                <w:szCs w:val="16"/>
                <w:vertAlign w:val="superscript"/>
              </w:rPr>
              <w:t>th</w:t>
            </w:r>
            <w:r>
              <w:rPr>
                <w:b/>
                <w:sz w:val="16"/>
                <w:szCs w:val="16"/>
              </w:rPr>
              <w:t xml:space="preserve"> </w:t>
            </w:r>
            <w:r w:rsidRPr="00A36D33">
              <w:rPr>
                <w:b/>
                <w:sz w:val="16"/>
                <w:szCs w:val="16"/>
              </w:rPr>
              <w:t>Dalai Lama</w:t>
            </w:r>
            <w:r>
              <w:rPr>
                <w:sz w:val="16"/>
                <w:szCs w:val="16"/>
              </w:rPr>
              <w:t xml:space="preserve"> (19350 is the spiritual leader of Tibetan Buddhism and has spent his entire life committed to benefitting humanity. In 1989, the Dalai Lama was awarded the Nobel Peace Prize for his nonviolent efforts for the liberation of Tibet and his concern or global environmental problems.</w:t>
            </w:r>
          </w:p>
          <w:p w:rsidR="00551D15" w:rsidRPr="00BB7B31" w:rsidRDefault="00551D15" w:rsidP="00AA3B2A">
            <w:pPr>
              <w:rPr>
                <w:b/>
                <w:sz w:val="16"/>
                <w:szCs w:val="16"/>
              </w:rPr>
            </w:pPr>
            <w:r>
              <w:rPr>
                <w:b/>
                <w:sz w:val="16"/>
                <w:szCs w:val="16"/>
              </w:rPr>
              <w:t xml:space="preserve"> </w:t>
            </w:r>
          </w:p>
        </w:tc>
      </w:tr>
      <w:tr w:rsidR="00C5771B" w:rsidTr="00C5771B">
        <w:tc>
          <w:tcPr>
            <w:tcW w:w="1217" w:type="dxa"/>
            <w:vMerge/>
            <w:tcBorders>
              <w:left w:val="single" w:sz="18" w:space="0" w:color="auto"/>
              <w:bottom w:val="single" w:sz="18" w:space="0" w:color="auto"/>
              <w:right w:val="single" w:sz="18" w:space="0" w:color="auto"/>
            </w:tcBorders>
            <w:shd w:val="clear" w:color="auto" w:fill="A8D08D" w:themeFill="accent6" w:themeFillTint="99"/>
            <w:vAlign w:val="center"/>
          </w:tcPr>
          <w:p w:rsidR="00C5771B" w:rsidRPr="00F628E0" w:rsidRDefault="00C5771B" w:rsidP="00AA3B2A">
            <w:pPr>
              <w:jc w:val="center"/>
              <w:rPr>
                <w:b/>
              </w:rPr>
            </w:pPr>
          </w:p>
        </w:tc>
        <w:tc>
          <w:tcPr>
            <w:tcW w:w="7832" w:type="dxa"/>
            <w:gridSpan w:val="4"/>
            <w:tcBorders>
              <w:top w:val="single" w:sz="18" w:space="0" w:color="auto"/>
              <w:left w:val="single" w:sz="18" w:space="0" w:color="auto"/>
              <w:bottom w:val="single" w:sz="4" w:space="0" w:color="auto"/>
            </w:tcBorders>
            <w:shd w:val="clear" w:color="auto" w:fill="E2EFD9" w:themeFill="accent6" w:themeFillTint="33"/>
          </w:tcPr>
          <w:p w:rsidR="00C5771B" w:rsidRPr="007F0C84" w:rsidRDefault="00C5771B" w:rsidP="008969A3">
            <w:pPr>
              <w:shd w:val="clear" w:color="auto" w:fill="E2EFD9" w:themeFill="accent6" w:themeFillTint="33"/>
              <w:rPr>
                <w:rFonts w:cstheme="minorHAnsi"/>
                <w:noProof/>
                <w:sz w:val="16"/>
                <w:szCs w:val="16"/>
                <w:lang w:eastAsia="en-GB"/>
              </w:rPr>
            </w:pPr>
            <w:r>
              <w:rPr>
                <w:noProof/>
                <w:lang w:eastAsia="en-GB"/>
              </w:rPr>
              <w:drawing>
                <wp:anchor distT="0" distB="0" distL="114300" distR="114300" simplePos="0" relativeHeight="252013568" behindDoc="1" locked="0" layoutInCell="1" allowOverlap="1" wp14:anchorId="08374830" wp14:editId="4BD8FE27">
                  <wp:simplePos x="0" y="0"/>
                  <wp:positionH relativeFrom="column">
                    <wp:posOffset>5332095</wp:posOffset>
                  </wp:positionH>
                  <wp:positionV relativeFrom="paragraph">
                    <wp:posOffset>0</wp:posOffset>
                  </wp:positionV>
                  <wp:extent cx="897255" cy="926465"/>
                  <wp:effectExtent l="0" t="0" r="0" b="6985"/>
                  <wp:wrapTight wrapText="bothSides">
                    <wp:wrapPolygon edited="0">
                      <wp:start x="0" y="0"/>
                      <wp:lineTo x="0" y="21319"/>
                      <wp:lineTo x="21096" y="21319"/>
                      <wp:lineTo x="2109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97255" cy="92646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16"/>
                <w:szCs w:val="16"/>
                <w:lang w:eastAsia="en-GB"/>
              </w:rPr>
              <w:t xml:space="preserve">Doreen Lawrence </w:t>
            </w:r>
            <w:r>
              <w:rPr>
                <w:rFonts w:cstheme="minorHAnsi"/>
                <w:noProof/>
                <w:sz w:val="16"/>
                <w:szCs w:val="16"/>
                <w:lang w:eastAsia="en-GB"/>
              </w:rPr>
              <w:t>(1952) Baroness Lawrence of Clarendon, OBE is a British Jamaican campaigner and the mother of Stephen Lawrence, a black British teenager who was murdered in a racist attack in London in 1993. She has promoted reforms of the police service and founded the Stephen Lawrence Charitable Trust.</w:t>
            </w:r>
          </w:p>
        </w:tc>
        <w:tc>
          <w:tcPr>
            <w:tcW w:w="7451" w:type="dxa"/>
            <w:gridSpan w:val="8"/>
            <w:tcBorders>
              <w:top w:val="single" w:sz="18" w:space="0" w:color="auto"/>
              <w:bottom w:val="single" w:sz="4" w:space="0" w:color="auto"/>
              <w:right w:val="single" w:sz="4" w:space="0" w:color="auto"/>
            </w:tcBorders>
            <w:shd w:val="clear" w:color="auto" w:fill="E2EFD9" w:themeFill="accent6" w:themeFillTint="33"/>
          </w:tcPr>
          <w:p w:rsidR="00C5771B" w:rsidRPr="00A36D33" w:rsidRDefault="00C5771B" w:rsidP="00AA3B2A">
            <w:pPr>
              <w:rPr>
                <w:b/>
                <w:noProof/>
                <w:lang w:eastAsia="en-GB"/>
              </w:rPr>
            </w:pPr>
            <w:r w:rsidRPr="007F0C84">
              <w:rPr>
                <w:noProof/>
                <w:sz w:val="16"/>
                <w:lang w:eastAsia="en-GB"/>
              </w:rPr>
              <w:drawing>
                <wp:anchor distT="0" distB="0" distL="114300" distR="114300" simplePos="0" relativeHeight="252014592" behindDoc="1" locked="0" layoutInCell="1" allowOverlap="1" wp14:anchorId="5E9AF828" wp14:editId="7A2EF623">
                  <wp:simplePos x="0" y="0"/>
                  <wp:positionH relativeFrom="column">
                    <wp:posOffset>3634740</wp:posOffset>
                  </wp:positionH>
                  <wp:positionV relativeFrom="paragraph">
                    <wp:posOffset>0</wp:posOffset>
                  </wp:positionV>
                  <wp:extent cx="976630" cy="910590"/>
                  <wp:effectExtent l="0" t="0" r="0" b="3810"/>
                  <wp:wrapTight wrapText="bothSides">
                    <wp:wrapPolygon edited="0">
                      <wp:start x="0" y="0"/>
                      <wp:lineTo x="0" y="21238"/>
                      <wp:lineTo x="21066" y="21238"/>
                      <wp:lineTo x="2106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976630" cy="910590"/>
                          </a:xfrm>
                          <a:prstGeom prst="rect">
                            <a:avLst/>
                          </a:prstGeom>
                        </pic:spPr>
                      </pic:pic>
                    </a:graphicData>
                  </a:graphic>
                  <wp14:sizeRelH relativeFrom="page">
                    <wp14:pctWidth>0</wp14:pctWidth>
                  </wp14:sizeRelH>
                  <wp14:sizeRelV relativeFrom="page">
                    <wp14:pctHeight>0</wp14:pctHeight>
                  </wp14:sizeRelV>
                </wp:anchor>
              </w:drawing>
            </w:r>
            <w:r w:rsidRPr="007F0C84">
              <w:rPr>
                <w:noProof/>
                <w:sz w:val="16"/>
                <w:lang w:eastAsia="en-GB"/>
              </w:rPr>
              <w:t>Leslie Thomas (1965) is one of the UK’s top human rights barristers today. He has used his career to fight for people in society whose voices are not always recognised or heard.</w:t>
            </w:r>
          </w:p>
        </w:tc>
        <w:tc>
          <w:tcPr>
            <w:tcW w:w="5183" w:type="dxa"/>
            <w:gridSpan w:val="2"/>
            <w:tcBorders>
              <w:top w:val="single" w:sz="18" w:space="0" w:color="auto"/>
              <w:left w:val="single" w:sz="4" w:space="0" w:color="auto"/>
              <w:bottom w:val="single" w:sz="4" w:space="0" w:color="auto"/>
              <w:right w:val="single" w:sz="18" w:space="0" w:color="auto"/>
            </w:tcBorders>
            <w:shd w:val="clear" w:color="auto" w:fill="E2EFD9" w:themeFill="accent6" w:themeFillTint="33"/>
          </w:tcPr>
          <w:p w:rsidR="00C5771B" w:rsidRPr="00C5771B" w:rsidRDefault="00C5771B" w:rsidP="00AA3B2A">
            <w:pPr>
              <w:rPr>
                <w:noProof/>
                <w:lang w:eastAsia="en-GB"/>
              </w:rPr>
            </w:pPr>
            <w:r>
              <w:rPr>
                <w:noProof/>
                <w:lang w:eastAsia="en-GB"/>
              </w:rPr>
              <w:drawing>
                <wp:anchor distT="0" distB="0" distL="114300" distR="114300" simplePos="0" relativeHeight="252015616" behindDoc="1" locked="0" layoutInCell="1" allowOverlap="1">
                  <wp:simplePos x="0" y="0"/>
                  <wp:positionH relativeFrom="column">
                    <wp:posOffset>2553335</wp:posOffset>
                  </wp:positionH>
                  <wp:positionV relativeFrom="paragraph">
                    <wp:posOffset>0</wp:posOffset>
                  </wp:positionV>
                  <wp:extent cx="647700" cy="934720"/>
                  <wp:effectExtent l="0" t="0" r="0" b="0"/>
                  <wp:wrapTight wrapText="bothSides">
                    <wp:wrapPolygon edited="0">
                      <wp:start x="0" y="0"/>
                      <wp:lineTo x="0" y="21130"/>
                      <wp:lineTo x="20965" y="21130"/>
                      <wp:lineTo x="2096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47700" cy="934720"/>
                          </a:xfrm>
                          <a:prstGeom prst="rect">
                            <a:avLst/>
                          </a:prstGeom>
                        </pic:spPr>
                      </pic:pic>
                    </a:graphicData>
                  </a:graphic>
                  <wp14:sizeRelH relativeFrom="page">
                    <wp14:pctWidth>0</wp14:pctWidth>
                  </wp14:sizeRelH>
                  <wp14:sizeRelV relativeFrom="page">
                    <wp14:pctHeight>0</wp14:pctHeight>
                  </wp14:sizeRelV>
                </wp:anchor>
              </w:drawing>
            </w:r>
            <w:r>
              <w:rPr>
                <w:b/>
                <w:noProof/>
                <w:sz w:val="16"/>
                <w:szCs w:val="16"/>
                <w:lang w:eastAsia="en-GB"/>
              </w:rPr>
              <w:t xml:space="preserve">Jeff Bezos </w:t>
            </w:r>
            <w:r>
              <w:rPr>
                <w:noProof/>
                <w:sz w:val="16"/>
                <w:szCs w:val="16"/>
                <w:lang w:eastAsia="en-GB"/>
              </w:rPr>
              <w:t>(1964) is an American entrepreneur and founder of Amazon. He has a net worth of over $200 billion and is the richest person in the world.</w:t>
            </w:r>
          </w:p>
        </w:tc>
      </w:tr>
      <w:tr w:rsidR="00AF6C2D" w:rsidTr="0073629D">
        <w:tc>
          <w:tcPr>
            <w:tcW w:w="1217"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AF6C2D" w:rsidRPr="00F628E0" w:rsidRDefault="00AF6C2D" w:rsidP="00AA3B2A">
            <w:pPr>
              <w:jc w:val="center"/>
              <w:rPr>
                <w:b/>
              </w:rPr>
            </w:pPr>
            <w:r w:rsidRPr="00F628E0">
              <w:rPr>
                <w:b/>
              </w:rPr>
              <w:t>Literacy</w:t>
            </w:r>
          </w:p>
        </w:tc>
        <w:tc>
          <w:tcPr>
            <w:tcW w:w="8258" w:type="dxa"/>
            <w:gridSpan w:val="5"/>
            <w:tcBorders>
              <w:left w:val="single" w:sz="18" w:space="0" w:color="auto"/>
              <w:right w:val="single" w:sz="6" w:space="0" w:color="auto"/>
            </w:tcBorders>
            <w:shd w:val="clear" w:color="auto" w:fill="DEEAF6" w:themeFill="accent1" w:themeFillTint="33"/>
          </w:tcPr>
          <w:p w:rsidR="00AF6C2D" w:rsidRPr="00A36D33" w:rsidRDefault="00AF6C2D" w:rsidP="00A36D33">
            <w:pPr>
              <w:rPr>
                <w:sz w:val="16"/>
                <w:szCs w:val="16"/>
              </w:rPr>
            </w:pPr>
            <w:r w:rsidRPr="00A36D33">
              <w:rPr>
                <w:b/>
                <w:noProof/>
                <w:lang w:eastAsia="en-GB"/>
              </w:rPr>
              <w:drawing>
                <wp:anchor distT="0" distB="0" distL="114300" distR="114300" simplePos="0" relativeHeight="251941888" behindDoc="1" locked="0" layoutInCell="1" allowOverlap="1" wp14:anchorId="404A263B" wp14:editId="77A98171">
                  <wp:simplePos x="0" y="0"/>
                  <wp:positionH relativeFrom="column">
                    <wp:posOffset>14393</wp:posOffset>
                  </wp:positionH>
                  <wp:positionV relativeFrom="paragraph">
                    <wp:posOffset>212</wp:posOffset>
                  </wp:positionV>
                  <wp:extent cx="1029970" cy="998855"/>
                  <wp:effectExtent l="0" t="0" r="0" b="0"/>
                  <wp:wrapTight wrapText="bothSides">
                    <wp:wrapPolygon edited="0">
                      <wp:start x="0" y="0"/>
                      <wp:lineTo x="0" y="21010"/>
                      <wp:lineTo x="21174" y="21010"/>
                      <wp:lineTo x="2117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029970" cy="998855"/>
                          </a:xfrm>
                          <a:prstGeom prst="rect">
                            <a:avLst/>
                          </a:prstGeom>
                        </pic:spPr>
                      </pic:pic>
                    </a:graphicData>
                  </a:graphic>
                  <wp14:sizeRelH relativeFrom="page">
                    <wp14:pctWidth>0</wp14:pctWidth>
                  </wp14:sizeRelH>
                  <wp14:sizeRelV relativeFrom="page">
                    <wp14:pctHeight>0</wp14:pctHeight>
                  </wp14:sizeRelV>
                </wp:anchor>
              </w:drawing>
            </w:r>
            <w:r w:rsidRPr="00A36D33">
              <w:rPr>
                <w:b/>
                <w:sz w:val="16"/>
                <w:szCs w:val="16"/>
              </w:rPr>
              <w:t>Sharon Mills Draper</w:t>
            </w:r>
            <w:r>
              <w:rPr>
                <w:sz w:val="16"/>
                <w:szCs w:val="16"/>
              </w:rPr>
              <w:t xml:space="preserve"> is an American children’s writer, professional educator and the 1997 National Teacher of the Year. She is a five-time winner of the Coretta Scott King Award for books about the young and adolescent African-American experience. </w:t>
            </w:r>
          </w:p>
        </w:tc>
        <w:tc>
          <w:tcPr>
            <w:tcW w:w="6174" w:type="dxa"/>
            <w:gridSpan w:val="4"/>
            <w:tcBorders>
              <w:left w:val="single" w:sz="6" w:space="0" w:color="auto"/>
              <w:right w:val="single" w:sz="4" w:space="0" w:color="auto"/>
            </w:tcBorders>
            <w:shd w:val="clear" w:color="auto" w:fill="DEEAF6" w:themeFill="accent1" w:themeFillTint="33"/>
          </w:tcPr>
          <w:p w:rsidR="00AF6C2D" w:rsidRDefault="00AF6C2D" w:rsidP="00AA3B2A">
            <w:pPr>
              <w:rPr>
                <w:sz w:val="16"/>
                <w:szCs w:val="16"/>
              </w:rPr>
            </w:pPr>
            <w:r>
              <w:rPr>
                <w:noProof/>
                <w:lang w:eastAsia="en-GB"/>
              </w:rPr>
              <w:drawing>
                <wp:anchor distT="0" distB="0" distL="114300" distR="114300" simplePos="0" relativeHeight="251942912" behindDoc="1" locked="0" layoutInCell="1" allowOverlap="1" wp14:anchorId="3CD7CE5A" wp14:editId="3E1427BD">
                  <wp:simplePos x="0" y="0"/>
                  <wp:positionH relativeFrom="column">
                    <wp:posOffset>-635</wp:posOffset>
                  </wp:positionH>
                  <wp:positionV relativeFrom="paragraph">
                    <wp:posOffset>0</wp:posOffset>
                  </wp:positionV>
                  <wp:extent cx="753110" cy="972820"/>
                  <wp:effectExtent l="0" t="0" r="8890" b="0"/>
                  <wp:wrapTight wrapText="bothSides">
                    <wp:wrapPolygon edited="0">
                      <wp:start x="0" y="0"/>
                      <wp:lineTo x="0" y="21149"/>
                      <wp:lineTo x="21309" y="21149"/>
                      <wp:lineTo x="2130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53110" cy="97282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Benjamin Zephaniah (1958) is a British writer and dub poet, meaning his poems are performed over music (often Reggae). He was included in the Times list of Britain’s top 50 post-war writers in 2008, and often writes about issues facing Black British people.</w:t>
            </w:r>
            <w:r w:rsidR="004D0300">
              <w:rPr>
                <w:sz w:val="16"/>
                <w:szCs w:val="16"/>
              </w:rPr>
              <w:t xml:space="preserve"> Benjamin is dyslexic and struggled at school.</w:t>
            </w:r>
          </w:p>
          <w:p w:rsidR="00AF6C2D" w:rsidRDefault="00AF6C2D" w:rsidP="00AA3B2A">
            <w:pPr>
              <w:rPr>
                <w:sz w:val="16"/>
                <w:szCs w:val="16"/>
              </w:rPr>
            </w:pPr>
          </w:p>
        </w:tc>
        <w:tc>
          <w:tcPr>
            <w:tcW w:w="6034" w:type="dxa"/>
            <w:gridSpan w:val="5"/>
            <w:tcBorders>
              <w:left w:val="single" w:sz="4" w:space="0" w:color="auto"/>
              <w:right w:val="single" w:sz="18" w:space="0" w:color="auto"/>
            </w:tcBorders>
            <w:shd w:val="clear" w:color="auto" w:fill="DEEAF6" w:themeFill="accent1" w:themeFillTint="33"/>
          </w:tcPr>
          <w:p w:rsidR="00AF6C2D" w:rsidRPr="007265EF" w:rsidRDefault="004D0300" w:rsidP="00A37395">
            <w:pPr>
              <w:rPr>
                <w:sz w:val="16"/>
                <w:szCs w:val="16"/>
              </w:rPr>
            </w:pPr>
            <w:r>
              <w:rPr>
                <w:noProof/>
                <w:lang w:eastAsia="en-GB"/>
              </w:rPr>
              <w:drawing>
                <wp:anchor distT="0" distB="0" distL="114300" distR="114300" simplePos="0" relativeHeight="251967488" behindDoc="1" locked="0" layoutInCell="1" allowOverlap="1">
                  <wp:simplePos x="0" y="0"/>
                  <wp:positionH relativeFrom="column">
                    <wp:posOffset>-13124</wp:posOffset>
                  </wp:positionH>
                  <wp:positionV relativeFrom="paragraph">
                    <wp:posOffset>423</wp:posOffset>
                  </wp:positionV>
                  <wp:extent cx="774065" cy="998855"/>
                  <wp:effectExtent l="0" t="0" r="6985" b="0"/>
                  <wp:wrapTight wrapText="bothSides">
                    <wp:wrapPolygon edited="0">
                      <wp:start x="0" y="0"/>
                      <wp:lineTo x="0" y="21010"/>
                      <wp:lineTo x="21263" y="21010"/>
                      <wp:lineTo x="212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774065" cy="998855"/>
                          </a:xfrm>
                          <a:prstGeom prst="rect">
                            <a:avLst/>
                          </a:prstGeom>
                        </pic:spPr>
                      </pic:pic>
                    </a:graphicData>
                  </a:graphic>
                  <wp14:sizeRelH relativeFrom="page">
                    <wp14:pctWidth>0</wp14:pctWidth>
                  </wp14:sizeRelH>
                  <wp14:sizeRelV relativeFrom="page">
                    <wp14:pctHeight>0</wp14:pctHeight>
                  </wp14:sizeRelV>
                </wp:anchor>
              </w:drawing>
            </w:r>
            <w:r w:rsidR="00A37395">
              <w:rPr>
                <w:sz w:val="16"/>
                <w:szCs w:val="16"/>
              </w:rPr>
              <w:t xml:space="preserve">Jessica Kensky is an author who is a double amputee after losing both her legs in the Boston Marathon attacks in 2013. </w:t>
            </w:r>
          </w:p>
        </w:tc>
      </w:tr>
      <w:tr w:rsidR="00A36D33" w:rsidTr="00A36D33">
        <w:tc>
          <w:tcPr>
            <w:tcW w:w="1217" w:type="dxa"/>
            <w:vMerge w:val="restart"/>
            <w:tcBorders>
              <w:top w:val="single" w:sz="18" w:space="0" w:color="auto"/>
              <w:left w:val="single" w:sz="18" w:space="0" w:color="auto"/>
              <w:right w:val="single" w:sz="18" w:space="0" w:color="auto"/>
            </w:tcBorders>
            <w:shd w:val="clear" w:color="auto" w:fill="7030A0"/>
            <w:vAlign w:val="center"/>
          </w:tcPr>
          <w:p w:rsidR="00A36D33" w:rsidRPr="008969A3" w:rsidRDefault="00A36D33" w:rsidP="00AA3B2A">
            <w:pPr>
              <w:jc w:val="center"/>
              <w:rPr>
                <w:b/>
                <w:color w:val="FFFFFF" w:themeColor="background1"/>
              </w:rPr>
            </w:pPr>
            <w:r w:rsidRPr="008969A3">
              <w:rPr>
                <w:b/>
                <w:color w:val="FFFFFF" w:themeColor="background1"/>
              </w:rPr>
              <w:t>History</w:t>
            </w:r>
          </w:p>
        </w:tc>
        <w:tc>
          <w:tcPr>
            <w:tcW w:w="5564" w:type="dxa"/>
            <w:gridSpan w:val="3"/>
            <w:tcBorders>
              <w:left w:val="single" w:sz="18" w:space="0" w:color="auto"/>
              <w:right w:val="single" w:sz="6" w:space="0" w:color="auto"/>
            </w:tcBorders>
            <w:shd w:val="clear" w:color="auto" w:fill="CC99FF"/>
          </w:tcPr>
          <w:p w:rsidR="00A36D33" w:rsidRPr="005E6DB9" w:rsidRDefault="00A36D33" w:rsidP="003F5F4D">
            <w:pPr>
              <w:shd w:val="clear" w:color="auto" w:fill="CC99FF"/>
              <w:rPr>
                <w:noProof/>
                <w:sz w:val="16"/>
                <w:szCs w:val="16"/>
                <w:lang w:eastAsia="en-GB"/>
              </w:rPr>
            </w:pPr>
            <w:r w:rsidRPr="003F5F4D">
              <w:rPr>
                <w:noProof/>
                <w:sz w:val="16"/>
                <w:lang w:eastAsia="en-GB"/>
              </w:rPr>
              <w:drawing>
                <wp:anchor distT="0" distB="0" distL="114300" distR="114300" simplePos="0" relativeHeight="251923456" behindDoc="1" locked="0" layoutInCell="1" allowOverlap="1" wp14:anchorId="0C887770" wp14:editId="6A5AC758">
                  <wp:simplePos x="0" y="0"/>
                  <wp:positionH relativeFrom="column">
                    <wp:posOffset>-1905</wp:posOffset>
                  </wp:positionH>
                  <wp:positionV relativeFrom="paragraph">
                    <wp:posOffset>0</wp:posOffset>
                  </wp:positionV>
                  <wp:extent cx="762000" cy="968375"/>
                  <wp:effectExtent l="0" t="0" r="0" b="3175"/>
                  <wp:wrapTight wrapText="bothSides">
                    <wp:wrapPolygon edited="0">
                      <wp:start x="0" y="0"/>
                      <wp:lineTo x="0" y="21246"/>
                      <wp:lineTo x="21060" y="21246"/>
                      <wp:lineTo x="21060" y="0"/>
                      <wp:lineTo x="0" y="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62000" cy="968375"/>
                          </a:xfrm>
                          <a:prstGeom prst="rect">
                            <a:avLst/>
                          </a:prstGeom>
                        </pic:spPr>
                      </pic:pic>
                    </a:graphicData>
                  </a:graphic>
                  <wp14:sizeRelH relativeFrom="page">
                    <wp14:pctWidth>0</wp14:pctWidth>
                  </wp14:sizeRelH>
                  <wp14:sizeRelV relativeFrom="page">
                    <wp14:pctHeight>0</wp14:pctHeight>
                  </wp14:sizeRelV>
                </wp:anchor>
              </w:drawing>
            </w:r>
            <w:r w:rsidRPr="003F5F4D">
              <w:rPr>
                <w:noProof/>
                <w:sz w:val="16"/>
                <w:lang w:eastAsia="en-GB"/>
              </w:rPr>
              <w:t xml:space="preserve"> </w:t>
            </w:r>
            <w:r w:rsidRPr="003F5F4D">
              <w:rPr>
                <w:b/>
                <w:noProof/>
                <w:sz w:val="16"/>
                <w:lang w:eastAsia="en-GB"/>
              </w:rPr>
              <w:t>Mohandas Karamchand Ghandi</w:t>
            </w:r>
            <w:r w:rsidRPr="003F5F4D">
              <w:rPr>
                <w:noProof/>
                <w:sz w:val="16"/>
                <w:lang w:eastAsia="en-GB"/>
              </w:rPr>
              <w:t xml:space="preserve"> (1869-1948) was an Indian lawyer and anti-colonial nationalist who employed nonviolent resistance to lead the successful campaign for India’s independence from British rule and in turn inspired movements for civil rights and freedom across the world. </w:t>
            </w:r>
          </w:p>
        </w:tc>
        <w:tc>
          <w:tcPr>
            <w:tcW w:w="4678" w:type="dxa"/>
            <w:gridSpan w:val="3"/>
            <w:tcBorders>
              <w:left w:val="single" w:sz="6" w:space="0" w:color="auto"/>
              <w:right w:val="single" w:sz="4" w:space="0" w:color="auto"/>
            </w:tcBorders>
            <w:shd w:val="clear" w:color="auto" w:fill="CC99FF"/>
          </w:tcPr>
          <w:p w:rsidR="00A36D33" w:rsidRPr="003F5F4D" w:rsidRDefault="00A36D33" w:rsidP="003F5F4D">
            <w:pPr>
              <w:rPr>
                <w:sz w:val="16"/>
                <w:szCs w:val="16"/>
                <w:lang w:eastAsia="en-GB"/>
              </w:rPr>
            </w:pPr>
            <w:r w:rsidRPr="003F5F4D">
              <w:rPr>
                <w:b/>
                <w:noProof/>
                <w:lang w:eastAsia="en-GB"/>
              </w:rPr>
              <w:drawing>
                <wp:anchor distT="0" distB="0" distL="114300" distR="114300" simplePos="0" relativeHeight="251924480" behindDoc="1" locked="0" layoutInCell="1" allowOverlap="1" wp14:anchorId="379E7BFF" wp14:editId="5607B73C">
                  <wp:simplePos x="0" y="0"/>
                  <wp:positionH relativeFrom="column">
                    <wp:posOffset>-23495</wp:posOffset>
                  </wp:positionH>
                  <wp:positionV relativeFrom="paragraph">
                    <wp:posOffset>0</wp:posOffset>
                  </wp:positionV>
                  <wp:extent cx="668655" cy="985520"/>
                  <wp:effectExtent l="0" t="0" r="0" b="5080"/>
                  <wp:wrapTight wrapText="bothSides">
                    <wp:wrapPolygon edited="0">
                      <wp:start x="0" y="0"/>
                      <wp:lineTo x="0" y="21294"/>
                      <wp:lineTo x="20923" y="21294"/>
                      <wp:lineTo x="209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68655" cy="985520"/>
                          </a:xfrm>
                          <a:prstGeom prst="rect">
                            <a:avLst/>
                          </a:prstGeom>
                        </pic:spPr>
                      </pic:pic>
                    </a:graphicData>
                  </a:graphic>
                  <wp14:sizeRelH relativeFrom="page">
                    <wp14:pctWidth>0</wp14:pctWidth>
                  </wp14:sizeRelH>
                  <wp14:sizeRelV relativeFrom="page">
                    <wp14:pctHeight>0</wp14:pctHeight>
                  </wp14:sizeRelV>
                </wp:anchor>
              </w:drawing>
            </w:r>
            <w:r w:rsidRPr="003F5F4D">
              <w:rPr>
                <w:b/>
                <w:sz w:val="16"/>
                <w:szCs w:val="16"/>
                <w:lang w:eastAsia="en-GB"/>
              </w:rPr>
              <w:t>Rosa Louise McCauley Parks</w:t>
            </w:r>
            <w:r>
              <w:rPr>
                <w:sz w:val="16"/>
                <w:szCs w:val="16"/>
                <w:lang w:eastAsia="en-GB"/>
              </w:rPr>
              <w:t xml:space="preserve"> (1913-2005) was an African-American activist in the civil rights movement best known for her pivotal role in the Montgomery bus boycott. The US congress has honoured her as “the first lady of civil rights” and “the mother of the freedom movement”.</w:t>
            </w:r>
          </w:p>
        </w:tc>
        <w:tc>
          <w:tcPr>
            <w:tcW w:w="4678" w:type="dxa"/>
            <w:gridSpan w:val="5"/>
            <w:tcBorders>
              <w:left w:val="single" w:sz="4" w:space="0" w:color="auto"/>
              <w:right w:val="single" w:sz="4" w:space="0" w:color="auto"/>
            </w:tcBorders>
            <w:shd w:val="clear" w:color="auto" w:fill="CC99FF"/>
          </w:tcPr>
          <w:p w:rsidR="00A36D33" w:rsidRPr="003F5F4D" w:rsidRDefault="00A36D33" w:rsidP="00617F18">
            <w:pPr>
              <w:rPr>
                <w:sz w:val="16"/>
                <w:szCs w:val="16"/>
                <w:lang w:eastAsia="en-GB"/>
              </w:rPr>
            </w:pPr>
            <w:r>
              <w:rPr>
                <w:noProof/>
                <w:lang w:eastAsia="en-GB"/>
              </w:rPr>
              <w:drawing>
                <wp:anchor distT="0" distB="0" distL="114300" distR="114300" simplePos="0" relativeHeight="251925504" behindDoc="1" locked="0" layoutInCell="1" allowOverlap="1" wp14:anchorId="010D4B39" wp14:editId="760B75B0">
                  <wp:simplePos x="0" y="0"/>
                  <wp:positionH relativeFrom="column">
                    <wp:posOffset>-24130</wp:posOffset>
                  </wp:positionH>
                  <wp:positionV relativeFrom="paragraph">
                    <wp:posOffset>0</wp:posOffset>
                  </wp:positionV>
                  <wp:extent cx="702310" cy="979805"/>
                  <wp:effectExtent l="0" t="0" r="2540" b="0"/>
                  <wp:wrapTight wrapText="bothSides">
                    <wp:wrapPolygon edited="0">
                      <wp:start x="0" y="0"/>
                      <wp:lineTo x="0" y="20998"/>
                      <wp:lineTo x="21092" y="20998"/>
                      <wp:lineTo x="210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02310" cy="979805"/>
                          </a:xfrm>
                          <a:prstGeom prst="rect">
                            <a:avLst/>
                          </a:prstGeom>
                        </pic:spPr>
                      </pic:pic>
                    </a:graphicData>
                  </a:graphic>
                  <wp14:sizeRelH relativeFrom="page">
                    <wp14:pctWidth>0</wp14:pctWidth>
                  </wp14:sizeRelH>
                  <wp14:sizeRelV relativeFrom="page">
                    <wp14:pctHeight>0</wp14:pctHeight>
                  </wp14:sizeRelV>
                </wp:anchor>
              </w:drawing>
            </w:r>
            <w:r w:rsidRPr="00617F18">
              <w:rPr>
                <w:b/>
                <w:sz w:val="16"/>
                <w:szCs w:val="16"/>
                <w:lang w:eastAsia="en-GB"/>
              </w:rPr>
              <w:t>Martin Luther King Jr</w:t>
            </w:r>
            <w:r>
              <w:rPr>
                <w:sz w:val="16"/>
                <w:szCs w:val="16"/>
                <w:lang w:eastAsia="en-GB"/>
              </w:rPr>
              <w:t xml:space="preserve"> (1929-1968) was an American Baptist minister and activist who became the most visible spokesperson and leader in the American civil rights movement from 1955 until his assassination in 1968.</w:t>
            </w:r>
          </w:p>
        </w:tc>
        <w:tc>
          <w:tcPr>
            <w:tcW w:w="5546" w:type="dxa"/>
            <w:gridSpan w:val="3"/>
            <w:tcBorders>
              <w:left w:val="single" w:sz="4" w:space="0" w:color="auto"/>
              <w:right w:val="single" w:sz="18" w:space="0" w:color="auto"/>
            </w:tcBorders>
            <w:shd w:val="clear" w:color="auto" w:fill="CC99FF"/>
          </w:tcPr>
          <w:p w:rsidR="00A36D33" w:rsidRPr="00617F18" w:rsidRDefault="00A36D33" w:rsidP="00617F18">
            <w:pPr>
              <w:rPr>
                <w:sz w:val="16"/>
                <w:szCs w:val="16"/>
                <w:lang w:eastAsia="en-GB"/>
              </w:rPr>
            </w:pPr>
            <w:r>
              <w:rPr>
                <w:noProof/>
                <w:lang w:eastAsia="en-GB"/>
              </w:rPr>
              <w:drawing>
                <wp:anchor distT="0" distB="0" distL="114300" distR="114300" simplePos="0" relativeHeight="251926528" behindDoc="1" locked="0" layoutInCell="1" allowOverlap="1" wp14:anchorId="30AED2AE" wp14:editId="3DD53840">
                  <wp:simplePos x="0" y="0"/>
                  <wp:positionH relativeFrom="column">
                    <wp:posOffset>-39370</wp:posOffset>
                  </wp:positionH>
                  <wp:positionV relativeFrom="paragraph">
                    <wp:posOffset>0</wp:posOffset>
                  </wp:positionV>
                  <wp:extent cx="770255" cy="1009015"/>
                  <wp:effectExtent l="0" t="0" r="0" b="635"/>
                  <wp:wrapTight wrapText="bothSides">
                    <wp:wrapPolygon edited="0">
                      <wp:start x="0" y="0"/>
                      <wp:lineTo x="0" y="21206"/>
                      <wp:lineTo x="20834" y="21206"/>
                      <wp:lineTo x="208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770255" cy="1009015"/>
                          </a:xfrm>
                          <a:prstGeom prst="rect">
                            <a:avLst/>
                          </a:prstGeom>
                        </pic:spPr>
                      </pic:pic>
                    </a:graphicData>
                  </a:graphic>
                  <wp14:sizeRelH relativeFrom="page">
                    <wp14:pctWidth>0</wp14:pctWidth>
                  </wp14:sizeRelH>
                  <wp14:sizeRelV relativeFrom="page">
                    <wp14:pctHeight>0</wp14:pctHeight>
                  </wp14:sizeRelV>
                </wp:anchor>
              </w:drawing>
            </w:r>
            <w:r w:rsidRPr="00617F18">
              <w:rPr>
                <w:b/>
                <w:sz w:val="16"/>
                <w:szCs w:val="16"/>
                <w:lang w:eastAsia="en-GB"/>
              </w:rPr>
              <w:t xml:space="preserve">Nelson </w:t>
            </w:r>
            <w:proofErr w:type="spellStart"/>
            <w:r w:rsidRPr="00617F18">
              <w:rPr>
                <w:b/>
                <w:sz w:val="16"/>
                <w:szCs w:val="16"/>
                <w:lang w:eastAsia="en-GB"/>
              </w:rPr>
              <w:t>Rolihlahla</w:t>
            </w:r>
            <w:proofErr w:type="spellEnd"/>
            <w:r w:rsidRPr="00617F18">
              <w:rPr>
                <w:b/>
                <w:sz w:val="16"/>
                <w:szCs w:val="16"/>
                <w:lang w:eastAsia="en-GB"/>
              </w:rPr>
              <w:t xml:space="preserve"> Mandela</w:t>
            </w:r>
            <w:r>
              <w:rPr>
                <w:sz w:val="16"/>
                <w:szCs w:val="16"/>
                <w:lang w:eastAsia="en-GB"/>
              </w:rPr>
              <w:t xml:space="preserve"> (1918-2013) was a South African anti-apartheid revolutionary statesman and philanthropist who served as the first president of South Africa from 1994-1999. He was the country’s first black head of state, and the first elected in a fully representative democratic election.</w:t>
            </w:r>
          </w:p>
        </w:tc>
      </w:tr>
      <w:tr w:rsidR="0073629D" w:rsidTr="0073629D">
        <w:tc>
          <w:tcPr>
            <w:tcW w:w="1217" w:type="dxa"/>
            <w:vMerge/>
            <w:tcBorders>
              <w:left w:val="single" w:sz="18" w:space="0" w:color="auto"/>
              <w:bottom w:val="single" w:sz="18" w:space="0" w:color="auto"/>
              <w:right w:val="single" w:sz="18" w:space="0" w:color="auto"/>
            </w:tcBorders>
            <w:shd w:val="clear" w:color="auto" w:fill="7030A0"/>
            <w:vAlign w:val="center"/>
          </w:tcPr>
          <w:p w:rsidR="0073629D" w:rsidRPr="008969A3" w:rsidRDefault="0073629D" w:rsidP="00AA3B2A">
            <w:pPr>
              <w:jc w:val="center"/>
              <w:rPr>
                <w:b/>
                <w:color w:val="FFFFFF" w:themeColor="background1"/>
              </w:rPr>
            </w:pPr>
          </w:p>
        </w:tc>
        <w:tc>
          <w:tcPr>
            <w:tcW w:w="4430" w:type="dxa"/>
            <w:tcBorders>
              <w:left w:val="single" w:sz="18" w:space="0" w:color="auto"/>
              <w:bottom w:val="single" w:sz="18" w:space="0" w:color="auto"/>
              <w:right w:val="single" w:sz="4" w:space="0" w:color="auto"/>
            </w:tcBorders>
            <w:shd w:val="clear" w:color="auto" w:fill="CC99FF"/>
          </w:tcPr>
          <w:p w:rsidR="0073629D" w:rsidRPr="00D86977" w:rsidRDefault="0073629D" w:rsidP="0089198E">
            <w:pPr>
              <w:shd w:val="clear" w:color="auto" w:fill="CC99FF"/>
              <w:rPr>
                <w:sz w:val="16"/>
                <w:lang w:eastAsia="en-GB"/>
              </w:rPr>
            </w:pPr>
            <w:r>
              <w:rPr>
                <w:noProof/>
                <w:lang w:eastAsia="en-GB"/>
              </w:rPr>
              <w:drawing>
                <wp:anchor distT="0" distB="0" distL="114300" distR="114300" simplePos="0" relativeHeight="252007424" behindDoc="1" locked="0" layoutInCell="1" allowOverlap="1" wp14:anchorId="139EA5EE" wp14:editId="48505A2D">
                  <wp:simplePos x="0" y="0"/>
                  <wp:positionH relativeFrom="column">
                    <wp:posOffset>1619885</wp:posOffset>
                  </wp:positionH>
                  <wp:positionV relativeFrom="paragraph">
                    <wp:posOffset>0</wp:posOffset>
                  </wp:positionV>
                  <wp:extent cx="1046480" cy="1066800"/>
                  <wp:effectExtent l="0" t="0" r="1270" b="0"/>
                  <wp:wrapTight wrapText="bothSides">
                    <wp:wrapPolygon edited="0">
                      <wp:start x="0" y="0"/>
                      <wp:lineTo x="0" y="21214"/>
                      <wp:lineTo x="21233" y="21214"/>
                      <wp:lineTo x="2123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046480" cy="1066800"/>
                          </a:xfrm>
                          <a:prstGeom prst="rect">
                            <a:avLst/>
                          </a:prstGeom>
                        </pic:spPr>
                      </pic:pic>
                    </a:graphicData>
                  </a:graphic>
                  <wp14:sizeRelH relativeFrom="page">
                    <wp14:pctWidth>0</wp14:pctWidth>
                  </wp14:sizeRelH>
                  <wp14:sizeRelV relativeFrom="page">
                    <wp14:pctHeight>0</wp14:pctHeight>
                  </wp14:sizeRelV>
                </wp:anchor>
              </w:drawing>
            </w:r>
            <w:r>
              <w:rPr>
                <w:b/>
                <w:sz w:val="16"/>
                <w:lang w:eastAsia="en-GB"/>
              </w:rPr>
              <w:t xml:space="preserve">Paul Stephenson </w:t>
            </w:r>
            <w:r>
              <w:rPr>
                <w:sz w:val="16"/>
                <w:lang w:eastAsia="en-GB"/>
              </w:rPr>
              <w:t>(1937) OBE is a community worker, activist and long-time campaigner for civil rights for the British African-Caribbean community in Bristol, and well known for the Bristol Bus Boycott.</w:t>
            </w:r>
          </w:p>
        </w:tc>
        <w:tc>
          <w:tcPr>
            <w:tcW w:w="3828" w:type="dxa"/>
            <w:gridSpan w:val="4"/>
            <w:tcBorders>
              <w:left w:val="single" w:sz="4" w:space="0" w:color="auto"/>
              <w:bottom w:val="single" w:sz="18" w:space="0" w:color="auto"/>
              <w:right w:val="single" w:sz="6" w:space="0" w:color="auto"/>
            </w:tcBorders>
            <w:shd w:val="clear" w:color="auto" w:fill="CC99FF"/>
          </w:tcPr>
          <w:p w:rsidR="0073629D" w:rsidRPr="0089198E" w:rsidRDefault="0073629D" w:rsidP="0089198E">
            <w:pPr>
              <w:shd w:val="clear" w:color="auto" w:fill="CC99FF"/>
              <w:rPr>
                <w:sz w:val="16"/>
                <w:lang w:eastAsia="en-GB"/>
              </w:rPr>
            </w:pPr>
            <w:r>
              <w:rPr>
                <w:noProof/>
                <w:lang w:eastAsia="en-GB"/>
              </w:rPr>
              <w:drawing>
                <wp:anchor distT="0" distB="0" distL="114300" distR="114300" simplePos="0" relativeHeight="252004352" behindDoc="1" locked="0" layoutInCell="1" allowOverlap="1" wp14:anchorId="4DA04B76" wp14:editId="197BC2EA">
                  <wp:simplePos x="0" y="0"/>
                  <wp:positionH relativeFrom="column">
                    <wp:posOffset>3786928</wp:posOffset>
                  </wp:positionH>
                  <wp:positionV relativeFrom="paragraph">
                    <wp:posOffset>424</wp:posOffset>
                  </wp:positionV>
                  <wp:extent cx="821055" cy="1003300"/>
                  <wp:effectExtent l="0" t="0" r="0" b="6350"/>
                  <wp:wrapTight wrapText="bothSides">
                    <wp:wrapPolygon edited="0">
                      <wp:start x="0" y="0"/>
                      <wp:lineTo x="0" y="21327"/>
                      <wp:lineTo x="21049" y="21327"/>
                      <wp:lineTo x="2104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821055" cy="1003300"/>
                          </a:xfrm>
                          <a:prstGeom prst="rect">
                            <a:avLst/>
                          </a:prstGeom>
                        </pic:spPr>
                      </pic:pic>
                    </a:graphicData>
                  </a:graphic>
                  <wp14:sizeRelH relativeFrom="page">
                    <wp14:pctWidth>0</wp14:pctWidth>
                  </wp14:sizeRelH>
                  <wp14:sizeRelV relativeFrom="page">
                    <wp14:pctHeight>0</wp14:pctHeight>
                  </wp14:sizeRelV>
                </wp:anchor>
              </w:drawing>
            </w:r>
            <w:r>
              <w:rPr>
                <w:b/>
                <w:sz w:val="16"/>
                <w:szCs w:val="16"/>
                <w:lang w:eastAsia="en-GB"/>
              </w:rPr>
              <w:t xml:space="preserve">Edward </w:t>
            </w:r>
            <w:proofErr w:type="spellStart"/>
            <w:r>
              <w:rPr>
                <w:b/>
                <w:sz w:val="16"/>
                <w:szCs w:val="16"/>
                <w:lang w:eastAsia="en-GB"/>
              </w:rPr>
              <w:t>Colston</w:t>
            </w:r>
            <w:proofErr w:type="spellEnd"/>
            <w:r>
              <w:rPr>
                <w:b/>
                <w:sz w:val="16"/>
                <w:szCs w:val="16"/>
                <w:lang w:eastAsia="en-GB"/>
              </w:rPr>
              <w:t xml:space="preserve"> </w:t>
            </w:r>
            <w:r>
              <w:rPr>
                <w:sz w:val="16"/>
                <w:szCs w:val="16"/>
                <w:lang w:eastAsia="en-GB"/>
              </w:rPr>
              <w:t xml:space="preserve">(1636-1721) was an English merchant who was involved in the Atlantic Salve trade. His statue was erected in Bristol in 1895 to commemorate how much money he had given to the area. </w:t>
            </w:r>
          </w:p>
        </w:tc>
        <w:tc>
          <w:tcPr>
            <w:tcW w:w="3685" w:type="dxa"/>
            <w:gridSpan w:val="3"/>
            <w:tcBorders>
              <w:left w:val="single" w:sz="6" w:space="0" w:color="auto"/>
              <w:bottom w:val="single" w:sz="18" w:space="0" w:color="auto"/>
              <w:right w:val="single" w:sz="4" w:space="0" w:color="auto"/>
            </w:tcBorders>
            <w:shd w:val="clear" w:color="auto" w:fill="CC99FF"/>
          </w:tcPr>
          <w:p w:rsidR="0073629D" w:rsidRPr="0089198E" w:rsidRDefault="0073629D" w:rsidP="0089198E">
            <w:pPr>
              <w:rPr>
                <w:lang w:eastAsia="en-GB"/>
              </w:rPr>
            </w:pPr>
            <w:r w:rsidRPr="0089198E">
              <w:rPr>
                <w:b/>
                <w:noProof/>
                <w:lang w:eastAsia="en-GB"/>
              </w:rPr>
              <w:drawing>
                <wp:anchor distT="0" distB="0" distL="114300" distR="114300" simplePos="0" relativeHeight="252005376" behindDoc="1" locked="0" layoutInCell="1" allowOverlap="1" wp14:anchorId="3BF144B4" wp14:editId="31E581FC">
                  <wp:simplePos x="0" y="0"/>
                  <wp:positionH relativeFrom="column">
                    <wp:posOffset>1448435</wp:posOffset>
                  </wp:positionH>
                  <wp:positionV relativeFrom="paragraph">
                    <wp:posOffset>381</wp:posOffset>
                  </wp:positionV>
                  <wp:extent cx="743857" cy="1041400"/>
                  <wp:effectExtent l="0" t="0" r="0" b="6350"/>
                  <wp:wrapTight wrapText="bothSides">
                    <wp:wrapPolygon edited="0">
                      <wp:start x="0" y="0"/>
                      <wp:lineTo x="0" y="21337"/>
                      <wp:lineTo x="21028" y="21337"/>
                      <wp:lineTo x="210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743857" cy="1041400"/>
                          </a:xfrm>
                          <a:prstGeom prst="rect">
                            <a:avLst/>
                          </a:prstGeom>
                        </pic:spPr>
                      </pic:pic>
                    </a:graphicData>
                  </a:graphic>
                  <wp14:sizeRelH relativeFrom="page">
                    <wp14:pctWidth>0</wp14:pctWidth>
                  </wp14:sizeRelH>
                  <wp14:sizeRelV relativeFrom="page">
                    <wp14:pctHeight>0</wp14:pctHeight>
                  </wp14:sizeRelV>
                </wp:anchor>
              </w:drawing>
            </w:r>
            <w:r w:rsidRPr="0089198E">
              <w:rPr>
                <w:b/>
                <w:sz w:val="16"/>
                <w:lang w:eastAsia="en-GB"/>
              </w:rPr>
              <w:t xml:space="preserve"> Emmeline Pankhurst</w:t>
            </w:r>
            <w:r>
              <w:rPr>
                <w:sz w:val="16"/>
                <w:lang w:eastAsia="en-GB"/>
              </w:rPr>
              <w:t xml:space="preserve"> (1858-1928) was an English political activist. She is best remembered for organising the UK Suffragette movement and helping women win the right to vote.</w:t>
            </w:r>
          </w:p>
        </w:tc>
        <w:tc>
          <w:tcPr>
            <w:tcW w:w="3686" w:type="dxa"/>
            <w:gridSpan w:val="5"/>
            <w:tcBorders>
              <w:left w:val="single" w:sz="4" w:space="0" w:color="auto"/>
              <w:bottom w:val="single" w:sz="18" w:space="0" w:color="auto"/>
              <w:right w:val="single" w:sz="4" w:space="0" w:color="auto"/>
            </w:tcBorders>
            <w:shd w:val="clear" w:color="auto" w:fill="CC99FF"/>
          </w:tcPr>
          <w:p w:rsidR="0073629D" w:rsidRDefault="0073629D" w:rsidP="00617F18">
            <w:pPr>
              <w:rPr>
                <w:noProof/>
                <w:lang w:eastAsia="en-GB"/>
              </w:rPr>
            </w:pPr>
            <w:r w:rsidRPr="0089198E">
              <w:rPr>
                <w:noProof/>
                <w:sz w:val="16"/>
                <w:lang w:eastAsia="en-GB"/>
              </w:rPr>
              <w:drawing>
                <wp:anchor distT="0" distB="0" distL="114300" distR="114300" simplePos="0" relativeHeight="252006400" behindDoc="1" locked="0" layoutInCell="1" allowOverlap="1" wp14:anchorId="4CB87D28" wp14:editId="5CA654DA">
                  <wp:simplePos x="0" y="0"/>
                  <wp:positionH relativeFrom="column">
                    <wp:posOffset>2290869</wp:posOffset>
                  </wp:positionH>
                  <wp:positionV relativeFrom="paragraph">
                    <wp:posOffset>0</wp:posOffset>
                  </wp:positionV>
                  <wp:extent cx="694055" cy="1062990"/>
                  <wp:effectExtent l="0" t="0" r="0" b="3810"/>
                  <wp:wrapTight wrapText="bothSides">
                    <wp:wrapPolygon edited="0">
                      <wp:start x="0" y="0"/>
                      <wp:lineTo x="0" y="21290"/>
                      <wp:lineTo x="20750" y="21290"/>
                      <wp:lineTo x="207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94055" cy="1062990"/>
                          </a:xfrm>
                          <a:prstGeom prst="rect">
                            <a:avLst/>
                          </a:prstGeom>
                        </pic:spPr>
                      </pic:pic>
                    </a:graphicData>
                  </a:graphic>
                  <wp14:sizeRelH relativeFrom="page">
                    <wp14:pctWidth>0</wp14:pctWidth>
                  </wp14:sizeRelH>
                  <wp14:sizeRelV relativeFrom="page">
                    <wp14:pctHeight>0</wp14:pctHeight>
                  </wp14:sizeRelV>
                </wp:anchor>
              </w:drawing>
            </w:r>
            <w:r w:rsidRPr="0089198E">
              <w:rPr>
                <w:sz w:val="16"/>
                <w:lang w:eastAsia="en-GB"/>
              </w:rPr>
              <w:t xml:space="preserve"> </w:t>
            </w:r>
            <w:r w:rsidRPr="00A36D33">
              <w:rPr>
                <w:b/>
                <w:sz w:val="16"/>
                <w:lang w:eastAsia="en-GB"/>
              </w:rPr>
              <w:t>Oskar Schindler</w:t>
            </w:r>
            <w:r w:rsidRPr="0089198E">
              <w:rPr>
                <w:sz w:val="16"/>
                <w:lang w:eastAsia="en-GB"/>
              </w:rPr>
              <w:t xml:space="preserve"> (1908-1974) was a German industrialist and a member of the Nazi Party who is credited with saving the lives of 1200 Jews during the Holocaust by employing them in his factories.</w:t>
            </w:r>
          </w:p>
        </w:tc>
        <w:tc>
          <w:tcPr>
            <w:tcW w:w="4837" w:type="dxa"/>
            <w:tcBorders>
              <w:left w:val="single" w:sz="4" w:space="0" w:color="auto"/>
              <w:bottom w:val="single" w:sz="18" w:space="0" w:color="auto"/>
              <w:right w:val="single" w:sz="18" w:space="0" w:color="auto"/>
            </w:tcBorders>
            <w:shd w:val="clear" w:color="auto" w:fill="CC99FF"/>
          </w:tcPr>
          <w:p w:rsidR="0073629D" w:rsidRPr="0073629D" w:rsidRDefault="0073629D" w:rsidP="00617F18">
            <w:pPr>
              <w:rPr>
                <w:noProof/>
                <w:lang w:eastAsia="en-GB"/>
              </w:rPr>
            </w:pPr>
            <w:r>
              <w:rPr>
                <w:noProof/>
                <w:lang w:eastAsia="en-GB"/>
              </w:rPr>
              <w:drawing>
                <wp:anchor distT="0" distB="0" distL="114300" distR="114300" simplePos="0" relativeHeight="252008448" behindDoc="1" locked="0" layoutInCell="1" allowOverlap="1">
                  <wp:simplePos x="0" y="0"/>
                  <wp:positionH relativeFrom="column">
                    <wp:posOffset>2407920</wp:posOffset>
                  </wp:positionH>
                  <wp:positionV relativeFrom="paragraph">
                    <wp:posOffset>424</wp:posOffset>
                  </wp:positionV>
                  <wp:extent cx="1245870" cy="1041400"/>
                  <wp:effectExtent l="0" t="0" r="0" b="6350"/>
                  <wp:wrapTight wrapText="bothSides">
                    <wp:wrapPolygon edited="0">
                      <wp:start x="0" y="0"/>
                      <wp:lineTo x="0" y="21337"/>
                      <wp:lineTo x="21138" y="21337"/>
                      <wp:lineTo x="2113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245870" cy="1041400"/>
                          </a:xfrm>
                          <a:prstGeom prst="rect">
                            <a:avLst/>
                          </a:prstGeom>
                        </pic:spPr>
                      </pic:pic>
                    </a:graphicData>
                  </a:graphic>
                  <wp14:sizeRelH relativeFrom="page">
                    <wp14:pctWidth>0</wp14:pctWidth>
                  </wp14:sizeRelH>
                  <wp14:sizeRelV relativeFrom="page">
                    <wp14:pctHeight>0</wp14:pctHeight>
                  </wp14:sizeRelV>
                </wp:anchor>
              </w:drawing>
            </w:r>
            <w:r>
              <w:rPr>
                <w:b/>
                <w:noProof/>
                <w:sz w:val="16"/>
                <w:szCs w:val="16"/>
                <w:lang w:eastAsia="en-GB"/>
              </w:rPr>
              <w:t>Sir Nicholas Winton</w:t>
            </w:r>
            <w:r>
              <w:rPr>
                <w:noProof/>
                <w:sz w:val="16"/>
                <w:szCs w:val="16"/>
                <w:lang w:eastAsia="en-GB"/>
              </w:rPr>
              <w:t xml:space="preserve"> (1909-2015) MBE was a British banker and humanitarian who established an organisation to rescue children at risk from Nazi Germany.</w:t>
            </w:r>
          </w:p>
        </w:tc>
      </w:tr>
    </w:tbl>
    <w:p w:rsidR="008969A3" w:rsidRDefault="008969A3" w:rsidP="00BE7DB8"/>
    <w:p w:rsidR="00AF6C2D" w:rsidRDefault="00AF6C2D" w:rsidP="00BE7DB8"/>
    <w:p w:rsidR="00AF6C2D" w:rsidRDefault="00AF6C2D" w:rsidP="00BE7DB8"/>
    <w:p w:rsidR="0073629D" w:rsidRDefault="0073629D" w:rsidP="00BE7DB8"/>
    <w:p w:rsidR="00AF6C2D" w:rsidRDefault="00AF6C2D"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BA4EF4" w:rsidRDefault="00BA4EF4" w:rsidP="00BE7DB8"/>
    <w:p w:rsidR="00AF6C2D" w:rsidRDefault="00AF6C2D" w:rsidP="00BE7DB8"/>
    <w:tbl>
      <w:tblPr>
        <w:tblStyle w:val="TableGrid"/>
        <w:tblW w:w="21677" w:type="dxa"/>
        <w:tblLook w:val="04A0" w:firstRow="1" w:lastRow="0" w:firstColumn="1" w:lastColumn="0" w:noHBand="0" w:noVBand="1"/>
      </w:tblPr>
      <w:tblGrid>
        <w:gridCol w:w="1289"/>
        <w:gridCol w:w="3950"/>
        <w:gridCol w:w="4253"/>
        <w:gridCol w:w="7371"/>
        <w:gridCol w:w="4814"/>
      </w:tblGrid>
      <w:tr w:rsidR="00A37395" w:rsidTr="00AA3B2A">
        <w:trPr>
          <w:trHeight w:val="183"/>
        </w:trPr>
        <w:tc>
          <w:tcPr>
            <w:tcW w:w="21677" w:type="dxa"/>
            <w:gridSpan w:val="5"/>
            <w:tcBorders>
              <w:top w:val="single" w:sz="24" w:space="0" w:color="auto"/>
              <w:left w:val="single" w:sz="18" w:space="0" w:color="auto"/>
              <w:bottom w:val="single" w:sz="4" w:space="0" w:color="auto"/>
              <w:right w:val="single" w:sz="24" w:space="0" w:color="auto"/>
            </w:tcBorders>
            <w:shd w:val="clear" w:color="auto" w:fill="7030A0"/>
          </w:tcPr>
          <w:p w:rsidR="00A37395" w:rsidRPr="00FC07C2" w:rsidRDefault="00A37395" w:rsidP="00AA3B2A">
            <w:pPr>
              <w:jc w:val="center"/>
              <w:rPr>
                <w:b/>
                <w:color w:val="FFFFFF" w:themeColor="background1"/>
                <w:sz w:val="28"/>
                <w:szCs w:val="44"/>
              </w:rPr>
            </w:pPr>
            <w:r>
              <w:rPr>
                <w:b/>
                <w:color w:val="FFFFFF" w:themeColor="background1"/>
                <w:sz w:val="28"/>
                <w:szCs w:val="44"/>
              </w:rPr>
              <w:lastRenderedPageBreak/>
              <w:t>History – British civil rights</w:t>
            </w:r>
          </w:p>
        </w:tc>
      </w:tr>
      <w:tr w:rsidR="00870F47" w:rsidTr="00D86977">
        <w:trPr>
          <w:trHeight w:val="183"/>
        </w:trPr>
        <w:tc>
          <w:tcPr>
            <w:tcW w:w="9475" w:type="dxa"/>
            <w:gridSpan w:val="3"/>
            <w:tcBorders>
              <w:top w:val="single" w:sz="24" w:space="0" w:color="auto"/>
              <w:left w:val="single" w:sz="18" w:space="0" w:color="auto"/>
              <w:bottom w:val="single" w:sz="24" w:space="0" w:color="auto"/>
              <w:right w:val="single" w:sz="18" w:space="0" w:color="auto"/>
            </w:tcBorders>
            <w:shd w:val="clear" w:color="auto" w:fill="7030A0"/>
          </w:tcPr>
          <w:p w:rsidR="00A37395" w:rsidRPr="00FC07C2" w:rsidRDefault="00A37395" w:rsidP="00AA3B2A">
            <w:pPr>
              <w:jc w:val="center"/>
              <w:rPr>
                <w:b/>
                <w:color w:val="FFFFFF" w:themeColor="background1"/>
                <w:szCs w:val="32"/>
              </w:rPr>
            </w:pPr>
            <w:r w:rsidRPr="00FC07C2">
              <w:rPr>
                <w:b/>
                <w:color w:val="FFFFFF" w:themeColor="background1"/>
                <w:szCs w:val="32"/>
              </w:rPr>
              <w:t>What should pupils already know/do?</w:t>
            </w:r>
          </w:p>
        </w:tc>
        <w:tc>
          <w:tcPr>
            <w:tcW w:w="7371" w:type="dxa"/>
            <w:tcBorders>
              <w:top w:val="single" w:sz="24" w:space="0" w:color="auto"/>
              <w:left w:val="single" w:sz="18" w:space="0" w:color="auto"/>
              <w:bottom w:val="single" w:sz="24" w:space="0" w:color="auto"/>
              <w:right w:val="single" w:sz="24" w:space="0" w:color="auto"/>
            </w:tcBorders>
            <w:shd w:val="clear" w:color="auto" w:fill="7030A0"/>
          </w:tcPr>
          <w:p w:rsidR="00A37395" w:rsidRPr="00FC07C2" w:rsidRDefault="00A37395" w:rsidP="00AA3B2A">
            <w:pPr>
              <w:jc w:val="center"/>
              <w:rPr>
                <w:b/>
                <w:noProof/>
                <w:color w:val="FFFFFF" w:themeColor="background1"/>
                <w:szCs w:val="16"/>
                <w:lang w:eastAsia="en-GB"/>
              </w:rPr>
            </w:pPr>
            <w:r>
              <w:rPr>
                <w:b/>
                <w:color w:val="FFFFFF" w:themeColor="background1"/>
                <w:szCs w:val="32"/>
              </w:rPr>
              <w:t>What will pupils learn</w:t>
            </w:r>
            <w:r w:rsidRPr="00FC07C2">
              <w:rPr>
                <w:b/>
                <w:color w:val="FFFFFF" w:themeColor="background1"/>
                <w:szCs w:val="32"/>
              </w:rPr>
              <w:t>?</w:t>
            </w:r>
          </w:p>
        </w:tc>
        <w:tc>
          <w:tcPr>
            <w:tcW w:w="4831" w:type="dxa"/>
            <w:tcBorders>
              <w:top w:val="single" w:sz="24" w:space="0" w:color="auto"/>
              <w:left w:val="single" w:sz="24" w:space="0" w:color="auto"/>
              <w:bottom w:val="single" w:sz="24" w:space="0" w:color="auto"/>
              <w:right w:val="single" w:sz="24" w:space="0" w:color="auto"/>
            </w:tcBorders>
            <w:shd w:val="clear" w:color="auto" w:fill="7030A0"/>
          </w:tcPr>
          <w:p w:rsidR="00A37395" w:rsidRPr="00FC07C2" w:rsidRDefault="00A37395" w:rsidP="00AA3B2A">
            <w:pPr>
              <w:jc w:val="center"/>
              <w:rPr>
                <w:noProof/>
                <w:color w:val="FFFFFF" w:themeColor="background1"/>
                <w:szCs w:val="20"/>
                <w:u w:val="single"/>
                <w:lang w:eastAsia="en-GB"/>
              </w:rPr>
            </w:pPr>
            <w:r w:rsidRPr="00FC07C2">
              <w:rPr>
                <w:b/>
                <w:color w:val="FFFFFF" w:themeColor="background1"/>
                <w:szCs w:val="32"/>
              </w:rPr>
              <w:t>Where will this learning go?</w:t>
            </w:r>
          </w:p>
        </w:tc>
      </w:tr>
      <w:tr w:rsidR="00870F47" w:rsidTr="00D86977">
        <w:trPr>
          <w:trHeight w:val="183"/>
        </w:trPr>
        <w:tc>
          <w:tcPr>
            <w:tcW w:w="9475" w:type="dxa"/>
            <w:gridSpan w:val="3"/>
            <w:tcBorders>
              <w:top w:val="single" w:sz="24" w:space="0" w:color="auto"/>
              <w:left w:val="single" w:sz="18" w:space="0" w:color="auto"/>
              <w:bottom w:val="single" w:sz="24" w:space="0" w:color="auto"/>
              <w:right w:val="single" w:sz="18" w:space="0" w:color="auto"/>
            </w:tcBorders>
            <w:shd w:val="clear" w:color="auto" w:fill="CC99FF"/>
          </w:tcPr>
          <w:p w:rsidR="00A37395" w:rsidRPr="00EE5BDB" w:rsidRDefault="00A37395" w:rsidP="00AA3B2A">
            <w:pPr>
              <w:rPr>
                <w:rFonts w:cstheme="minorHAnsi"/>
                <w:b/>
                <w:sz w:val="16"/>
                <w:szCs w:val="18"/>
              </w:rPr>
            </w:pPr>
            <w:r>
              <w:rPr>
                <w:rFonts w:cstheme="minorHAnsi"/>
                <w:b/>
                <w:sz w:val="16"/>
                <w:szCs w:val="18"/>
              </w:rPr>
              <w:t>Yr5</w:t>
            </w:r>
          </w:p>
          <w:p w:rsidR="00D86977" w:rsidRPr="00D86977" w:rsidRDefault="00D86977" w:rsidP="00D86977">
            <w:pPr>
              <w:rPr>
                <w:rFonts w:cstheme="minorHAnsi"/>
                <w:b/>
                <w:sz w:val="16"/>
                <w:szCs w:val="16"/>
              </w:rPr>
            </w:pPr>
            <w:r w:rsidRPr="00D86977">
              <w:rPr>
                <w:rFonts w:cstheme="minorHAnsi"/>
                <w:b/>
                <w:sz w:val="16"/>
                <w:szCs w:val="16"/>
              </w:rPr>
              <w:t>Chronological Understanding:</w:t>
            </w:r>
          </w:p>
          <w:p w:rsidR="00D86977" w:rsidRPr="00D86977" w:rsidRDefault="00D86977" w:rsidP="00D86977">
            <w:pPr>
              <w:pStyle w:val="NormalWeb"/>
              <w:spacing w:before="0" w:beforeAutospacing="0" w:after="0" w:afterAutospacing="0"/>
              <w:rPr>
                <w:rFonts w:asciiTheme="minorHAnsi" w:hAnsiTheme="minorHAnsi" w:cstheme="minorHAnsi"/>
                <w:sz w:val="16"/>
                <w:szCs w:val="16"/>
              </w:rPr>
            </w:pPr>
            <w:r w:rsidRPr="00D86977">
              <w:rPr>
                <w:rFonts w:asciiTheme="minorHAnsi" w:eastAsiaTheme="minorEastAsia" w:hAnsiTheme="minorHAnsi" w:cstheme="minorHAnsi"/>
                <w:kern w:val="24"/>
                <w:sz w:val="16"/>
                <w:szCs w:val="16"/>
              </w:rPr>
              <w:t>* plot recent history on a timeline using centuries</w:t>
            </w:r>
          </w:p>
          <w:p w:rsidR="00D86977" w:rsidRPr="00D86977" w:rsidRDefault="00D86977" w:rsidP="00D86977">
            <w:pPr>
              <w:rPr>
                <w:rFonts w:cstheme="minorHAnsi"/>
                <w:sz w:val="16"/>
                <w:szCs w:val="16"/>
              </w:rPr>
            </w:pPr>
            <w:r w:rsidRPr="00D86977">
              <w:rPr>
                <w:rFonts w:eastAsiaTheme="minorEastAsia" w:cstheme="minorHAnsi"/>
                <w:kern w:val="24"/>
                <w:sz w:val="16"/>
                <w:szCs w:val="16"/>
              </w:rPr>
              <w:t>* place periods of history on a timeline showing periods of time</w:t>
            </w:r>
          </w:p>
          <w:p w:rsidR="00D86977" w:rsidRPr="00D86977" w:rsidRDefault="00D86977" w:rsidP="00D86977">
            <w:pPr>
              <w:pStyle w:val="NormalWeb"/>
              <w:spacing w:before="0" w:beforeAutospacing="0" w:after="0" w:afterAutospacing="0"/>
              <w:rPr>
                <w:rFonts w:asciiTheme="minorHAnsi" w:hAnsiTheme="minorHAnsi" w:cstheme="minorHAnsi"/>
                <w:b/>
                <w:sz w:val="16"/>
                <w:szCs w:val="16"/>
              </w:rPr>
            </w:pPr>
            <w:r w:rsidRPr="00D86977">
              <w:rPr>
                <w:rFonts w:asciiTheme="minorHAnsi" w:hAnsiTheme="minorHAnsi" w:cstheme="minorHAnsi"/>
                <w:b/>
                <w:sz w:val="16"/>
                <w:szCs w:val="16"/>
              </w:rPr>
              <w:t>Knowledge and Interpretation:</w:t>
            </w:r>
          </w:p>
          <w:p w:rsidR="00D86977" w:rsidRPr="00D86977" w:rsidRDefault="00D86977" w:rsidP="00D86977">
            <w:pPr>
              <w:pStyle w:val="NormalWeb"/>
              <w:spacing w:before="0" w:beforeAutospacing="0" w:after="0" w:afterAutospacing="0"/>
              <w:rPr>
                <w:rFonts w:asciiTheme="minorHAnsi" w:hAnsiTheme="minorHAnsi" w:cstheme="minorHAnsi"/>
                <w:sz w:val="16"/>
                <w:szCs w:val="16"/>
              </w:rPr>
            </w:pPr>
            <w:r w:rsidRPr="00D86977">
              <w:rPr>
                <w:rFonts w:asciiTheme="minorHAnsi" w:eastAsiaTheme="minorEastAsia" w:hAnsiTheme="minorHAnsi" w:cstheme="minorHAnsi"/>
                <w:kern w:val="24"/>
                <w:sz w:val="16"/>
                <w:szCs w:val="16"/>
              </w:rPr>
              <w:t>* explain how events from the past has helped shape our lives</w:t>
            </w:r>
          </w:p>
          <w:p w:rsidR="00D86977" w:rsidRPr="00D86977" w:rsidRDefault="00D86977" w:rsidP="00D86977">
            <w:pPr>
              <w:rPr>
                <w:rFonts w:cstheme="minorHAnsi"/>
                <w:sz w:val="16"/>
                <w:szCs w:val="16"/>
              </w:rPr>
            </w:pPr>
            <w:r w:rsidRPr="00D86977">
              <w:rPr>
                <w:rFonts w:eastAsiaTheme="minorEastAsia" w:cstheme="minorHAnsi"/>
                <w:kern w:val="24"/>
                <w:sz w:val="16"/>
                <w:szCs w:val="16"/>
              </w:rPr>
              <w:t>* appreciate that wars have happened from a very long time ago and it is often associated with invasion, conquering or religious differences</w:t>
            </w:r>
          </w:p>
          <w:p w:rsidR="00D86977" w:rsidRPr="00D86977" w:rsidRDefault="00D86977" w:rsidP="00D86977">
            <w:pPr>
              <w:rPr>
                <w:rFonts w:cstheme="minorHAnsi"/>
                <w:sz w:val="16"/>
                <w:szCs w:val="16"/>
              </w:rPr>
            </w:pPr>
            <w:r w:rsidRPr="00D86977">
              <w:rPr>
                <w:rFonts w:eastAsiaTheme="minorEastAsia" w:cstheme="minorHAnsi"/>
                <w:kern w:val="24"/>
                <w:sz w:val="16"/>
                <w:szCs w:val="16"/>
              </w:rPr>
              <w:t>* know that people who lived in the past cooked and travelled differently and used different weapons from ours</w:t>
            </w:r>
          </w:p>
          <w:p w:rsidR="00D86977" w:rsidRPr="00D86977" w:rsidRDefault="00D86977" w:rsidP="00D86977">
            <w:pPr>
              <w:rPr>
                <w:rFonts w:cstheme="minorHAnsi"/>
                <w:sz w:val="16"/>
                <w:szCs w:val="16"/>
              </w:rPr>
            </w:pPr>
            <w:r w:rsidRPr="00D86977">
              <w:rPr>
                <w:rFonts w:eastAsiaTheme="minorEastAsia" w:cstheme="minorHAnsi"/>
                <w:kern w:val="24"/>
                <w:sz w:val="16"/>
                <w:szCs w:val="16"/>
              </w:rPr>
              <w:t>* recognise that the lives of wealthy people were very different from those of poor people</w:t>
            </w:r>
          </w:p>
          <w:p w:rsidR="00D86977" w:rsidRPr="00D86977" w:rsidRDefault="00D86977" w:rsidP="00D86977">
            <w:pPr>
              <w:rPr>
                <w:rFonts w:cstheme="minorHAnsi"/>
                <w:sz w:val="16"/>
                <w:szCs w:val="16"/>
              </w:rPr>
            </w:pPr>
            <w:r w:rsidRPr="00D86977">
              <w:rPr>
                <w:rFonts w:eastAsiaTheme="minorEastAsia" w:cstheme="minorHAnsi"/>
                <w:kern w:val="24"/>
                <w:sz w:val="16"/>
                <w:szCs w:val="16"/>
              </w:rPr>
              <w:t>* appreciate how items found belonging to the past are helping us to build up an accurate picture of how people lived in the past</w:t>
            </w:r>
          </w:p>
          <w:p w:rsidR="00D86977" w:rsidRPr="00D86977" w:rsidRDefault="00D86977" w:rsidP="00D86977">
            <w:pPr>
              <w:rPr>
                <w:rFonts w:cstheme="minorHAnsi"/>
                <w:b/>
                <w:sz w:val="16"/>
                <w:szCs w:val="16"/>
              </w:rPr>
            </w:pPr>
            <w:r w:rsidRPr="00D86977">
              <w:rPr>
                <w:rFonts w:cstheme="minorHAnsi"/>
                <w:b/>
                <w:sz w:val="16"/>
                <w:szCs w:val="16"/>
              </w:rPr>
              <w:t>Historical Enquiry:</w:t>
            </w:r>
          </w:p>
          <w:p w:rsidR="00D86977" w:rsidRPr="00D86977" w:rsidRDefault="00D86977" w:rsidP="00D86977">
            <w:pPr>
              <w:rPr>
                <w:rFonts w:cstheme="minorHAnsi"/>
                <w:sz w:val="16"/>
                <w:szCs w:val="16"/>
              </w:rPr>
            </w:pPr>
            <w:r w:rsidRPr="00D86977">
              <w:rPr>
                <w:rFonts w:eastAsiaTheme="minorEastAsia" w:cstheme="minorHAnsi"/>
                <w:kern w:val="24"/>
                <w:sz w:val="16"/>
                <w:szCs w:val="16"/>
              </w:rPr>
              <w:t>* research two versions of an event and say how they differ</w:t>
            </w:r>
          </w:p>
          <w:p w:rsidR="00D86977" w:rsidRPr="00D86977" w:rsidRDefault="00D86977" w:rsidP="00D86977">
            <w:pPr>
              <w:rPr>
                <w:rFonts w:cstheme="minorHAnsi"/>
                <w:sz w:val="16"/>
                <w:szCs w:val="16"/>
              </w:rPr>
            </w:pPr>
            <w:r w:rsidRPr="00D86977">
              <w:rPr>
                <w:rFonts w:eastAsiaTheme="minorEastAsia" w:cstheme="minorHAnsi"/>
                <w:kern w:val="24"/>
                <w:sz w:val="16"/>
                <w:szCs w:val="16"/>
              </w:rPr>
              <w:t>* research what it was like for a child in a given period from the past and use photographs and illustrations to present their findings</w:t>
            </w:r>
          </w:p>
          <w:p w:rsidR="00D86977" w:rsidRPr="00D86977" w:rsidRDefault="00D86977" w:rsidP="00D86977">
            <w:pPr>
              <w:rPr>
                <w:rFonts w:cstheme="minorHAnsi"/>
                <w:sz w:val="16"/>
                <w:szCs w:val="16"/>
              </w:rPr>
            </w:pPr>
            <w:r w:rsidRPr="00D86977">
              <w:rPr>
                <w:rFonts w:eastAsiaTheme="minorEastAsia" w:cstheme="minorHAnsi"/>
                <w:kern w:val="24"/>
                <w:sz w:val="16"/>
                <w:szCs w:val="16"/>
              </w:rPr>
              <w:t>* give more than one reason to support an historical argument</w:t>
            </w:r>
          </w:p>
          <w:p w:rsidR="00A37395" w:rsidRPr="00D86977" w:rsidRDefault="00D86977" w:rsidP="00D86977">
            <w:pPr>
              <w:rPr>
                <w:rFonts w:cstheme="minorHAnsi"/>
                <w:b/>
                <w:sz w:val="16"/>
                <w:szCs w:val="16"/>
              </w:rPr>
            </w:pPr>
            <w:r w:rsidRPr="00D86977">
              <w:rPr>
                <w:rFonts w:eastAsiaTheme="minorEastAsia" w:cstheme="minorHAnsi"/>
                <w:kern w:val="24"/>
                <w:sz w:val="16"/>
                <w:szCs w:val="16"/>
              </w:rPr>
              <w:t>* communicate knowledge and understanding orally and in writing and offer points of view based upon what they have found out</w:t>
            </w:r>
          </w:p>
          <w:p w:rsidR="00A37395" w:rsidRDefault="00A37395" w:rsidP="00AA3B2A">
            <w:pPr>
              <w:rPr>
                <w:rFonts w:cstheme="minorHAnsi"/>
                <w:b/>
                <w:sz w:val="16"/>
                <w:szCs w:val="16"/>
              </w:rPr>
            </w:pPr>
            <w:r>
              <w:rPr>
                <w:rFonts w:cstheme="minorHAnsi"/>
                <w:b/>
                <w:sz w:val="16"/>
                <w:szCs w:val="16"/>
              </w:rPr>
              <w:t>Yr6</w:t>
            </w:r>
          </w:p>
          <w:p w:rsidR="00A37395" w:rsidRPr="00A37395" w:rsidRDefault="00A37395" w:rsidP="00A37395">
            <w:pPr>
              <w:rPr>
                <w:rFonts w:cstheme="minorHAnsi"/>
                <w:b/>
                <w:sz w:val="16"/>
                <w:szCs w:val="16"/>
              </w:rPr>
            </w:pPr>
            <w:r w:rsidRPr="00A37395">
              <w:rPr>
                <w:rFonts w:cstheme="minorHAnsi"/>
                <w:b/>
                <w:sz w:val="16"/>
                <w:szCs w:val="16"/>
              </w:rPr>
              <w:t>Chronological Understanding:</w:t>
            </w:r>
          </w:p>
          <w:p w:rsidR="00A37395" w:rsidRPr="00A37395" w:rsidRDefault="00A37395" w:rsidP="00A37395">
            <w:pPr>
              <w:pStyle w:val="NormalWeb"/>
              <w:spacing w:before="0" w:beforeAutospacing="0" w:after="0" w:afterAutospacing="0"/>
              <w:rPr>
                <w:rFonts w:asciiTheme="minorHAnsi" w:hAnsiTheme="minorHAnsi" w:cstheme="minorHAnsi"/>
                <w:sz w:val="16"/>
                <w:szCs w:val="16"/>
              </w:rPr>
            </w:pPr>
            <w:r w:rsidRPr="00A37395">
              <w:rPr>
                <w:rFonts w:asciiTheme="minorHAnsi" w:eastAsiaTheme="minorEastAsia" w:hAnsiTheme="minorHAnsi" w:cstheme="minorHAnsi"/>
                <w:kern w:val="24"/>
                <w:sz w:val="16"/>
                <w:szCs w:val="16"/>
              </w:rPr>
              <w:t>* use dates and historical language in their work</w:t>
            </w:r>
          </w:p>
          <w:p w:rsidR="00A37395" w:rsidRPr="00A37395" w:rsidRDefault="00A37395" w:rsidP="00A37395">
            <w:pPr>
              <w:pStyle w:val="NormalWeb"/>
              <w:spacing w:before="0" w:beforeAutospacing="0" w:after="0" w:afterAutospacing="0"/>
              <w:rPr>
                <w:rFonts w:asciiTheme="minorHAnsi" w:hAnsiTheme="minorHAnsi" w:cstheme="minorHAnsi"/>
                <w:sz w:val="16"/>
                <w:szCs w:val="16"/>
              </w:rPr>
            </w:pPr>
            <w:r w:rsidRPr="00A37395">
              <w:rPr>
                <w:rFonts w:asciiTheme="minorHAnsi" w:eastAsiaTheme="minorEastAsia" w:hAnsiTheme="minorHAnsi" w:cstheme="minorHAnsi"/>
                <w:kern w:val="24"/>
                <w:sz w:val="16"/>
                <w:szCs w:val="16"/>
              </w:rPr>
              <w:t>* draw a timeline with different time periods outlined which show different information, such as, periods of history, when famous people lived, etc.</w:t>
            </w:r>
          </w:p>
          <w:p w:rsidR="00A37395" w:rsidRPr="00A37395" w:rsidRDefault="00A37395" w:rsidP="00A37395">
            <w:pPr>
              <w:pStyle w:val="NormalWeb"/>
              <w:spacing w:before="0" w:beforeAutospacing="0" w:after="0" w:afterAutospacing="0"/>
              <w:rPr>
                <w:rFonts w:asciiTheme="minorHAnsi" w:hAnsiTheme="minorHAnsi" w:cstheme="minorHAnsi"/>
                <w:b/>
                <w:sz w:val="16"/>
                <w:szCs w:val="16"/>
              </w:rPr>
            </w:pPr>
            <w:r w:rsidRPr="00A37395">
              <w:rPr>
                <w:rFonts w:asciiTheme="minorHAnsi" w:hAnsiTheme="minorHAnsi" w:cstheme="minorHAnsi"/>
                <w:b/>
                <w:sz w:val="16"/>
                <w:szCs w:val="16"/>
              </w:rPr>
              <w:t>Knowledge and interpretation:</w:t>
            </w:r>
          </w:p>
          <w:p w:rsidR="00A37395" w:rsidRPr="00A37395" w:rsidRDefault="00A37395" w:rsidP="00A37395">
            <w:pPr>
              <w:rPr>
                <w:rFonts w:cstheme="minorHAnsi"/>
                <w:sz w:val="16"/>
                <w:szCs w:val="16"/>
              </w:rPr>
            </w:pPr>
            <w:r w:rsidRPr="00A37395">
              <w:rPr>
                <w:rFonts w:cstheme="minorHAnsi"/>
                <w:sz w:val="16"/>
                <w:szCs w:val="16"/>
              </w:rPr>
              <w:t xml:space="preserve">* </w:t>
            </w:r>
            <w:r w:rsidRPr="00A37395">
              <w:rPr>
                <w:rFonts w:eastAsiaTheme="minorEastAsia" w:cstheme="minorHAnsi"/>
                <w:kern w:val="24"/>
                <w:sz w:val="16"/>
                <w:szCs w:val="16"/>
              </w:rPr>
              <w:t>describe historical events from the different period/s they are studying/have studied</w:t>
            </w:r>
          </w:p>
          <w:p w:rsidR="00A37395" w:rsidRPr="00A37395" w:rsidRDefault="00A37395" w:rsidP="00A37395">
            <w:pPr>
              <w:pStyle w:val="NormalWeb"/>
              <w:spacing w:before="0" w:beforeAutospacing="0" w:after="0" w:afterAutospacing="0"/>
              <w:rPr>
                <w:rFonts w:asciiTheme="minorHAnsi" w:eastAsiaTheme="minorEastAsia" w:hAnsiTheme="minorHAnsi" w:cstheme="minorHAnsi"/>
                <w:kern w:val="24"/>
                <w:sz w:val="16"/>
                <w:szCs w:val="16"/>
              </w:rPr>
            </w:pPr>
            <w:r w:rsidRPr="00A37395">
              <w:rPr>
                <w:rFonts w:asciiTheme="minorHAnsi" w:eastAsiaTheme="minorEastAsia" w:hAnsiTheme="minorHAnsi" w:cstheme="minorHAnsi"/>
                <w:kern w:val="24"/>
                <w:sz w:val="16"/>
                <w:szCs w:val="16"/>
              </w:rPr>
              <w:t>* make comparisons between historical periods; explaining things that have changed and things which have stayed the same</w:t>
            </w:r>
          </w:p>
          <w:p w:rsidR="00A37395" w:rsidRPr="00A37395" w:rsidRDefault="00A37395" w:rsidP="00A37395">
            <w:pPr>
              <w:pStyle w:val="NormalWeb"/>
              <w:spacing w:before="0" w:beforeAutospacing="0" w:after="0" w:afterAutospacing="0"/>
              <w:rPr>
                <w:rFonts w:asciiTheme="minorHAnsi" w:hAnsiTheme="minorHAnsi" w:cstheme="minorHAnsi"/>
                <w:sz w:val="22"/>
                <w:szCs w:val="16"/>
              </w:rPr>
            </w:pPr>
            <w:r w:rsidRPr="00A37395">
              <w:rPr>
                <w:rFonts w:asciiTheme="minorHAnsi" w:eastAsiaTheme="minorEastAsia" w:hAnsiTheme="minorHAnsi" w:cstheme="minorHAnsi"/>
                <w:kern w:val="24"/>
                <w:sz w:val="16"/>
                <w:szCs w:val="16"/>
              </w:rPr>
              <w:t>* appreciate that significant events in history has helped shape the country we have today</w:t>
            </w:r>
          </w:p>
        </w:tc>
        <w:tc>
          <w:tcPr>
            <w:tcW w:w="7371" w:type="dxa"/>
            <w:tcBorders>
              <w:top w:val="single" w:sz="24" w:space="0" w:color="auto"/>
              <w:left w:val="single" w:sz="18" w:space="0" w:color="auto"/>
              <w:bottom w:val="single" w:sz="24" w:space="0" w:color="auto"/>
              <w:right w:val="single" w:sz="24" w:space="0" w:color="auto"/>
            </w:tcBorders>
            <w:shd w:val="clear" w:color="auto" w:fill="CC99FF"/>
          </w:tcPr>
          <w:p w:rsidR="00A37395" w:rsidRDefault="00A37395" w:rsidP="00AA3B2A">
            <w:pPr>
              <w:rPr>
                <w:rFonts w:eastAsiaTheme="minorEastAsia" w:cstheme="minorHAnsi"/>
                <w:b/>
                <w:kern w:val="24"/>
                <w:sz w:val="16"/>
                <w:szCs w:val="18"/>
              </w:rPr>
            </w:pPr>
            <w:r>
              <w:rPr>
                <w:rFonts w:eastAsiaTheme="minorEastAsia" w:cstheme="minorHAnsi"/>
                <w:b/>
                <w:kern w:val="24"/>
                <w:sz w:val="16"/>
                <w:szCs w:val="18"/>
              </w:rPr>
              <w:t xml:space="preserve">Yr5 </w:t>
            </w:r>
          </w:p>
          <w:p w:rsidR="00A37395" w:rsidRPr="00A37395" w:rsidRDefault="00A37395" w:rsidP="00A37395">
            <w:pPr>
              <w:rPr>
                <w:rFonts w:cstheme="minorHAnsi"/>
                <w:b/>
                <w:sz w:val="16"/>
                <w:szCs w:val="16"/>
              </w:rPr>
            </w:pPr>
            <w:r w:rsidRPr="00A37395">
              <w:rPr>
                <w:rFonts w:cstheme="minorHAnsi"/>
                <w:b/>
                <w:sz w:val="16"/>
                <w:szCs w:val="16"/>
              </w:rPr>
              <w:t>Chronological Understanding:</w:t>
            </w:r>
          </w:p>
          <w:p w:rsidR="00A37395" w:rsidRPr="00A37395" w:rsidRDefault="00A37395" w:rsidP="00A37395">
            <w:pPr>
              <w:pStyle w:val="NormalWeb"/>
              <w:spacing w:before="0" w:beforeAutospacing="0" w:after="0" w:afterAutospacing="0"/>
              <w:rPr>
                <w:rFonts w:asciiTheme="minorHAnsi" w:hAnsiTheme="minorHAnsi" w:cstheme="minorHAnsi"/>
                <w:sz w:val="16"/>
                <w:szCs w:val="16"/>
              </w:rPr>
            </w:pPr>
            <w:r w:rsidRPr="00A37395">
              <w:rPr>
                <w:rFonts w:asciiTheme="minorHAnsi" w:eastAsiaTheme="minorEastAsia" w:hAnsiTheme="minorHAnsi" w:cstheme="minorHAnsi"/>
                <w:kern w:val="24"/>
                <w:sz w:val="16"/>
                <w:szCs w:val="16"/>
              </w:rPr>
              <w:t>* use dates and historical language in their work</w:t>
            </w:r>
          </w:p>
          <w:p w:rsidR="00A37395" w:rsidRPr="00A37395" w:rsidRDefault="00A37395" w:rsidP="00A37395">
            <w:pPr>
              <w:pStyle w:val="NormalWeb"/>
              <w:spacing w:before="0" w:beforeAutospacing="0" w:after="0" w:afterAutospacing="0"/>
              <w:rPr>
                <w:rFonts w:asciiTheme="minorHAnsi" w:hAnsiTheme="minorHAnsi" w:cstheme="minorHAnsi"/>
                <w:sz w:val="16"/>
                <w:szCs w:val="16"/>
              </w:rPr>
            </w:pPr>
            <w:r w:rsidRPr="00A37395">
              <w:rPr>
                <w:rFonts w:asciiTheme="minorHAnsi" w:eastAsiaTheme="minorEastAsia" w:hAnsiTheme="minorHAnsi" w:cstheme="minorHAnsi"/>
                <w:kern w:val="24"/>
                <w:sz w:val="16"/>
                <w:szCs w:val="16"/>
              </w:rPr>
              <w:t>* draw a timeline with different time periods outlined which show different information, such as, periods of history, when famous people lived, etc.</w:t>
            </w:r>
          </w:p>
          <w:p w:rsidR="00A37395" w:rsidRPr="00A37395" w:rsidRDefault="00A37395" w:rsidP="00A37395">
            <w:pPr>
              <w:pStyle w:val="NormalWeb"/>
              <w:spacing w:before="0" w:beforeAutospacing="0" w:after="0" w:afterAutospacing="0"/>
              <w:rPr>
                <w:rFonts w:asciiTheme="minorHAnsi" w:hAnsiTheme="minorHAnsi" w:cstheme="minorHAnsi"/>
                <w:b/>
                <w:sz w:val="16"/>
                <w:szCs w:val="16"/>
              </w:rPr>
            </w:pPr>
            <w:r w:rsidRPr="00A37395">
              <w:rPr>
                <w:rFonts w:asciiTheme="minorHAnsi" w:hAnsiTheme="minorHAnsi" w:cstheme="minorHAnsi"/>
                <w:b/>
                <w:sz w:val="16"/>
                <w:szCs w:val="16"/>
              </w:rPr>
              <w:t>Knowledge and interpretation:</w:t>
            </w:r>
          </w:p>
          <w:p w:rsidR="00A37395" w:rsidRPr="00A37395" w:rsidRDefault="00A37395" w:rsidP="00A37395">
            <w:pPr>
              <w:rPr>
                <w:rFonts w:cstheme="minorHAnsi"/>
                <w:sz w:val="16"/>
                <w:szCs w:val="16"/>
              </w:rPr>
            </w:pPr>
            <w:r w:rsidRPr="00A37395">
              <w:rPr>
                <w:rFonts w:cstheme="minorHAnsi"/>
                <w:sz w:val="16"/>
                <w:szCs w:val="16"/>
              </w:rPr>
              <w:t xml:space="preserve">* </w:t>
            </w:r>
            <w:r w:rsidRPr="00A37395">
              <w:rPr>
                <w:rFonts w:eastAsiaTheme="minorEastAsia" w:cstheme="minorHAnsi"/>
                <w:kern w:val="24"/>
                <w:sz w:val="16"/>
                <w:szCs w:val="16"/>
              </w:rPr>
              <w:t>describe historical events from the different period/s they are studying/have studied</w:t>
            </w:r>
          </w:p>
          <w:p w:rsidR="00A37395" w:rsidRPr="00A37395" w:rsidRDefault="00A37395" w:rsidP="00A37395">
            <w:pPr>
              <w:pStyle w:val="NormalWeb"/>
              <w:spacing w:before="0" w:beforeAutospacing="0" w:after="0" w:afterAutospacing="0"/>
              <w:rPr>
                <w:rFonts w:asciiTheme="minorHAnsi" w:eastAsiaTheme="minorEastAsia" w:hAnsiTheme="minorHAnsi" w:cstheme="minorHAnsi"/>
                <w:kern w:val="24"/>
                <w:sz w:val="16"/>
                <w:szCs w:val="16"/>
              </w:rPr>
            </w:pPr>
            <w:r w:rsidRPr="00A37395">
              <w:rPr>
                <w:rFonts w:asciiTheme="minorHAnsi" w:eastAsiaTheme="minorEastAsia" w:hAnsiTheme="minorHAnsi" w:cstheme="minorHAnsi"/>
                <w:kern w:val="24"/>
                <w:sz w:val="16"/>
                <w:szCs w:val="16"/>
              </w:rPr>
              <w:t>* make comparisons between historical periods; explaining things that have changed and things which have stayed the same</w:t>
            </w:r>
          </w:p>
          <w:p w:rsidR="00A37395" w:rsidRPr="00A37395" w:rsidRDefault="00A37395" w:rsidP="00A37395">
            <w:pPr>
              <w:pStyle w:val="NormalWeb"/>
              <w:spacing w:before="0" w:beforeAutospacing="0" w:after="0" w:afterAutospacing="0"/>
              <w:rPr>
                <w:rFonts w:asciiTheme="minorHAnsi" w:hAnsiTheme="minorHAnsi" w:cstheme="minorHAnsi"/>
                <w:sz w:val="16"/>
                <w:szCs w:val="16"/>
              </w:rPr>
            </w:pPr>
            <w:r w:rsidRPr="00A37395">
              <w:rPr>
                <w:rFonts w:asciiTheme="minorHAnsi" w:eastAsiaTheme="minorEastAsia" w:hAnsiTheme="minorHAnsi" w:cstheme="minorHAnsi"/>
                <w:kern w:val="24"/>
                <w:sz w:val="16"/>
                <w:szCs w:val="16"/>
              </w:rPr>
              <w:t>* appreciate that significant events in history has helped shape the country we have today</w:t>
            </w:r>
          </w:p>
          <w:p w:rsidR="00A37395" w:rsidRDefault="00A37395" w:rsidP="00A37395">
            <w:pPr>
              <w:rPr>
                <w:rFonts w:eastAsiaTheme="minorEastAsia" w:cstheme="minorHAnsi"/>
                <w:b/>
                <w:kern w:val="24"/>
                <w:sz w:val="16"/>
                <w:szCs w:val="18"/>
              </w:rPr>
            </w:pPr>
            <w:r>
              <w:rPr>
                <w:rFonts w:eastAsiaTheme="minorEastAsia" w:cstheme="minorHAnsi"/>
                <w:b/>
                <w:kern w:val="24"/>
                <w:sz w:val="16"/>
                <w:szCs w:val="18"/>
              </w:rPr>
              <w:t>Yr6</w:t>
            </w:r>
          </w:p>
          <w:p w:rsidR="00A37395" w:rsidRPr="00A37395" w:rsidRDefault="00A37395" w:rsidP="00A37395">
            <w:pPr>
              <w:rPr>
                <w:rFonts w:cstheme="minorHAnsi"/>
                <w:b/>
                <w:sz w:val="16"/>
                <w:szCs w:val="18"/>
              </w:rPr>
            </w:pPr>
            <w:r w:rsidRPr="00A37395">
              <w:rPr>
                <w:rFonts w:cstheme="minorHAnsi"/>
                <w:b/>
                <w:sz w:val="16"/>
                <w:szCs w:val="18"/>
              </w:rPr>
              <w:t>Chronological Understanding</w:t>
            </w:r>
          </w:p>
          <w:p w:rsidR="00A37395" w:rsidRPr="00A37395" w:rsidRDefault="00A37395" w:rsidP="00A37395">
            <w:pPr>
              <w:rPr>
                <w:rFonts w:cstheme="minorHAnsi"/>
                <w:sz w:val="16"/>
                <w:szCs w:val="18"/>
              </w:rPr>
            </w:pPr>
            <w:r w:rsidRPr="00A37395">
              <w:rPr>
                <w:rFonts w:eastAsiaTheme="minorEastAsia" w:cstheme="minorHAnsi"/>
                <w:kern w:val="24"/>
                <w:sz w:val="16"/>
                <w:szCs w:val="18"/>
              </w:rPr>
              <w:t>* say where a period of history fits on a timeline</w:t>
            </w:r>
          </w:p>
          <w:p w:rsidR="00A37395" w:rsidRPr="00A37395" w:rsidRDefault="00A37395" w:rsidP="00A37395">
            <w:pPr>
              <w:rPr>
                <w:rFonts w:cstheme="minorHAnsi"/>
                <w:sz w:val="16"/>
                <w:szCs w:val="18"/>
              </w:rPr>
            </w:pPr>
            <w:r w:rsidRPr="00A37395">
              <w:rPr>
                <w:rFonts w:eastAsiaTheme="minorEastAsia" w:cstheme="minorHAnsi"/>
                <w:kern w:val="24"/>
                <w:sz w:val="16"/>
                <w:szCs w:val="18"/>
              </w:rPr>
              <w:t>* place a specific event on a timeline by decade</w:t>
            </w:r>
          </w:p>
          <w:p w:rsidR="00A37395" w:rsidRPr="00A37395" w:rsidRDefault="00A37395" w:rsidP="00A37395">
            <w:pPr>
              <w:rPr>
                <w:rFonts w:cstheme="minorHAnsi"/>
                <w:sz w:val="16"/>
                <w:szCs w:val="18"/>
              </w:rPr>
            </w:pPr>
            <w:r w:rsidRPr="00A37395">
              <w:rPr>
                <w:rFonts w:eastAsiaTheme="minorEastAsia" w:cstheme="minorHAnsi"/>
                <w:kern w:val="24"/>
                <w:sz w:val="16"/>
                <w:szCs w:val="18"/>
              </w:rPr>
              <w:t>* place features of historical events and people from past societies and periods in a chronological framework</w:t>
            </w:r>
          </w:p>
          <w:p w:rsidR="00A37395" w:rsidRPr="00A37395" w:rsidRDefault="00A37395" w:rsidP="00A37395">
            <w:pPr>
              <w:pStyle w:val="NormalWeb"/>
              <w:spacing w:before="0" w:beforeAutospacing="0" w:after="0" w:afterAutospacing="0"/>
              <w:rPr>
                <w:rFonts w:asciiTheme="minorHAnsi" w:hAnsiTheme="minorHAnsi" w:cstheme="minorHAnsi"/>
                <w:b/>
                <w:sz w:val="16"/>
                <w:szCs w:val="18"/>
              </w:rPr>
            </w:pPr>
            <w:r w:rsidRPr="00A37395">
              <w:rPr>
                <w:rFonts w:asciiTheme="minorHAnsi" w:hAnsiTheme="minorHAnsi" w:cstheme="minorHAnsi"/>
                <w:b/>
                <w:sz w:val="16"/>
                <w:szCs w:val="18"/>
              </w:rPr>
              <w:t>Knowledge and Interpretation</w:t>
            </w:r>
          </w:p>
          <w:p w:rsidR="00A37395" w:rsidRPr="00A37395" w:rsidRDefault="00A37395" w:rsidP="00A37395">
            <w:pPr>
              <w:rPr>
                <w:rFonts w:cstheme="minorHAnsi"/>
                <w:sz w:val="16"/>
                <w:szCs w:val="18"/>
              </w:rPr>
            </w:pPr>
            <w:r w:rsidRPr="00A37395">
              <w:rPr>
                <w:rFonts w:eastAsiaTheme="minorEastAsia" w:cstheme="minorHAnsi"/>
                <w:kern w:val="24"/>
                <w:sz w:val="16"/>
                <w:szCs w:val="18"/>
              </w:rPr>
              <w:t>* summarise the main events from a specific period in history, explaining the order in which key events happened</w:t>
            </w:r>
          </w:p>
          <w:p w:rsidR="00A37395" w:rsidRPr="00A37395" w:rsidRDefault="00A37395" w:rsidP="00A37395">
            <w:pPr>
              <w:rPr>
                <w:rFonts w:cstheme="minorHAnsi"/>
                <w:sz w:val="16"/>
                <w:szCs w:val="18"/>
              </w:rPr>
            </w:pPr>
            <w:r w:rsidRPr="00A37395">
              <w:rPr>
                <w:rFonts w:eastAsiaTheme="minorEastAsia" w:cstheme="minorHAnsi"/>
                <w:kern w:val="24"/>
                <w:sz w:val="16"/>
                <w:szCs w:val="18"/>
              </w:rPr>
              <w:t>* describe features of historical events and people from past societies and periods they have studied</w:t>
            </w:r>
          </w:p>
          <w:p w:rsidR="00A37395" w:rsidRPr="00A37395" w:rsidRDefault="00A37395" w:rsidP="00A37395">
            <w:pPr>
              <w:rPr>
                <w:rFonts w:cstheme="minorHAnsi"/>
                <w:sz w:val="16"/>
                <w:szCs w:val="18"/>
              </w:rPr>
            </w:pPr>
            <w:r w:rsidRPr="00A37395">
              <w:rPr>
                <w:rFonts w:eastAsiaTheme="minorEastAsia" w:cstheme="minorHAnsi"/>
                <w:kern w:val="24"/>
                <w:sz w:val="16"/>
                <w:szCs w:val="18"/>
              </w:rPr>
              <w:t>* recognise and describe differences and similarities/ changes and continuity between different periods of history</w:t>
            </w:r>
          </w:p>
          <w:p w:rsidR="00A37395" w:rsidRPr="00A37395" w:rsidRDefault="00A37395" w:rsidP="00A37395">
            <w:pPr>
              <w:rPr>
                <w:rFonts w:cstheme="minorHAnsi"/>
                <w:b/>
                <w:sz w:val="16"/>
                <w:szCs w:val="18"/>
              </w:rPr>
            </w:pPr>
            <w:r w:rsidRPr="00A37395">
              <w:rPr>
                <w:rFonts w:cstheme="minorHAnsi"/>
                <w:b/>
                <w:sz w:val="16"/>
                <w:szCs w:val="18"/>
              </w:rPr>
              <w:t>Historical Enquiry</w:t>
            </w:r>
          </w:p>
          <w:p w:rsidR="00A37395" w:rsidRPr="00EE5BDB" w:rsidRDefault="00A37395" w:rsidP="00A37395">
            <w:pPr>
              <w:rPr>
                <w:rFonts w:cstheme="minorHAnsi"/>
                <w:sz w:val="16"/>
                <w:szCs w:val="18"/>
              </w:rPr>
            </w:pPr>
            <w:r w:rsidRPr="00A37395">
              <w:rPr>
                <w:rFonts w:eastAsiaTheme="minorEastAsia" w:cstheme="minorHAnsi"/>
                <w:kern w:val="24"/>
                <w:sz w:val="16"/>
                <w:szCs w:val="18"/>
              </w:rPr>
              <w:t>* look at two different versions and say how the author may be attempting to persuade or give a specific viewpoint</w:t>
            </w:r>
          </w:p>
        </w:tc>
        <w:tc>
          <w:tcPr>
            <w:tcW w:w="4831" w:type="dxa"/>
            <w:tcBorders>
              <w:top w:val="single" w:sz="24" w:space="0" w:color="auto"/>
              <w:left w:val="single" w:sz="24" w:space="0" w:color="auto"/>
              <w:bottom w:val="single" w:sz="24" w:space="0" w:color="auto"/>
              <w:right w:val="single" w:sz="24" w:space="0" w:color="auto"/>
            </w:tcBorders>
            <w:shd w:val="clear" w:color="auto" w:fill="CC99FF"/>
          </w:tcPr>
          <w:p w:rsidR="00A37395" w:rsidRPr="007579D8" w:rsidRDefault="00A37395" w:rsidP="00AA3B2A">
            <w:pPr>
              <w:rPr>
                <w:rFonts w:cstheme="minorHAnsi"/>
                <w:b/>
                <w:sz w:val="16"/>
                <w:szCs w:val="32"/>
              </w:rPr>
            </w:pPr>
            <w:r w:rsidRPr="007579D8">
              <w:rPr>
                <w:rFonts w:cstheme="minorHAnsi"/>
                <w:b/>
                <w:sz w:val="16"/>
                <w:szCs w:val="32"/>
              </w:rPr>
              <w:t>UKs2</w:t>
            </w:r>
          </w:p>
          <w:p w:rsidR="00A37395" w:rsidRDefault="00A37395" w:rsidP="00AA3B2A">
            <w:pPr>
              <w:pStyle w:val="NormalWeb"/>
              <w:spacing w:before="0" w:beforeAutospacing="0" w:after="0" w:afterAutospacing="0"/>
              <w:rPr>
                <w:rFonts w:asciiTheme="minorHAnsi" w:hAnsiTheme="minorHAnsi" w:cstheme="minorHAnsi"/>
                <w:sz w:val="16"/>
                <w:szCs w:val="32"/>
              </w:rPr>
            </w:pPr>
            <w:r w:rsidRPr="007579D8">
              <w:rPr>
                <w:rFonts w:asciiTheme="minorHAnsi" w:hAnsiTheme="minorHAnsi" w:cstheme="minorHAnsi"/>
                <w:sz w:val="16"/>
                <w:szCs w:val="32"/>
              </w:rPr>
              <w:t>Children will then build on all previous knowledge again to use a range of h</w:t>
            </w:r>
            <w:r w:rsidR="00D86977">
              <w:rPr>
                <w:rFonts w:asciiTheme="minorHAnsi" w:hAnsiTheme="minorHAnsi" w:cstheme="minorHAnsi"/>
                <w:sz w:val="16"/>
                <w:szCs w:val="32"/>
              </w:rPr>
              <w:t>istorical sources to explore</w:t>
            </w:r>
            <w:r w:rsidRPr="007579D8">
              <w:rPr>
                <w:rFonts w:asciiTheme="minorHAnsi" w:hAnsiTheme="minorHAnsi" w:cstheme="minorHAnsi"/>
                <w:sz w:val="16"/>
                <w:szCs w:val="32"/>
              </w:rPr>
              <w:t xml:space="preserve"> </w:t>
            </w:r>
            <w:r>
              <w:rPr>
                <w:rFonts w:asciiTheme="minorHAnsi" w:hAnsiTheme="minorHAnsi" w:cstheme="minorHAnsi"/>
                <w:sz w:val="16"/>
                <w:szCs w:val="32"/>
              </w:rPr>
              <w:t>inequality</w:t>
            </w:r>
            <w:r w:rsidRPr="007579D8">
              <w:rPr>
                <w:rFonts w:asciiTheme="minorHAnsi" w:hAnsiTheme="minorHAnsi" w:cstheme="minorHAnsi"/>
                <w:sz w:val="16"/>
                <w:szCs w:val="32"/>
              </w:rPr>
              <w:t xml:space="preserve"> </w:t>
            </w:r>
            <w:r>
              <w:rPr>
                <w:rFonts w:asciiTheme="minorHAnsi" w:hAnsiTheme="minorHAnsi" w:cstheme="minorHAnsi"/>
                <w:sz w:val="16"/>
                <w:szCs w:val="32"/>
              </w:rPr>
              <w:t xml:space="preserve">across </w:t>
            </w:r>
            <w:r w:rsidR="00D86977">
              <w:rPr>
                <w:rFonts w:asciiTheme="minorHAnsi" w:hAnsiTheme="minorHAnsi" w:cstheme="minorHAnsi"/>
                <w:sz w:val="16"/>
                <w:szCs w:val="32"/>
              </w:rPr>
              <w:t>the globe and history</w:t>
            </w:r>
            <w:r w:rsidRPr="007579D8">
              <w:rPr>
                <w:rFonts w:asciiTheme="minorHAnsi" w:hAnsiTheme="minorHAnsi" w:cstheme="minorHAnsi"/>
                <w:sz w:val="16"/>
                <w:szCs w:val="32"/>
              </w:rPr>
              <w:t xml:space="preserve">. They will explore where </w:t>
            </w:r>
            <w:r w:rsidR="00D86977">
              <w:rPr>
                <w:rFonts w:asciiTheme="minorHAnsi" w:hAnsiTheme="minorHAnsi" w:cstheme="minorHAnsi"/>
                <w:sz w:val="16"/>
                <w:szCs w:val="32"/>
              </w:rPr>
              <w:t>inequality still occurs</w:t>
            </w:r>
            <w:r w:rsidRPr="007579D8">
              <w:rPr>
                <w:rFonts w:asciiTheme="minorHAnsi" w:hAnsiTheme="minorHAnsi" w:cstheme="minorHAnsi"/>
                <w:sz w:val="16"/>
                <w:szCs w:val="32"/>
              </w:rPr>
              <w:t xml:space="preserve"> across the globe </w:t>
            </w:r>
            <w:r>
              <w:rPr>
                <w:rFonts w:asciiTheme="minorHAnsi" w:hAnsiTheme="minorHAnsi" w:cstheme="minorHAnsi"/>
                <w:sz w:val="16"/>
                <w:szCs w:val="32"/>
              </w:rPr>
              <w:t xml:space="preserve">comparing different historical periods and </w:t>
            </w:r>
            <w:r w:rsidRPr="007579D8">
              <w:rPr>
                <w:rFonts w:asciiTheme="minorHAnsi" w:hAnsiTheme="minorHAnsi" w:cstheme="minorHAnsi"/>
                <w:sz w:val="16"/>
                <w:szCs w:val="32"/>
              </w:rPr>
              <w:t xml:space="preserve">thinking about how </w:t>
            </w:r>
            <w:r>
              <w:rPr>
                <w:rFonts w:asciiTheme="minorHAnsi" w:hAnsiTheme="minorHAnsi" w:cstheme="minorHAnsi"/>
                <w:sz w:val="16"/>
                <w:szCs w:val="32"/>
              </w:rPr>
              <w:t xml:space="preserve">cultures, including British culture, has had a major influence on world history and shaped countries. </w:t>
            </w:r>
          </w:p>
          <w:p w:rsidR="00A37395" w:rsidRDefault="00A37395" w:rsidP="00AA3B2A">
            <w:pPr>
              <w:pStyle w:val="NormalWeb"/>
              <w:spacing w:before="0" w:beforeAutospacing="0" w:after="0" w:afterAutospacing="0"/>
              <w:rPr>
                <w:rFonts w:asciiTheme="minorHAnsi" w:hAnsiTheme="minorHAnsi" w:cstheme="minorHAnsi"/>
                <w:b/>
                <w:sz w:val="16"/>
                <w:szCs w:val="32"/>
              </w:rPr>
            </w:pPr>
            <w:r>
              <w:rPr>
                <w:rFonts w:asciiTheme="minorHAnsi" w:hAnsiTheme="minorHAnsi" w:cstheme="minorHAnsi"/>
                <w:b/>
                <w:sz w:val="16"/>
                <w:szCs w:val="32"/>
              </w:rPr>
              <w:t>Beyond</w:t>
            </w:r>
          </w:p>
          <w:p w:rsidR="00A37395" w:rsidRPr="006E1B83" w:rsidRDefault="00A37395" w:rsidP="00AA3B2A">
            <w:pPr>
              <w:pStyle w:val="NormalWeb"/>
              <w:spacing w:before="0" w:beforeAutospacing="0" w:after="0" w:afterAutospacing="0"/>
              <w:rPr>
                <w:rFonts w:asciiTheme="minorHAnsi" w:hAnsiTheme="minorHAnsi" w:cstheme="minorHAnsi"/>
                <w:b/>
                <w:sz w:val="16"/>
                <w:szCs w:val="16"/>
              </w:rPr>
            </w:pPr>
            <w:r w:rsidRPr="006E1B83">
              <w:rPr>
                <w:rFonts w:asciiTheme="minorHAnsi" w:hAnsiTheme="minorHAnsi" w:cstheme="minorHAnsi"/>
                <w:sz w:val="16"/>
                <w:szCs w:val="16"/>
              </w:rPr>
              <w:t>Pupils should extend and deepen their chronologically secure knowledge and understanding of British, local and world history, so that it provides a well-informed context for wider learning.</w:t>
            </w:r>
          </w:p>
        </w:tc>
      </w:tr>
      <w:tr w:rsidR="008E0293" w:rsidTr="00AA3B2A">
        <w:trPr>
          <w:trHeight w:val="90"/>
        </w:trPr>
        <w:tc>
          <w:tcPr>
            <w:tcW w:w="5222" w:type="dxa"/>
            <w:gridSpan w:val="2"/>
            <w:tcBorders>
              <w:top w:val="single" w:sz="24" w:space="0" w:color="auto"/>
              <w:left w:val="single" w:sz="18" w:space="0" w:color="auto"/>
              <w:bottom w:val="single" w:sz="6" w:space="0" w:color="auto"/>
              <w:right w:val="single" w:sz="18" w:space="0" w:color="auto"/>
            </w:tcBorders>
            <w:shd w:val="clear" w:color="auto" w:fill="CC99FF"/>
            <w:vAlign w:val="center"/>
          </w:tcPr>
          <w:p w:rsidR="00A37395" w:rsidRPr="00CA6254" w:rsidRDefault="00A37395" w:rsidP="00AA3B2A">
            <w:pPr>
              <w:jc w:val="center"/>
              <w:rPr>
                <w:b/>
                <w:szCs w:val="32"/>
              </w:rPr>
            </w:pPr>
            <w:r>
              <w:rPr>
                <w:b/>
                <w:szCs w:val="32"/>
              </w:rPr>
              <w:t>Key Vocabulary</w:t>
            </w:r>
          </w:p>
        </w:tc>
        <w:tc>
          <w:tcPr>
            <w:tcW w:w="16455" w:type="dxa"/>
            <w:gridSpan w:val="3"/>
            <w:vMerge w:val="restart"/>
            <w:tcBorders>
              <w:top w:val="single" w:sz="24" w:space="0" w:color="auto"/>
              <w:left w:val="single" w:sz="18" w:space="0" w:color="auto"/>
              <w:right w:val="single" w:sz="24" w:space="0" w:color="auto"/>
            </w:tcBorders>
            <w:shd w:val="clear" w:color="auto" w:fill="CC99FF"/>
          </w:tcPr>
          <w:p w:rsidR="0073629D" w:rsidRPr="0073629D" w:rsidRDefault="007A5825" w:rsidP="00AA3B2A">
            <w:pPr>
              <w:rPr>
                <w:rFonts w:cstheme="minorHAnsi"/>
                <w:sz w:val="16"/>
                <w:szCs w:val="32"/>
              </w:rPr>
            </w:pPr>
            <w:bookmarkStart w:id="0" w:name="_GoBack"/>
            <w:bookmarkEnd w:id="0"/>
            <w:r>
              <w:rPr>
                <w:noProof/>
                <w:lang w:eastAsia="en-GB"/>
              </w:rPr>
              <mc:AlternateContent>
                <mc:Choice Requires="wps">
                  <w:drawing>
                    <wp:anchor distT="45720" distB="45720" distL="114300" distR="114300" simplePos="0" relativeHeight="252017664" behindDoc="1" locked="0" layoutInCell="1" allowOverlap="1" wp14:anchorId="09B2B1B4" wp14:editId="2757F539">
                      <wp:simplePos x="0" y="0"/>
                      <wp:positionH relativeFrom="column">
                        <wp:posOffset>116840</wp:posOffset>
                      </wp:positionH>
                      <wp:positionV relativeFrom="paragraph">
                        <wp:posOffset>2480310</wp:posOffset>
                      </wp:positionV>
                      <wp:extent cx="2299335" cy="1798320"/>
                      <wp:effectExtent l="0" t="0" r="24765" b="11430"/>
                      <wp:wrapTight wrapText="bothSides">
                        <wp:wrapPolygon edited="0">
                          <wp:start x="0" y="0"/>
                          <wp:lineTo x="0" y="21508"/>
                          <wp:lineTo x="21654" y="21508"/>
                          <wp:lineTo x="21654"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1798320"/>
                              </a:xfrm>
                              <a:prstGeom prst="rect">
                                <a:avLst/>
                              </a:prstGeom>
                              <a:noFill/>
                              <a:ln w="19050">
                                <a:solidFill>
                                  <a:srgbClr val="000000"/>
                                </a:solidFill>
                                <a:miter lim="800000"/>
                                <a:headEnd/>
                                <a:tailEnd/>
                              </a:ln>
                            </wps:spPr>
                            <wps:txbx>
                              <w:txbxContent>
                                <w:p w:rsidR="00AA3B2A" w:rsidRDefault="00AA3B2A" w:rsidP="00BA4EF4">
                                  <w:r>
                                    <w:t xml:space="preserve">There are different types of inequality: </w:t>
                                  </w:r>
                                </w:p>
                                <w:p w:rsidR="00AA3B2A" w:rsidRDefault="00AA3B2A" w:rsidP="00BA4EF4">
                                  <w:pPr>
                                    <w:pStyle w:val="ListParagraph"/>
                                    <w:numPr>
                                      <w:ilvl w:val="0"/>
                                      <w:numId w:val="36"/>
                                    </w:numPr>
                                  </w:pPr>
                                  <w:r>
                                    <w:t>Economic (rich/poor)</w:t>
                                  </w:r>
                                </w:p>
                                <w:p w:rsidR="00AA3B2A" w:rsidRDefault="00AA3B2A" w:rsidP="00BA4EF4">
                                  <w:pPr>
                                    <w:pStyle w:val="ListParagraph"/>
                                    <w:numPr>
                                      <w:ilvl w:val="0"/>
                                      <w:numId w:val="36"/>
                                    </w:numPr>
                                  </w:pPr>
                                  <w:r>
                                    <w:t>Racial (Culture &amp; ethnicity)</w:t>
                                  </w:r>
                                </w:p>
                                <w:p w:rsidR="00AA3B2A" w:rsidRDefault="00AA3B2A" w:rsidP="00BA4EF4">
                                  <w:pPr>
                                    <w:pStyle w:val="ListParagraph"/>
                                    <w:numPr>
                                      <w:ilvl w:val="0"/>
                                      <w:numId w:val="36"/>
                                    </w:numPr>
                                  </w:pPr>
                                  <w:r>
                                    <w:t>Gender (male/female)</w:t>
                                  </w:r>
                                </w:p>
                                <w:p w:rsidR="00AA3B2A" w:rsidRDefault="00AA3B2A" w:rsidP="00BA4EF4">
                                  <w:pPr>
                                    <w:pStyle w:val="ListParagraph"/>
                                    <w:numPr>
                                      <w:ilvl w:val="0"/>
                                      <w:numId w:val="36"/>
                                    </w:numPr>
                                  </w:pPr>
                                  <w:r>
                                    <w:t>Religious (beliefs)</w:t>
                                  </w:r>
                                </w:p>
                                <w:p w:rsidR="007A5825" w:rsidRDefault="007A5825" w:rsidP="00BA4EF4">
                                  <w:pPr>
                                    <w:pStyle w:val="ListParagraph"/>
                                    <w:numPr>
                                      <w:ilvl w:val="0"/>
                                      <w:numId w:val="36"/>
                                    </w:numPr>
                                  </w:pPr>
                                  <w:r>
                                    <w:t>Ability (disabilities)</w:t>
                                  </w:r>
                                </w:p>
                                <w:p w:rsidR="00AA3B2A" w:rsidRDefault="00AA3B2A" w:rsidP="00BA4E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2B1B4" id="Text Box 2" o:spid="_x0000_s1031" type="#_x0000_t202" style="position:absolute;margin-left:9.2pt;margin-top:195.3pt;width:181.05pt;height:141.6pt;z-index:-251298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" filled="f" strokeweight="1.5pt">
                      <v:textbox>
                        <w:txbxContent>
                          <w:p w:rsidR="00AA3B2A" w:rsidRDefault="00AA3B2A" w:rsidP="00BA4EF4">
                            <w:r>
                              <w:t xml:space="preserve">There are different types of inequality: </w:t>
                            </w:r>
                          </w:p>
                          <w:p w:rsidR="00AA3B2A" w:rsidRDefault="00AA3B2A" w:rsidP="00BA4EF4">
                            <w:pPr>
                              <w:pStyle w:val="ListParagraph"/>
                              <w:numPr>
                                <w:ilvl w:val="0"/>
                                <w:numId w:val="36"/>
                              </w:numPr>
                            </w:pPr>
                            <w:r>
                              <w:t>Economic (rich/poor)</w:t>
                            </w:r>
                          </w:p>
                          <w:p w:rsidR="00AA3B2A" w:rsidRDefault="00AA3B2A" w:rsidP="00BA4EF4">
                            <w:pPr>
                              <w:pStyle w:val="ListParagraph"/>
                              <w:numPr>
                                <w:ilvl w:val="0"/>
                                <w:numId w:val="36"/>
                              </w:numPr>
                            </w:pPr>
                            <w:r>
                              <w:t>Racial (Culture &amp; ethnicity)</w:t>
                            </w:r>
                          </w:p>
                          <w:p w:rsidR="00AA3B2A" w:rsidRDefault="00AA3B2A" w:rsidP="00BA4EF4">
                            <w:pPr>
                              <w:pStyle w:val="ListParagraph"/>
                              <w:numPr>
                                <w:ilvl w:val="0"/>
                                <w:numId w:val="36"/>
                              </w:numPr>
                            </w:pPr>
                            <w:r>
                              <w:t>Gender (male/female)</w:t>
                            </w:r>
                          </w:p>
                          <w:p w:rsidR="00AA3B2A" w:rsidRDefault="00AA3B2A" w:rsidP="00BA4EF4">
                            <w:pPr>
                              <w:pStyle w:val="ListParagraph"/>
                              <w:numPr>
                                <w:ilvl w:val="0"/>
                                <w:numId w:val="36"/>
                              </w:numPr>
                            </w:pPr>
                            <w:r>
                              <w:t>Religious (beliefs)</w:t>
                            </w:r>
                          </w:p>
                          <w:p w:rsidR="007A5825" w:rsidRDefault="007A5825" w:rsidP="00BA4EF4">
                            <w:pPr>
                              <w:pStyle w:val="ListParagraph"/>
                              <w:numPr>
                                <w:ilvl w:val="0"/>
                                <w:numId w:val="36"/>
                              </w:numPr>
                            </w:pPr>
                            <w:r>
                              <w:t>Ability (disabilities)</w:t>
                            </w:r>
                          </w:p>
                          <w:p w:rsidR="00AA3B2A" w:rsidRDefault="00AA3B2A" w:rsidP="00BA4EF4"/>
                        </w:txbxContent>
                      </v:textbox>
                      <w10:wrap type="tight"/>
                    </v:shape>
                  </w:pict>
                </mc:Fallback>
              </mc:AlternateContent>
            </w:r>
            <w:r w:rsidR="00BA4EF4" w:rsidRPr="00C5771B">
              <w:rPr>
                <w:rFonts w:cstheme="minorHAnsi"/>
                <w:noProof/>
                <w:sz w:val="16"/>
                <w:szCs w:val="32"/>
                <w:lang w:eastAsia="en-GB"/>
              </w:rPr>
              <mc:AlternateContent>
                <mc:Choice Requires="wps">
                  <w:drawing>
                    <wp:anchor distT="45720" distB="45720" distL="114300" distR="114300" simplePos="0" relativeHeight="252011520" behindDoc="1" locked="0" layoutInCell="1" allowOverlap="1">
                      <wp:simplePos x="0" y="0"/>
                      <wp:positionH relativeFrom="column">
                        <wp:posOffset>2547209</wp:posOffset>
                      </wp:positionH>
                      <wp:positionV relativeFrom="paragraph">
                        <wp:posOffset>2476463</wp:posOffset>
                      </wp:positionV>
                      <wp:extent cx="7691755" cy="1963271"/>
                      <wp:effectExtent l="0" t="0" r="23495" b="18415"/>
                      <wp:wrapTight wrapText="bothSides">
                        <wp:wrapPolygon edited="0">
                          <wp:start x="0" y="0"/>
                          <wp:lineTo x="0" y="21593"/>
                          <wp:lineTo x="21612" y="21593"/>
                          <wp:lineTo x="2161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1755" cy="1963271"/>
                              </a:xfrm>
                              <a:prstGeom prst="rect">
                                <a:avLst/>
                              </a:prstGeom>
                              <a:noFill/>
                              <a:ln w="19050">
                                <a:solidFill>
                                  <a:schemeClr val="tx1"/>
                                </a:solidFill>
                                <a:miter lim="800000"/>
                                <a:headEnd/>
                                <a:tailEnd/>
                              </a:ln>
                            </wps:spPr>
                            <wps:txbx>
                              <w:txbxContent>
                                <w:p w:rsidR="00AA3B2A" w:rsidRPr="008E0293" w:rsidRDefault="00AA3B2A" w:rsidP="00C5771B">
                                  <w:pPr>
                                    <w:spacing w:after="0" w:line="240" w:lineRule="auto"/>
                                    <w:rPr>
                                      <w:b/>
                                      <w:sz w:val="20"/>
                                      <w:szCs w:val="18"/>
                                    </w:rPr>
                                  </w:pPr>
                                  <w:r w:rsidRPr="008E0293">
                                    <w:rPr>
                                      <w:b/>
                                      <w:sz w:val="20"/>
                                      <w:szCs w:val="18"/>
                                    </w:rPr>
                                    <w:t>Economic Inequality:</w:t>
                                  </w:r>
                                </w:p>
                                <w:p w:rsidR="00AA3B2A" w:rsidRPr="008E0293" w:rsidRDefault="00AA3B2A" w:rsidP="00C5771B">
                                  <w:pPr>
                                    <w:rPr>
                                      <w:sz w:val="16"/>
                                      <w:szCs w:val="18"/>
                                    </w:rPr>
                                  </w:pPr>
                                  <w:r w:rsidRPr="008E0293">
                                    <w:rPr>
                                      <w:sz w:val="16"/>
                                      <w:szCs w:val="18"/>
                                    </w:rPr>
                                    <w:t xml:space="preserve">This has happened across history with Lords and Nobles being given land from the </w:t>
                                  </w:r>
                                  <w:r w:rsidRPr="00B8147F">
                                    <w:rPr>
                                      <w:b/>
                                      <w:sz w:val="16"/>
                                      <w:szCs w:val="18"/>
                                    </w:rPr>
                                    <w:t>Norman Conquest</w:t>
                                  </w:r>
                                  <w:r w:rsidRPr="008E0293">
                                    <w:rPr>
                                      <w:sz w:val="16"/>
                                      <w:szCs w:val="18"/>
                                    </w:rPr>
                                    <w:t xml:space="preserve"> and others living as peasants; in the Victorian times</w:t>
                                  </w:r>
                                  <w:r w:rsidRPr="00B8147F">
                                    <w:rPr>
                                      <w:b/>
                                      <w:sz w:val="16"/>
                                      <w:szCs w:val="18"/>
                                    </w:rPr>
                                    <w:t>, industrialisation</w:t>
                                  </w:r>
                                  <w:r w:rsidRPr="008E0293">
                                    <w:rPr>
                                      <w:sz w:val="16"/>
                                      <w:szCs w:val="18"/>
                                    </w:rPr>
                                    <w:t xml:space="preserve"> meant that factory owners became very wealthy while others remained extremely poor, resulting in living in the </w:t>
                                  </w:r>
                                  <w:r w:rsidRPr="00B8147F">
                                    <w:rPr>
                                      <w:b/>
                                      <w:sz w:val="16"/>
                                      <w:szCs w:val="18"/>
                                    </w:rPr>
                                    <w:t>workhouses.</w:t>
                                  </w:r>
                                  <w:r w:rsidRPr="008E0293">
                                    <w:rPr>
                                      <w:sz w:val="16"/>
                                      <w:szCs w:val="18"/>
                                    </w:rPr>
                                    <w:t xml:space="preserve"> Even today, a quarter of all the world’s wealth is owned by billionaires, including the world’s richest man, </w:t>
                                  </w:r>
                                  <w:r w:rsidRPr="00B8147F">
                                    <w:rPr>
                                      <w:b/>
                                      <w:sz w:val="16"/>
                                      <w:szCs w:val="18"/>
                                    </w:rPr>
                                    <w:t>Jeff Bezos</w:t>
                                  </w:r>
                                  <w:r w:rsidRPr="008E0293">
                                    <w:rPr>
                                      <w:sz w:val="16"/>
                                      <w:szCs w:val="18"/>
                                    </w:rPr>
                                    <w:t xml:space="preserve"> creator of Amazon, while other people struggle to afford shelter, medicines, food and clothes. Poorer people may also have limited access to safe housing as options are limited and housing they are given </w:t>
                                  </w:r>
                                  <w:proofErr w:type="gramStart"/>
                                  <w:r w:rsidRPr="008E0293">
                                    <w:rPr>
                                      <w:sz w:val="16"/>
                                      <w:szCs w:val="18"/>
                                    </w:rPr>
                                    <w:t>may</w:t>
                                  </w:r>
                                  <w:proofErr w:type="gramEnd"/>
                                  <w:r w:rsidRPr="008E0293">
                                    <w:rPr>
                                      <w:sz w:val="16"/>
                                      <w:szCs w:val="18"/>
                                    </w:rPr>
                                    <w:t xml:space="preserve"> not be suitable, an issue highlighted by the </w:t>
                                  </w:r>
                                  <w:r w:rsidRPr="00B8147F">
                                    <w:rPr>
                                      <w:b/>
                                      <w:sz w:val="16"/>
                                      <w:szCs w:val="18"/>
                                    </w:rPr>
                                    <w:t xml:space="preserve">Grenfell </w:t>
                                  </w:r>
                                  <w:r w:rsidRPr="008E0293">
                                    <w:rPr>
                                      <w:sz w:val="16"/>
                                      <w:szCs w:val="18"/>
                                    </w:rPr>
                                    <w:t>fire in 2017.</w:t>
                                  </w:r>
                                </w:p>
                                <w:p w:rsidR="00AA3B2A" w:rsidRPr="008E0293" w:rsidRDefault="00AA3B2A" w:rsidP="00C5771B">
                                  <w:pPr>
                                    <w:rPr>
                                      <w:sz w:val="16"/>
                                      <w:szCs w:val="18"/>
                                    </w:rPr>
                                  </w:pPr>
                                  <w:r w:rsidRPr="008E0293">
                                    <w:rPr>
                                      <w:sz w:val="16"/>
                                      <w:szCs w:val="18"/>
                                    </w:rPr>
                                    <w:t xml:space="preserve">It is important that we try to achieve equality as poverty can lead to worse opportunities, discrimination, stigma, health issues and negative social stereotypes, which stop people from achieving their full potential and creating poverty traps and shortening life expectancy. </w:t>
                                  </w:r>
                                </w:p>
                                <w:p w:rsidR="00AA3B2A" w:rsidRPr="008E0293" w:rsidRDefault="00AA3B2A" w:rsidP="00C5771B">
                                  <w:pPr>
                                    <w:rPr>
                                      <w:sz w:val="16"/>
                                      <w:szCs w:val="18"/>
                                    </w:rPr>
                                  </w:pPr>
                                  <w:r w:rsidRPr="008E0293">
                                    <w:rPr>
                                      <w:sz w:val="16"/>
                                      <w:szCs w:val="18"/>
                                    </w:rPr>
                                    <w:t xml:space="preserve">Following the </w:t>
                                  </w:r>
                                  <w:proofErr w:type="spellStart"/>
                                  <w:r w:rsidRPr="008E0293">
                                    <w:rPr>
                                      <w:sz w:val="16"/>
                                      <w:szCs w:val="18"/>
                                    </w:rPr>
                                    <w:t>Covid</w:t>
                                  </w:r>
                                  <w:proofErr w:type="spellEnd"/>
                                  <w:r w:rsidRPr="008E0293">
                                    <w:rPr>
                                      <w:sz w:val="16"/>
                                      <w:szCs w:val="18"/>
                                    </w:rPr>
                                    <w:t xml:space="preserve"> pandemic, poverty has increased as people lost jobs and increased spending on food and heating due to being at home. Free school meals were not supported by the government and needed celebrities such as </w:t>
                                  </w:r>
                                  <w:r w:rsidRPr="008E0293">
                                    <w:rPr>
                                      <w:b/>
                                      <w:sz w:val="16"/>
                                      <w:szCs w:val="18"/>
                                    </w:rPr>
                                    <w:t xml:space="preserve">Marcus </w:t>
                                  </w:r>
                                  <w:proofErr w:type="spellStart"/>
                                  <w:r w:rsidRPr="008E0293">
                                    <w:rPr>
                                      <w:b/>
                                      <w:sz w:val="16"/>
                                      <w:szCs w:val="18"/>
                                    </w:rPr>
                                    <w:t>Rashford</w:t>
                                  </w:r>
                                  <w:proofErr w:type="spellEnd"/>
                                  <w:r w:rsidRPr="008E0293">
                                    <w:rPr>
                                      <w:b/>
                                      <w:sz w:val="16"/>
                                      <w:szCs w:val="18"/>
                                    </w:rPr>
                                    <w:t xml:space="preserve"> </w:t>
                                  </w:r>
                                  <w:r w:rsidRPr="008E0293">
                                    <w:rPr>
                                      <w:sz w:val="16"/>
                                      <w:szCs w:val="18"/>
                                    </w:rPr>
                                    <w:t xml:space="preserve">to campaign to keep children fed during the lockdowns. Approx. 2.5 million people now use </w:t>
                                  </w:r>
                                  <w:r w:rsidRPr="00B8147F">
                                    <w:rPr>
                                      <w:b/>
                                      <w:sz w:val="16"/>
                                      <w:szCs w:val="18"/>
                                    </w:rPr>
                                    <w:t>foodbanks</w:t>
                                  </w:r>
                                  <w:r w:rsidRPr="008E0293">
                                    <w:rPr>
                                      <w:sz w:val="16"/>
                                      <w:szCs w:val="18"/>
                                    </w:rPr>
                                    <w:t xml:space="preserve"> in the UK more than 600,000 more than last year.</w:t>
                                  </w:r>
                                </w:p>
                                <w:p w:rsidR="00AA3B2A" w:rsidRPr="008E0293" w:rsidRDefault="00AA3B2A" w:rsidP="00C5771B">
                                  <w:pPr>
                                    <w:rPr>
                                      <w:sz w:val="16"/>
                                      <w:szCs w:val="18"/>
                                    </w:rPr>
                                  </w:pPr>
                                  <w:hyperlink r:id="rId39" w:history="1">
                                    <w:r w:rsidRPr="008E0293">
                                      <w:rPr>
                                        <w:rStyle w:val="Hyperlink"/>
                                        <w:sz w:val="16"/>
                                        <w:szCs w:val="18"/>
                                      </w:rPr>
                                      <w:t>https://barnsley.foodbank.org.uk/</w:t>
                                    </w:r>
                                  </w:hyperlink>
                                  <w:r w:rsidRPr="008E0293">
                                    <w:rPr>
                                      <w:sz w:val="16"/>
                                      <w:szCs w:val="18"/>
                                    </w:rPr>
                                    <w:t xml:space="preserve"> Barnsley foodbank help local people in crisis.</w:t>
                                  </w:r>
                                </w:p>
                                <w:p w:rsidR="00AA3B2A" w:rsidRPr="00C5771B" w:rsidRDefault="00AA3B2A" w:rsidP="00C5771B">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00.55pt;margin-top:195pt;width:605.65pt;height:154.6pt;z-index:-251304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" filled="f" strokecolor="black [3213]" strokeweight="1.5pt">
                      <v:textbox>
                        <w:txbxContent>
                          <w:p w:rsidR="00AA3B2A" w:rsidRPr="008E0293" w:rsidRDefault="00AA3B2A" w:rsidP="00C5771B">
                            <w:pPr>
                              <w:spacing w:after="0" w:line="240" w:lineRule="auto"/>
                              <w:rPr>
                                <w:b/>
                                <w:sz w:val="20"/>
                                <w:szCs w:val="18"/>
                              </w:rPr>
                            </w:pPr>
                            <w:r w:rsidRPr="008E0293">
                              <w:rPr>
                                <w:b/>
                                <w:sz w:val="20"/>
                                <w:szCs w:val="18"/>
                              </w:rPr>
                              <w:t>Economic Inequality:</w:t>
                            </w:r>
                          </w:p>
                          <w:p w:rsidR="00AA3B2A" w:rsidRPr="008E0293" w:rsidRDefault="00AA3B2A" w:rsidP="00C5771B">
                            <w:pPr>
                              <w:rPr>
                                <w:sz w:val="16"/>
                                <w:szCs w:val="18"/>
                              </w:rPr>
                            </w:pPr>
                            <w:r w:rsidRPr="008E0293">
                              <w:rPr>
                                <w:sz w:val="16"/>
                                <w:szCs w:val="18"/>
                              </w:rPr>
                              <w:t xml:space="preserve">This has happened across history with Lords and Nobles being given land from the </w:t>
                            </w:r>
                            <w:r w:rsidRPr="00B8147F">
                              <w:rPr>
                                <w:b/>
                                <w:sz w:val="16"/>
                                <w:szCs w:val="18"/>
                              </w:rPr>
                              <w:t>Norman Conquest</w:t>
                            </w:r>
                            <w:r w:rsidRPr="008E0293">
                              <w:rPr>
                                <w:sz w:val="16"/>
                                <w:szCs w:val="18"/>
                              </w:rPr>
                              <w:t xml:space="preserve"> and others living as peasants; in the Victorian times</w:t>
                            </w:r>
                            <w:r w:rsidRPr="00B8147F">
                              <w:rPr>
                                <w:b/>
                                <w:sz w:val="16"/>
                                <w:szCs w:val="18"/>
                              </w:rPr>
                              <w:t>, industrialisation</w:t>
                            </w:r>
                            <w:r w:rsidRPr="008E0293">
                              <w:rPr>
                                <w:sz w:val="16"/>
                                <w:szCs w:val="18"/>
                              </w:rPr>
                              <w:t xml:space="preserve"> meant that factory owners became very wealthy while others remained extremely poor, resulting in living in the </w:t>
                            </w:r>
                            <w:r w:rsidRPr="00B8147F">
                              <w:rPr>
                                <w:b/>
                                <w:sz w:val="16"/>
                                <w:szCs w:val="18"/>
                              </w:rPr>
                              <w:t>workhouses.</w:t>
                            </w:r>
                            <w:r w:rsidRPr="008E0293">
                              <w:rPr>
                                <w:sz w:val="16"/>
                                <w:szCs w:val="18"/>
                              </w:rPr>
                              <w:t xml:space="preserve"> Even today, a quarter of all the world’s wealth is owned by billionaires, including the world’s richest man, </w:t>
                            </w:r>
                            <w:r w:rsidRPr="00B8147F">
                              <w:rPr>
                                <w:b/>
                                <w:sz w:val="16"/>
                                <w:szCs w:val="18"/>
                              </w:rPr>
                              <w:t>Jeff Bezos</w:t>
                            </w:r>
                            <w:r w:rsidRPr="008E0293">
                              <w:rPr>
                                <w:sz w:val="16"/>
                                <w:szCs w:val="18"/>
                              </w:rPr>
                              <w:t xml:space="preserve"> creator of Amazon, while other people struggle to afford shelter, medicines, food and clothes. Poorer people may also have limited access to safe housing as options are limited and housing they are given </w:t>
                            </w:r>
                            <w:proofErr w:type="gramStart"/>
                            <w:r w:rsidRPr="008E0293">
                              <w:rPr>
                                <w:sz w:val="16"/>
                                <w:szCs w:val="18"/>
                              </w:rPr>
                              <w:t>may</w:t>
                            </w:r>
                            <w:proofErr w:type="gramEnd"/>
                            <w:r w:rsidRPr="008E0293">
                              <w:rPr>
                                <w:sz w:val="16"/>
                                <w:szCs w:val="18"/>
                              </w:rPr>
                              <w:t xml:space="preserve"> not be suitable, an issue highlighted by the </w:t>
                            </w:r>
                            <w:r w:rsidRPr="00B8147F">
                              <w:rPr>
                                <w:b/>
                                <w:sz w:val="16"/>
                                <w:szCs w:val="18"/>
                              </w:rPr>
                              <w:t xml:space="preserve">Grenfell </w:t>
                            </w:r>
                            <w:r w:rsidRPr="008E0293">
                              <w:rPr>
                                <w:sz w:val="16"/>
                                <w:szCs w:val="18"/>
                              </w:rPr>
                              <w:t>fire in 2017.</w:t>
                            </w:r>
                          </w:p>
                          <w:p w:rsidR="00AA3B2A" w:rsidRPr="008E0293" w:rsidRDefault="00AA3B2A" w:rsidP="00C5771B">
                            <w:pPr>
                              <w:rPr>
                                <w:sz w:val="16"/>
                                <w:szCs w:val="18"/>
                              </w:rPr>
                            </w:pPr>
                            <w:r w:rsidRPr="008E0293">
                              <w:rPr>
                                <w:sz w:val="16"/>
                                <w:szCs w:val="18"/>
                              </w:rPr>
                              <w:t xml:space="preserve">It is important that we try to achieve equality as poverty can lead to worse opportunities, discrimination, stigma, health issues and negative social stereotypes, which stop people from achieving their full potential and creating poverty traps and shortening life expectancy. </w:t>
                            </w:r>
                          </w:p>
                          <w:p w:rsidR="00AA3B2A" w:rsidRPr="008E0293" w:rsidRDefault="00AA3B2A" w:rsidP="00C5771B">
                            <w:pPr>
                              <w:rPr>
                                <w:sz w:val="16"/>
                                <w:szCs w:val="18"/>
                              </w:rPr>
                            </w:pPr>
                            <w:r w:rsidRPr="008E0293">
                              <w:rPr>
                                <w:sz w:val="16"/>
                                <w:szCs w:val="18"/>
                              </w:rPr>
                              <w:t xml:space="preserve">Following the </w:t>
                            </w:r>
                            <w:proofErr w:type="spellStart"/>
                            <w:r w:rsidRPr="008E0293">
                              <w:rPr>
                                <w:sz w:val="16"/>
                                <w:szCs w:val="18"/>
                              </w:rPr>
                              <w:t>Covid</w:t>
                            </w:r>
                            <w:proofErr w:type="spellEnd"/>
                            <w:r w:rsidRPr="008E0293">
                              <w:rPr>
                                <w:sz w:val="16"/>
                                <w:szCs w:val="18"/>
                              </w:rPr>
                              <w:t xml:space="preserve"> pandemic, poverty has increased as people lost jobs and increased spending on food and heating due to being at home. Free school meals were not supported by the government and needed celebrities such as </w:t>
                            </w:r>
                            <w:r w:rsidRPr="008E0293">
                              <w:rPr>
                                <w:b/>
                                <w:sz w:val="16"/>
                                <w:szCs w:val="18"/>
                              </w:rPr>
                              <w:t xml:space="preserve">Marcus </w:t>
                            </w:r>
                            <w:proofErr w:type="spellStart"/>
                            <w:r w:rsidRPr="008E0293">
                              <w:rPr>
                                <w:b/>
                                <w:sz w:val="16"/>
                                <w:szCs w:val="18"/>
                              </w:rPr>
                              <w:t>Rashford</w:t>
                            </w:r>
                            <w:proofErr w:type="spellEnd"/>
                            <w:r w:rsidRPr="008E0293">
                              <w:rPr>
                                <w:b/>
                                <w:sz w:val="16"/>
                                <w:szCs w:val="18"/>
                              </w:rPr>
                              <w:t xml:space="preserve"> </w:t>
                            </w:r>
                            <w:r w:rsidRPr="008E0293">
                              <w:rPr>
                                <w:sz w:val="16"/>
                                <w:szCs w:val="18"/>
                              </w:rPr>
                              <w:t xml:space="preserve">to campaign to keep children fed during the lockdowns. Approx. 2.5 million people now use </w:t>
                            </w:r>
                            <w:r w:rsidRPr="00B8147F">
                              <w:rPr>
                                <w:b/>
                                <w:sz w:val="16"/>
                                <w:szCs w:val="18"/>
                              </w:rPr>
                              <w:t>foodbanks</w:t>
                            </w:r>
                            <w:r w:rsidRPr="008E0293">
                              <w:rPr>
                                <w:sz w:val="16"/>
                                <w:szCs w:val="18"/>
                              </w:rPr>
                              <w:t xml:space="preserve"> in the UK more than 600,000 more than last year.</w:t>
                            </w:r>
                          </w:p>
                          <w:p w:rsidR="00AA3B2A" w:rsidRPr="008E0293" w:rsidRDefault="00AA3B2A" w:rsidP="00C5771B">
                            <w:pPr>
                              <w:rPr>
                                <w:sz w:val="16"/>
                                <w:szCs w:val="18"/>
                              </w:rPr>
                            </w:pPr>
                            <w:hyperlink r:id="rId40" w:history="1">
                              <w:r w:rsidRPr="008E0293">
                                <w:rPr>
                                  <w:rStyle w:val="Hyperlink"/>
                                  <w:sz w:val="16"/>
                                  <w:szCs w:val="18"/>
                                </w:rPr>
                                <w:t>https://barnsley.foodbank.org.uk/</w:t>
                              </w:r>
                            </w:hyperlink>
                            <w:r w:rsidRPr="008E0293">
                              <w:rPr>
                                <w:sz w:val="16"/>
                                <w:szCs w:val="18"/>
                              </w:rPr>
                              <w:t xml:space="preserve"> Barnsley foodbank help local people in crisis.</w:t>
                            </w:r>
                          </w:p>
                          <w:p w:rsidR="00AA3B2A" w:rsidRPr="00C5771B" w:rsidRDefault="00AA3B2A" w:rsidP="00C5771B">
                            <w:pPr>
                              <w:spacing w:after="0" w:line="240" w:lineRule="auto"/>
                              <w:rPr>
                                <w:sz w:val="16"/>
                                <w:szCs w:val="16"/>
                              </w:rPr>
                            </w:pPr>
                          </w:p>
                        </w:txbxContent>
                      </v:textbox>
                      <w10:wrap type="tight"/>
                    </v:shape>
                  </w:pict>
                </mc:Fallback>
              </mc:AlternateContent>
            </w:r>
            <w:r w:rsidR="00870F47">
              <w:rPr>
                <w:noProof/>
                <w:lang w:eastAsia="en-GB"/>
              </w:rPr>
              <w:drawing>
                <wp:anchor distT="0" distB="0" distL="114300" distR="114300" simplePos="0" relativeHeight="252009472" behindDoc="1" locked="0" layoutInCell="1" allowOverlap="1">
                  <wp:simplePos x="0" y="0"/>
                  <wp:positionH relativeFrom="column">
                    <wp:posOffset>93980</wp:posOffset>
                  </wp:positionH>
                  <wp:positionV relativeFrom="paragraph">
                    <wp:posOffset>0</wp:posOffset>
                  </wp:positionV>
                  <wp:extent cx="10110480" cy="2349500"/>
                  <wp:effectExtent l="0" t="0" r="5080" b="0"/>
                  <wp:wrapTight wrapText="bothSides">
                    <wp:wrapPolygon edited="0">
                      <wp:start x="0" y="0"/>
                      <wp:lineTo x="0" y="21366"/>
                      <wp:lineTo x="21570" y="21366"/>
                      <wp:lineTo x="2157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0110480" cy="2349500"/>
                          </a:xfrm>
                          <a:prstGeom prst="rect">
                            <a:avLst/>
                          </a:prstGeom>
                        </pic:spPr>
                      </pic:pic>
                    </a:graphicData>
                  </a:graphic>
                  <wp14:sizeRelH relativeFrom="page">
                    <wp14:pctWidth>0</wp14:pctWidth>
                  </wp14:sizeRelH>
                  <wp14:sizeRelV relativeFrom="page">
                    <wp14:pctHeight>0</wp14:pctHeight>
                  </wp14:sizeRelV>
                </wp:anchor>
              </w:drawing>
            </w:r>
          </w:p>
        </w:tc>
      </w:tr>
      <w:tr w:rsidR="00870F47" w:rsidTr="00AA3B2A">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A37395" w:rsidRPr="001B4323" w:rsidRDefault="00A37395" w:rsidP="00AA3B2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century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A37395" w:rsidRPr="00541933" w:rsidRDefault="00A37395" w:rsidP="00AA3B2A">
            <w:pPr>
              <w:autoSpaceDE w:val="0"/>
              <w:autoSpaceDN w:val="0"/>
              <w:adjustRightInd w:val="0"/>
              <w:rPr>
                <w:rFonts w:ascii="Calibri" w:hAnsi="Calibri" w:cs="Calibri"/>
                <w:color w:val="000000"/>
                <w:sz w:val="16"/>
                <w:szCs w:val="16"/>
              </w:rPr>
            </w:pPr>
            <w:r>
              <w:rPr>
                <w:rFonts w:ascii="Calibri" w:hAnsi="Calibri" w:cs="Calibri"/>
                <w:color w:val="000000"/>
                <w:sz w:val="16"/>
                <w:szCs w:val="16"/>
              </w:rPr>
              <w:t>equal to one hundred years</w:t>
            </w:r>
          </w:p>
        </w:tc>
        <w:tc>
          <w:tcPr>
            <w:tcW w:w="16455" w:type="dxa"/>
            <w:gridSpan w:val="3"/>
            <w:vMerge/>
            <w:tcBorders>
              <w:left w:val="single" w:sz="18" w:space="0" w:color="auto"/>
              <w:right w:val="single" w:sz="24" w:space="0" w:color="auto"/>
            </w:tcBorders>
            <w:shd w:val="clear" w:color="auto" w:fill="F7CAAC" w:themeFill="accent2" w:themeFillTint="66"/>
          </w:tcPr>
          <w:p w:rsidR="00A37395" w:rsidRPr="006F5021" w:rsidRDefault="00A37395" w:rsidP="00AA3B2A">
            <w:pPr>
              <w:rPr>
                <w:rFonts w:cstheme="minorHAnsi"/>
                <w:b/>
                <w:sz w:val="16"/>
                <w:szCs w:val="32"/>
              </w:rPr>
            </w:pPr>
          </w:p>
        </w:tc>
      </w:tr>
      <w:tr w:rsidR="00870F47" w:rsidTr="00AA3B2A">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A37395" w:rsidRPr="001B4323" w:rsidRDefault="00A37395" w:rsidP="00AA3B2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chronology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A37395" w:rsidRPr="00541933" w:rsidRDefault="00A37395" w:rsidP="00AA3B2A">
            <w:pPr>
              <w:autoSpaceDE w:val="0"/>
              <w:autoSpaceDN w:val="0"/>
              <w:adjustRightInd w:val="0"/>
              <w:rPr>
                <w:rFonts w:ascii="Calibri" w:hAnsi="Calibri" w:cs="Calibri"/>
                <w:color w:val="000000"/>
                <w:sz w:val="16"/>
                <w:szCs w:val="16"/>
              </w:rPr>
            </w:pPr>
            <w:r>
              <w:rPr>
                <w:rFonts w:ascii="Calibri" w:hAnsi="Calibri" w:cs="Calibri"/>
                <w:color w:val="000000"/>
                <w:sz w:val="16"/>
                <w:szCs w:val="16"/>
              </w:rPr>
              <w:t>the order of events in time</w:t>
            </w:r>
          </w:p>
        </w:tc>
        <w:tc>
          <w:tcPr>
            <w:tcW w:w="16455" w:type="dxa"/>
            <w:gridSpan w:val="3"/>
            <w:vMerge/>
            <w:tcBorders>
              <w:left w:val="single" w:sz="18" w:space="0" w:color="auto"/>
              <w:right w:val="single" w:sz="24" w:space="0" w:color="auto"/>
            </w:tcBorders>
            <w:shd w:val="clear" w:color="auto" w:fill="F7CAAC" w:themeFill="accent2" w:themeFillTint="66"/>
          </w:tcPr>
          <w:p w:rsidR="00A37395" w:rsidRPr="006F5021" w:rsidRDefault="00A37395" w:rsidP="00AA3B2A">
            <w:pPr>
              <w:rPr>
                <w:rFonts w:cstheme="minorHAnsi"/>
                <w:b/>
                <w:sz w:val="16"/>
                <w:szCs w:val="32"/>
              </w:rPr>
            </w:pPr>
          </w:p>
        </w:tc>
      </w:tr>
      <w:tr w:rsidR="00870F47" w:rsidTr="00AA3B2A">
        <w:trPr>
          <w:trHeight w:val="206"/>
        </w:trPr>
        <w:tc>
          <w:tcPr>
            <w:tcW w:w="1111" w:type="dxa"/>
            <w:tcBorders>
              <w:top w:val="single" w:sz="6" w:space="0" w:color="auto"/>
              <w:left w:val="single" w:sz="18" w:space="0" w:color="auto"/>
              <w:right w:val="single" w:sz="6" w:space="0" w:color="auto"/>
            </w:tcBorders>
            <w:shd w:val="clear" w:color="auto" w:fill="CC99FF"/>
          </w:tcPr>
          <w:p w:rsidR="00A37395" w:rsidRPr="001B4323" w:rsidRDefault="00A37395" w:rsidP="00AA3B2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similarity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A37395" w:rsidRPr="00541933" w:rsidRDefault="00A37395" w:rsidP="00AA3B2A">
            <w:pPr>
              <w:autoSpaceDE w:val="0"/>
              <w:autoSpaceDN w:val="0"/>
              <w:adjustRightInd w:val="0"/>
              <w:rPr>
                <w:rFonts w:ascii="Calibri" w:hAnsi="Calibri" w:cs="Calibri"/>
                <w:color w:val="000000"/>
                <w:sz w:val="16"/>
                <w:szCs w:val="16"/>
              </w:rPr>
            </w:pPr>
            <w:r>
              <w:rPr>
                <w:rFonts w:ascii="Calibri" w:hAnsi="Calibri" w:cs="Calibri"/>
                <w:color w:val="000000"/>
                <w:sz w:val="16"/>
                <w:szCs w:val="16"/>
              </w:rPr>
              <w:t>likeness</w:t>
            </w:r>
          </w:p>
        </w:tc>
        <w:tc>
          <w:tcPr>
            <w:tcW w:w="16455" w:type="dxa"/>
            <w:gridSpan w:val="3"/>
            <w:vMerge/>
            <w:tcBorders>
              <w:left w:val="single" w:sz="18" w:space="0" w:color="auto"/>
              <w:right w:val="single" w:sz="24" w:space="0" w:color="auto"/>
            </w:tcBorders>
            <w:shd w:val="clear" w:color="auto" w:fill="F7CAAC" w:themeFill="accent2" w:themeFillTint="66"/>
          </w:tcPr>
          <w:p w:rsidR="00A37395" w:rsidRPr="00AD05CB" w:rsidRDefault="00A37395" w:rsidP="00AA3B2A">
            <w:pPr>
              <w:pStyle w:val="Default"/>
              <w:rPr>
                <w:rFonts w:asciiTheme="minorHAnsi" w:hAnsiTheme="minorHAnsi" w:cs="Calibri"/>
                <w:sz w:val="16"/>
                <w:szCs w:val="16"/>
              </w:rPr>
            </w:pPr>
          </w:p>
        </w:tc>
      </w:tr>
      <w:tr w:rsidR="00870F47" w:rsidTr="00AA3B2A">
        <w:trPr>
          <w:trHeight w:val="206"/>
        </w:trPr>
        <w:tc>
          <w:tcPr>
            <w:tcW w:w="1111" w:type="dxa"/>
            <w:tcBorders>
              <w:top w:val="single" w:sz="6" w:space="0" w:color="auto"/>
              <w:left w:val="single" w:sz="18" w:space="0" w:color="auto"/>
              <w:right w:val="single" w:sz="6" w:space="0" w:color="auto"/>
            </w:tcBorders>
            <w:shd w:val="clear" w:color="auto" w:fill="CC99FF"/>
          </w:tcPr>
          <w:p w:rsidR="00D86977" w:rsidRPr="001B4323" w:rsidRDefault="00D8697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primary source</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D86977" w:rsidRPr="00F34A14" w:rsidRDefault="00D86977" w:rsidP="00D86977">
            <w:pPr>
              <w:autoSpaceDE w:val="0"/>
              <w:autoSpaceDN w:val="0"/>
              <w:adjustRightInd w:val="0"/>
              <w:rPr>
                <w:rFonts w:ascii="Calibri" w:hAnsi="Calibri" w:cs="Calibri"/>
                <w:color w:val="000000"/>
                <w:sz w:val="16"/>
                <w:szCs w:val="19"/>
              </w:rPr>
            </w:pPr>
            <w:r>
              <w:rPr>
                <w:rFonts w:ascii="Calibri" w:hAnsi="Calibri" w:cs="Calibri"/>
                <w:color w:val="000000"/>
                <w:sz w:val="16"/>
                <w:szCs w:val="19"/>
              </w:rPr>
              <w:t>t</w:t>
            </w:r>
            <w:r w:rsidRPr="00F34A14">
              <w:rPr>
                <w:rFonts w:ascii="Calibri" w:hAnsi="Calibri" w:cs="Calibri"/>
                <w:color w:val="000000"/>
                <w:sz w:val="16"/>
                <w:szCs w:val="19"/>
              </w:rPr>
              <w:t>ells you about an event from the past and is from the time of that event</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AD05CB" w:rsidRDefault="00D86977" w:rsidP="00D86977">
            <w:pPr>
              <w:pStyle w:val="Default"/>
              <w:rPr>
                <w:rFonts w:asciiTheme="minorHAnsi" w:hAnsiTheme="minorHAnsi" w:cs="Calibri"/>
                <w:sz w:val="16"/>
                <w:szCs w:val="16"/>
              </w:rPr>
            </w:pPr>
          </w:p>
        </w:tc>
      </w:tr>
      <w:tr w:rsidR="00870F47" w:rsidTr="00AA3B2A">
        <w:trPr>
          <w:trHeight w:val="206"/>
        </w:trPr>
        <w:tc>
          <w:tcPr>
            <w:tcW w:w="1111" w:type="dxa"/>
            <w:tcBorders>
              <w:top w:val="single" w:sz="6" w:space="0" w:color="auto"/>
              <w:left w:val="single" w:sz="18" w:space="0" w:color="auto"/>
              <w:right w:val="single" w:sz="6" w:space="0" w:color="auto"/>
            </w:tcBorders>
            <w:shd w:val="clear" w:color="auto" w:fill="CC99FF"/>
          </w:tcPr>
          <w:p w:rsidR="00D86977" w:rsidRPr="001B4323" w:rsidRDefault="00D8697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secondary source</w:t>
            </w:r>
          </w:p>
        </w:tc>
        <w:tc>
          <w:tcPr>
            <w:tcW w:w="4111" w:type="dxa"/>
            <w:tcBorders>
              <w:top w:val="single" w:sz="6" w:space="0" w:color="auto"/>
              <w:left w:val="single" w:sz="6" w:space="0" w:color="auto"/>
              <w:bottom w:val="single" w:sz="4" w:space="0" w:color="auto"/>
              <w:right w:val="single" w:sz="18" w:space="0" w:color="auto"/>
            </w:tcBorders>
            <w:shd w:val="clear" w:color="auto" w:fill="CC99FF"/>
          </w:tcPr>
          <w:p w:rsidR="00D86977" w:rsidRPr="009A508F" w:rsidRDefault="00D86977"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tells you about an event from the past, but was written by after the event by someone who was not present at the event</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r w:rsidR="00870F47" w:rsidTr="00AA3B2A">
        <w:trPr>
          <w:trHeight w:val="168"/>
        </w:trPr>
        <w:tc>
          <w:tcPr>
            <w:tcW w:w="1111" w:type="dxa"/>
            <w:tcBorders>
              <w:left w:val="single" w:sz="18" w:space="0" w:color="auto"/>
              <w:right w:val="single" w:sz="6" w:space="0" w:color="auto"/>
            </w:tcBorders>
            <w:shd w:val="clear" w:color="auto" w:fill="CC99FF"/>
          </w:tcPr>
          <w:p w:rsidR="00D86977" w:rsidRDefault="00D8697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poverty</w:t>
            </w:r>
          </w:p>
        </w:tc>
        <w:tc>
          <w:tcPr>
            <w:tcW w:w="4111" w:type="dxa"/>
            <w:tcBorders>
              <w:top w:val="single" w:sz="4" w:space="0" w:color="auto"/>
              <w:left w:val="single" w:sz="6" w:space="0" w:color="auto"/>
              <w:bottom w:val="single" w:sz="4" w:space="0" w:color="auto"/>
              <w:right w:val="single" w:sz="18" w:space="0" w:color="auto"/>
            </w:tcBorders>
            <w:shd w:val="clear" w:color="auto" w:fill="CC99FF"/>
          </w:tcPr>
          <w:p w:rsidR="00D86977" w:rsidRDefault="00D86977"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The state of being extremely poor</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r w:rsidR="00870F47" w:rsidTr="00AA3B2A">
        <w:trPr>
          <w:trHeight w:val="306"/>
        </w:trPr>
        <w:tc>
          <w:tcPr>
            <w:tcW w:w="1111" w:type="dxa"/>
            <w:tcBorders>
              <w:top w:val="single" w:sz="4" w:space="0" w:color="auto"/>
              <w:left w:val="single" w:sz="18" w:space="0" w:color="auto"/>
              <w:right w:val="single" w:sz="4" w:space="0" w:color="auto"/>
            </w:tcBorders>
            <w:shd w:val="clear" w:color="auto" w:fill="CC99FF"/>
          </w:tcPr>
          <w:p w:rsidR="00D86977" w:rsidRDefault="00D8697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persecution</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D86977" w:rsidRDefault="00D86977"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Ill treatment, especially because of race, political or religious beliefs</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D86977"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Civil rights</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D86977" w:rsidRDefault="007A5825"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The rights of people to freedom and equality</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D86977"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Slavery</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D86977" w:rsidRDefault="007A5825"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A condition in which one human being is owned by another</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D86977"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abolition</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D86977" w:rsidRDefault="007A5825"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The act of terminating a system, practice or institution</w:t>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73629D"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discrimination</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73629D" w:rsidRDefault="007A5825"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The unjust treatment of groups of people, especially on the grounds of race, sex, age or disability</w:t>
            </w:r>
          </w:p>
        </w:tc>
        <w:tc>
          <w:tcPr>
            <w:tcW w:w="16455" w:type="dxa"/>
            <w:gridSpan w:val="3"/>
            <w:vMerge/>
            <w:tcBorders>
              <w:left w:val="single" w:sz="18" w:space="0" w:color="auto"/>
              <w:right w:val="single" w:sz="24" w:space="0" w:color="auto"/>
            </w:tcBorders>
            <w:shd w:val="clear" w:color="auto" w:fill="F7CAAC" w:themeFill="accent2" w:themeFillTint="66"/>
          </w:tcPr>
          <w:p w:rsidR="0073629D" w:rsidRPr="006F5021" w:rsidRDefault="0073629D"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73629D"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equality</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73629D" w:rsidRDefault="007A5825" w:rsidP="007A5825">
            <w:pPr>
              <w:tabs>
                <w:tab w:val="left" w:pos="1092"/>
              </w:tabs>
              <w:autoSpaceDE w:val="0"/>
              <w:autoSpaceDN w:val="0"/>
              <w:adjustRightInd w:val="0"/>
              <w:rPr>
                <w:rFonts w:ascii="Calibri" w:hAnsi="Calibri" w:cs="Calibri"/>
                <w:color w:val="000000"/>
                <w:sz w:val="16"/>
                <w:szCs w:val="16"/>
              </w:rPr>
            </w:pPr>
            <w:r>
              <w:rPr>
                <w:rFonts w:ascii="Calibri" w:hAnsi="Calibri" w:cs="Calibri"/>
                <w:color w:val="000000"/>
                <w:sz w:val="16"/>
                <w:szCs w:val="16"/>
              </w:rPr>
              <w:t>The state of being equal</w:t>
            </w:r>
          </w:p>
        </w:tc>
        <w:tc>
          <w:tcPr>
            <w:tcW w:w="16455" w:type="dxa"/>
            <w:gridSpan w:val="3"/>
            <w:vMerge/>
            <w:tcBorders>
              <w:left w:val="single" w:sz="18" w:space="0" w:color="auto"/>
              <w:right w:val="single" w:sz="24" w:space="0" w:color="auto"/>
            </w:tcBorders>
            <w:shd w:val="clear" w:color="auto" w:fill="F7CAAC" w:themeFill="accent2" w:themeFillTint="66"/>
          </w:tcPr>
          <w:p w:rsidR="0073629D" w:rsidRPr="006F5021" w:rsidRDefault="0073629D"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73629D"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segregation</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73629D" w:rsidRDefault="007A5825"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Setting someone apart from others</w:t>
            </w:r>
          </w:p>
        </w:tc>
        <w:tc>
          <w:tcPr>
            <w:tcW w:w="16455" w:type="dxa"/>
            <w:gridSpan w:val="3"/>
            <w:vMerge/>
            <w:tcBorders>
              <w:left w:val="single" w:sz="18" w:space="0" w:color="auto"/>
              <w:right w:val="single" w:sz="24" w:space="0" w:color="auto"/>
            </w:tcBorders>
            <w:shd w:val="clear" w:color="auto" w:fill="F7CAAC" w:themeFill="accent2" w:themeFillTint="66"/>
          </w:tcPr>
          <w:p w:rsidR="0073629D" w:rsidRPr="006F5021" w:rsidRDefault="0073629D"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73629D"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apartheid</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73629D" w:rsidRDefault="007A5825" w:rsidP="00D86977">
            <w:pPr>
              <w:autoSpaceDE w:val="0"/>
              <w:autoSpaceDN w:val="0"/>
              <w:adjustRightInd w:val="0"/>
              <w:rPr>
                <w:rFonts w:ascii="Calibri" w:hAnsi="Calibri" w:cs="Calibri"/>
                <w:color w:val="000000"/>
                <w:sz w:val="16"/>
                <w:szCs w:val="16"/>
              </w:rPr>
            </w:pPr>
            <w:r>
              <w:rPr>
                <w:rFonts w:ascii="Calibri" w:hAnsi="Calibri" w:cs="Calibri"/>
                <w:color w:val="000000"/>
                <w:sz w:val="16"/>
                <w:szCs w:val="16"/>
              </w:rPr>
              <w:t>A policy or system of segregation on the grounds of race</w:t>
            </w:r>
          </w:p>
        </w:tc>
        <w:tc>
          <w:tcPr>
            <w:tcW w:w="16455" w:type="dxa"/>
            <w:gridSpan w:val="3"/>
            <w:vMerge/>
            <w:tcBorders>
              <w:left w:val="single" w:sz="18" w:space="0" w:color="auto"/>
              <w:right w:val="single" w:sz="24" w:space="0" w:color="auto"/>
            </w:tcBorders>
            <w:shd w:val="clear" w:color="auto" w:fill="F7CAAC" w:themeFill="accent2" w:themeFillTint="66"/>
          </w:tcPr>
          <w:p w:rsidR="0073629D" w:rsidRPr="006F5021" w:rsidRDefault="0073629D"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73629D" w:rsidRDefault="0073629D"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Magna Carta</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73629D" w:rsidRDefault="00870F47" w:rsidP="00D86977">
            <w:pPr>
              <w:autoSpaceDE w:val="0"/>
              <w:autoSpaceDN w:val="0"/>
              <w:adjustRightInd w:val="0"/>
              <w:rPr>
                <w:rFonts w:ascii="Calibri" w:hAnsi="Calibri" w:cs="Calibri"/>
                <w:color w:val="000000"/>
                <w:sz w:val="16"/>
                <w:szCs w:val="16"/>
              </w:rPr>
            </w:pPr>
            <w:r>
              <w:rPr>
                <w:rFonts w:cstheme="minorHAnsi"/>
                <w:noProof/>
                <w:sz w:val="16"/>
                <w:szCs w:val="32"/>
                <w:lang w:eastAsia="en-GB"/>
              </w:rPr>
              <w:t>Latin for “Great Charter” was  a document that gave certain rights to the English people stating that the king must follow the law, and was one of the first documents to state that people had rights.</w:t>
            </w:r>
          </w:p>
        </w:tc>
        <w:tc>
          <w:tcPr>
            <w:tcW w:w="16455" w:type="dxa"/>
            <w:gridSpan w:val="3"/>
            <w:vMerge/>
            <w:tcBorders>
              <w:left w:val="single" w:sz="18" w:space="0" w:color="auto"/>
              <w:right w:val="single" w:sz="24" w:space="0" w:color="auto"/>
            </w:tcBorders>
            <w:shd w:val="clear" w:color="auto" w:fill="F7CAAC" w:themeFill="accent2" w:themeFillTint="66"/>
          </w:tcPr>
          <w:p w:rsidR="0073629D" w:rsidRPr="006F5021" w:rsidRDefault="0073629D"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870F47" w:rsidRDefault="00870F4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disability</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870F47" w:rsidRDefault="007A5825" w:rsidP="00D86977">
            <w:pPr>
              <w:autoSpaceDE w:val="0"/>
              <w:autoSpaceDN w:val="0"/>
              <w:adjustRightInd w:val="0"/>
              <w:rPr>
                <w:rFonts w:cstheme="minorHAnsi"/>
                <w:noProof/>
                <w:sz w:val="16"/>
                <w:szCs w:val="32"/>
                <w:lang w:eastAsia="en-GB"/>
              </w:rPr>
            </w:pPr>
            <w:r>
              <w:rPr>
                <w:rFonts w:cstheme="minorHAnsi"/>
                <w:noProof/>
                <w:sz w:val="16"/>
                <w:szCs w:val="32"/>
                <w:lang w:eastAsia="en-GB"/>
              </w:rPr>
              <w:t>A physical or mental condition  that limits a person’s movements, senses or activity</w:t>
            </w:r>
          </w:p>
        </w:tc>
        <w:tc>
          <w:tcPr>
            <w:tcW w:w="16455" w:type="dxa"/>
            <w:gridSpan w:val="3"/>
            <w:vMerge/>
            <w:tcBorders>
              <w:left w:val="single" w:sz="18" w:space="0" w:color="auto"/>
              <w:right w:val="single" w:sz="24" w:space="0" w:color="auto"/>
            </w:tcBorders>
            <w:shd w:val="clear" w:color="auto" w:fill="F7CAAC" w:themeFill="accent2" w:themeFillTint="66"/>
          </w:tcPr>
          <w:p w:rsidR="00870F47" w:rsidRPr="006F5021" w:rsidRDefault="00870F4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870F47" w:rsidRDefault="00870F4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gender</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870F47"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An identity which corresponds with established ideas of male and female</w:t>
            </w:r>
          </w:p>
        </w:tc>
        <w:tc>
          <w:tcPr>
            <w:tcW w:w="16455" w:type="dxa"/>
            <w:gridSpan w:val="3"/>
            <w:vMerge/>
            <w:tcBorders>
              <w:left w:val="single" w:sz="18" w:space="0" w:color="auto"/>
              <w:right w:val="single" w:sz="24" w:space="0" w:color="auto"/>
            </w:tcBorders>
            <w:shd w:val="clear" w:color="auto" w:fill="F7CAAC" w:themeFill="accent2" w:themeFillTint="66"/>
          </w:tcPr>
          <w:p w:rsidR="00870F47" w:rsidRPr="006F5021" w:rsidRDefault="00870F4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870F47" w:rsidRDefault="00870F4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poverty</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870F47"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The state of being extremely poor</w:t>
            </w:r>
          </w:p>
        </w:tc>
        <w:tc>
          <w:tcPr>
            <w:tcW w:w="16455" w:type="dxa"/>
            <w:gridSpan w:val="3"/>
            <w:vMerge/>
            <w:tcBorders>
              <w:left w:val="single" w:sz="18" w:space="0" w:color="auto"/>
              <w:right w:val="single" w:sz="24" w:space="0" w:color="auto"/>
            </w:tcBorders>
            <w:shd w:val="clear" w:color="auto" w:fill="F7CAAC" w:themeFill="accent2" w:themeFillTint="66"/>
          </w:tcPr>
          <w:p w:rsidR="00870F47" w:rsidRPr="006F5021" w:rsidRDefault="00870F47" w:rsidP="00D86977">
            <w:pPr>
              <w:rPr>
                <w:rFonts w:cstheme="minorHAnsi"/>
                <w:b/>
                <w:sz w:val="16"/>
                <w:szCs w:val="32"/>
              </w:rPr>
            </w:pPr>
          </w:p>
        </w:tc>
      </w:tr>
      <w:tr w:rsidR="00870F47" w:rsidTr="00AA3B2A">
        <w:trPr>
          <w:trHeight w:val="306"/>
        </w:trPr>
        <w:tc>
          <w:tcPr>
            <w:tcW w:w="1111" w:type="dxa"/>
            <w:tcBorders>
              <w:left w:val="single" w:sz="18" w:space="0" w:color="auto"/>
              <w:right w:val="single" w:sz="4" w:space="0" w:color="auto"/>
            </w:tcBorders>
            <w:shd w:val="clear" w:color="auto" w:fill="CC99FF"/>
          </w:tcPr>
          <w:p w:rsidR="00870F47" w:rsidRDefault="00870F4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holocaust</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870F47" w:rsidRDefault="002D3854" w:rsidP="002D3854">
            <w:pPr>
              <w:autoSpaceDE w:val="0"/>
              <w:autoSpaceDN w:val="0"/>
              <w:adjustRightInd w:val="0"/>
              <w:rPr>
                <w:rFonts w:cstheme="minorHAnsi"/>
                <w:noProof/>
                <w:sz w:val="16"/>
                <w:szCs w:val="32"/>
                <w:lang w:eastAsia="en-GB"/>
              </w:rPr>
            </w:pPr>
            <w:r>
              <w:rPr>
                <w:rFonts w:cstheme="minorHAnsi"/>
                <w:noProof/>
                <w:sz w:val="16"/>
                <w:szCs w:val="32"/>
                <w:lang w:eastAsia="en-GB"/>
              </w:rPr>
              <w:t>Destruction on a mass scale</w:t>
            </w:r>
          </w:p>
        </w:tc>
        <w:tc>
          <w:tcPr>
            <w:tcW w:w="16455" w:type="dxa"/>
            <w:gridSpan w:val="3"/>
            <w:vMerge/>
            <w:tcBorders>
              <w:left w:val="single" w:sz="18" w:space="0" w:color="auto"/>
              <w:right w:val="single" w:sz="24" w:space="0" w:color="auto"/>
            </w:tcBorders>
            <w:shd w:val="clear" w:color="auto" w:fill="F7CAAC" w:themeFill="accent2" w:themeFillTint="66"/>
          </w:tcPr>
          <w:p w:rsidR="00870F47" w:rsidRPr="006F5021" w:rsidRDefault="00870F47" w:rsidP="00D86977">
            <w:pPr>
              <w:rPr>
                <w:rFonts w:cstheme="minorHAnsi"/>
                <w:b/>
                <w:sz w:val="16"/>
                <w:szCs w:val="32"/>
              </w:rPr>
            </w:pPr>
          </w:p>
        </w:tc>
      </w:tr>
      <w:tr w:rsidR="00C5771B" w:rsidTr="00AA3B2A">
        <w:trPr>
          <w:trHeight w:val="306"/>
        </w:trPr>
        <w:tc>
          <w:tcPr>
            <w:tcW w:w="1111" w:type="dxa"/>
            <w:tcBorders>
              <w:left w:val="single" w:sz="18" w:space="0" w:color="auto"/>
              <w:right w:val="single" w:sz="4" w:space="0" w:color="auto"/>
            </w:tcBorders>
            <w:shd w:val="clear" w:color="auto" w:fill="CC99FF"/>
          </w:tcPr>
          <w:p w:rsidR="00C5771B" w:rsidRDefault="00C5771B"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heritage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C5771B"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 xml:space="preserve">A possession (property or characteristic) which is inherited </w:t>
            </w:r>
          </w:p>
        </w:tc>
        <w:tc>
          <w:tcPr>
            <w:tcW w:w="16455" w:type="dxa"/>
            <w:gridSpan w:val="3"/>
            <w:vMerge/>
            <w:tcBorders>
              <w:left w:val="single" w:sz="18" w:space="0" w:color="auto"/>
              <w:right w:val="single" w:sz="24" w:space="0" w:color="auto"/>
            </w:tcBorders>
            <w:shd w:val="clear" w:color="auto" w:fill="F7CAAC" w:themeFill="accent2" w:themeFillTint="66"/>
          </w:tcPr>
          <w:p w:rsidR="00C5771B" w:rsidRPr="006F5021" w:rsidRDefault="00C5771B" w:rsidP="00D86977">
            <w:pPr>
              <w:rPr>
                <w:rFonts w:cstheme="minorHAnsi"/>
                <w:b/>
                <w:sz w:val="16"/>
                <w:szCs w:val="32"/>
              </w:rPr>
            </w:pPr>
          </w:p>
        </w:tc>
      </w:tr>
      <w:tr w:rsidR="00C5771B" w:rsidTr="00AA3B2A">
        <w:trPr>
          <w:trHeight w:val="306"/>
        </w:trPr>
        <w:tc>
          <w:tcPr>
            <w:tcW w:w="1111" w:type="dxa"/>
            <w:tcBorders>
              <w:left w:val="single" w:sz="18" w:space="0" w:color="auto"/>
              <w:right w:val="single" w:sz="4" w:space="0" w:color="auto"/>
            </w:tcBorders>
            <w:shd w:val="clear" w:color="auto" w:fill="CC99FF"/>
          </w:tcPr>
          <w:p w:rsidR="00C5771B" w:rsidRDefault="00C5771B"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income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C5771B"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 xml:space="preserve">Money received </w:t>
            </w:r>
          </w:p>
        </w:tc>
        <w:tc>
          <w:tcPr>
            <w:tcW w:w="16455" w:type="dxa"/>
            <w:gridSpan w:val="3"/>
            <w:vMerge/>
            <w:tcBorders>
              <w:left w:val="single" w:sz="18" w:space="0" w:color="auto"/>
              <w:right w:val="single" w:sz="24" w:space="0" w:color="auto"/>
            </w:tcBorders>
            <w:shd w:val="clear" w:color="auto" w:fill="F7CAAC" w:themeFill="accent2" w:themeFillTint="66"/>
          </w:tcPr>
          <w:p w:rsidR="00C5771B" w:rsidRPr="006F5021" w:rsidRDefault="00C5771B" w:rsidP="00D86977">
            <w:pPr>
              <w:rPr>
                <w:rFonts w:cstheme="minorHAnsi"/>
                <w:b/>
                <w:sz w:val="16"/>
                <w:szCs w:val="32"/>
              </w:rPr>
            </w:pPr>
          </w:p>
        </w:tc>
      </w:tr>
      <w:tr w:rsidR="00644017" w:rsidTr="00AA3B2A">
        <w:trPr>
          <w:trHeight w:val="306"/>
        </w:trPr>
        <w:tc>
          <w:tcPr>
            <w:tcW w:w="1111" w:type="dxa"/>
            <w:tcBorders>
              <w:left w:val="single" w:sz="18" w:space="0" w:color="auto"/>
              <w:right w:val="single" w:sz="4" w:space="0" w:color="auto"/>
            </w:tcBorders>
            <w:shd w:val="clear" w:color="auto" w:fill="CC99FF"/>
          </w:tcPr>
          <w:p w:rsidR="00644017" w:rsidRDefault="00644017"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stigma</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644017"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A mark of disgrace associated with a particular circumstance, quality or person</w:t>
            </w:r>
          </w:p>
        </w:tc>
        <w:tc>
          <w:tcPr>
            <w:tcW w:w="16455" w:type="dxa"/>
            <w:gridSpan w:val="3"/>
            <w:vMerge/>
            <w:tcBorders>
              <w:left w:val="single" w:sz="18" w:space="0" w:color="auto"/>
              <w:right w:val="single" w:sz="24" w:space="0" w:color="auto"/>
            </w:tcBorders>
            <w:shd w:val="clear" w:color="auto" w:fill="F7CAAC" w:themeFill="accent2" w:themeFillTint="66"/>
          </w:tcPr>
          <w:p w:rsidR="00644017" w:rsidRPr="006F5021" w:rsidRDefault="00644017" w:rsidP="00D86977">
            <w:pPr>
              <w:rPr>
                <w:rFonts w:cstheme="minorHAnsi"/>
                <w:b/>
                <w:sz w:val="16"/>
                <w:szCs w:val="32"/>
              </w:rPr>
            </w:pPr>
          </w:p>
        </w:tc>
      </w:tr>
      <w:tr w:rsidR="00644017" w:rsidTr="00AA3B2A">
        <w:trPr>
          <w:trHeight w:val="306"/>
        </w:trPr>
        <w:tc>
          <w:tcPr>
            <w:tcW w:w="1111" w:type="dxa"/>
            <w:tcBorders>
              <w:left w:val="single" w:sz="18" w:space="0" w:color="auto"/>
              <w:right w:val="single" w:sz="4" w:space="0" w:color="auto"/>
            </w:tcBorders>
            <w:shd w:val="clear" w:color="auto" w:fill="CC99FF"/>
          </w:tcPr>
          <w:p w:rsidR="00644017" w:rsidRDefault="008E0293"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lastRenderedPageBreak/>
              <w:t>stereotype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644017"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A fixed idea of a particular type of person or thing</w:t>
            </w:r>
          </w:p>
        </w:tc>
        <w:tc>
          <w:tcPr>
            <w:tcW w:w="16455" w:type="dxa"/>
            <w:gridSpan w:val="3"/>
            <w:vMerge/>
            <w:tcBorders>
              <w:left w:val="single" w:sz="18" w:space="0" w:color="auto"/>
              <w:right w:val="single" w:sz="24" w:space="0" w:color="auto"/>
            </w:tcBorders>
            <w:shd w:val="clear" w:color="auto" w:fill="F7CAAC" w:themeFill="accent2" w:themeFillTint="66"/>
          </w:tcPr>
          <w:p w:rsidR="00644017" w:rsidRPr="006F5021" w:rsidRDefault="00644017" w:rsidP="00D86977">
            <w:pPr>
              <w:rPr>
                <w:rFonts w:cstheme="minorHAnsi"/>
                <w:b/>
                <w:sz w:val="16"/>
                <w:szCs w:val="32"/>
              </w:rPr>
            </w:pPr>
          </w:p>
        </w:tc>
      </w:tr>
      <w:tr w:rsidR="008E0293" w:rsidTr="00AA3B2A">
        <w:trPr>
          <w:trHeight w:val="306"/>
        </w:trPr>
        <w:tc>
          <w:tcPr>
            <w:tcW w:w="1111" w:type="dxa"/>
            <w:tcBorders>
              <w:left w:val="single" w:sz="18" w:space="0" w:color="auto"/>
              <w:right w:val="single" w:sz="4" w:space="0" w:color="auto"/>
            </w:tcBorders>
            <w:shd w:val="clear" w:color="auto" w:fill="CC99FF"/>
          </w:tcPr>
          <w:p w:rsidR="008E0293" w:rsidRDefault="008E0293"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foodbank</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8E0293" w:rsidRDefault="002D3854" w:rsidP="00D86977">
            <w:pPr>
              <w:autoSpaceDE w:val="0"/>
              <w:autoSpaceDN w:val="0"/>
              <w:adjustRightInd w:val="0"/>
              <w:rPr>
                <w:rFonts w:cstheme="minorHAnsi"/>
                <w:noProof/>
                <w:sz w:val="16"/>
                <w:szCs w:val="32"/>
                <w:lang w:eastAsia="en-GB"/>
              </w:rPr>
            </w:pPr>
            <w:r>
              <w:rPr>
                <w:rFonts w:cstheme="minorHAnsi"/>
                <w:noProof/>
                <w:sz w:val="16"/>
                <w:szCs w:val="32"/>
                <w:lang w:eastAsia="en-GB"/>
              </w:rPr>
              <w:t>A place where food is supplied free of charge to peple in need</w:t>
            </w:r>
          </w:p>
        </w:tc>
        <w:tc>
          <w:tcPr>
            <w:tcW w:w="16455" w:type="dxa"/>
            <w:gridSpan w:val="3"/>
            <w:vMerge/>
            <w:tcBorders>
              <w:left w:val="single" w:sz="18" w:space="0" w:color="auto"/>
              <w:right w:val="single" w:sz="24" w:space="0" w:color="auto"/>
            </w:tcBorders>
            <w:shd w:val="clear" w:color="auto" w:fill="F7CAAC" w:themeFill="accent2" w:themeFillTint="66"/>
          </w:tcPr>
          <w:p w:rsidR="008E0293" w:rsidRPr="006F5021" w:rsidRDefault="008E0293" w:rsidP="00D86977">
            <w:pPr>
              <w:rPr>
                <w:rFonts w:cstheme="minorHAnsi"/>
                <w:b/>
                <w:sz w:val="16"/>
                <w:szCs w:val="32"/>
              </w:rPr>
            </w:pPr>
          </w:p>
        </w:tc>
      </w:tr>
      <w:tr w:rsidR="00E82AC3" w:rsidTr="00AA3B2A">
        <w:trPr>
          <w:trHeight w:val="306"/>
        </w:trPr>
        <w:tc>
          <w:tcPr>
            <w:tcW w:w="1111" w:type="dxa"/>
            <w:tcBorders>
              <w:left w:val="single" w:sz="18" w:space="0" w:color="auto"/>
              <w:right w:val="single" w:sz="4" w:space="0" w:color="auto"/>
            </w:tcBorders>
            <w:shd w:val="clear" w:color="auto" w:fill="CC99FF"/>
          </w:tcPr>
          <w:p w:rsidR="00E82AC3" w:rsidRDefault="002D3854"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Colony</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E82AC3" w:rsidRDefault="00B8147F" w:rsidP="00D86977">
            <w:pPr>
              <w:autoSpaceDE w:val="0"/>
              <w:autoSpaceDN w:val="0"/>
              <w:adjustRightInd w:val="0"/>
              <w:rPr>
                <w:rFonts w:cstheme="minorHAnsi"/>
                <w:noProof/>
                <w:sz w:val="16"/>
                <w:szCs w:val="32"/>
                <w:lang w:eastAsia="en-GB"/>
              </w:rPr>
            </w:pPr>
            <w:r>
              <w:rPr>
                <w:rFonts w:cstheme="minorHAnsi"/>
                <w:noProof/>
                <w:sz w:val="16"/>
                <w:szCs w:val="32"/>
                <w:lang w:eastAsia="en-GB"/>
              </w:rPr>
              <mc:AlternateContent>
                <mc:Choice Requires="wps">
                  <w:drawing>
                    <wp:anchor distT="0" distB="0" distL="114300" distR="114300" simplePos="0" relativeHeight="252018688" behindDoc="0" locked="0" layoutInCell="1" allowOverlap="1">
                      <wp:simplePos x="0" y="0"/>
                      <wp:positionH relativeFrom="column">
                        <wp:posOffset>2555875</wp:posOffset>
                      </wp:positionH>
                      <wp:positionV relativeFrom="paragraph">
                        <wp:posOffset>10160</wp:posOffset>
                      </wp:positionV>
                      <wp:extent cx="10152380" cy="2280139"/>
                      <wp:effectExtent l="0" t="0" r="20320" b="25400"/>
                      <wp:wrapNone/>
                      <wp:docPr id="24" name="Text Box 24"/>
                      <wp:cNvGraphicFramePr/>
                      <a:graphic xmlns:a="http://schemas.openxmlformats.org/drawingml/2006/main">
                        <a:graphicData uri="http://schemas.microsoft.com/office/word/2010/wordprocessingShape">
                          <wps:wsp>
                            <wps:cNvSpPr txBox="1"/>
                            <wps:spPr>
                              <a:xfrm>
                                <a:off x="0" y="0"/>
                                <a:ext cx="10152380" cy="2280139"/>
                              </a:xfrm>
                              <a:prstGeom prst="rect">
                                <a:avLst/>
                              </a:prstGeom>
                              <a:noFill/>
                              <a:ln w="19050">
                                <a:solidFill>
                                  <a:schemeClr val="tx1"/>
                                </a:solidFill>
                              </a:ln>
                            </wps:spPr>
                            <wps:txbx>
                              <w:txbxContent>
                                <w:p w:rsidR="00AA3B2A" w:rsidRDefault="00AA3B2A" w:rsidP="001A1050">
                                  <w:pPr>
                                    <w:spacing w:after="0" w:line="240" w:lineRule="auto"/>
                                    <w:rPr>
                                      <w:b/>
                                      <w:sz w:val="20"/>
                                      <w:szCs w:val="18"/>
                                    </w:rPr>
                                  </w:pPr>
                                  <w:r>
                                    <w:rPr>
                                      <w:b/>
                                      <w:sz w:val="20"/>
                                      <w:szCs w:val="18"/>
                                    </w:rPr>
                                    <w:t>Racial</w:t>
                                  </w:r>
                                  <w:r w:rsidRPr="008E0293">
                                    <w:rPr>
                                      <w:b/>
                                      <w:sz w:val="20"/>
                                      <w:szCs w:val="18"/>
                                    </w:rPr>
                                    <w:t xml:space="preserve"> Inequality:</w:t>
                                  </w:r>
                                </w:p>
                                <w:p w:rsidR="00AA3B2A" w:rsidRPr="00B8147F" w:rsidRDefault="00AA3B2A" w:rsidP="001A1050">
                                  <w:pPr>
                                    <w:spacing w:after="0" w:line="240" w:lineRule="auto"/>
                                    <w:rPr>
                                      <w:b/>
                                      <w:szCs w:val="18"/>
                                    </w:rPr>
                                  </w:pPr>
                                  <w:r w:rsidRPr="00B8147F">
                                    <w:rPr>
                                      <w:sz w:val="16"/>
                                      <w:szCs w:val="18"/>
                                    </w:rPr>
                                    <w:t xml:space="preserve">Black people and people of race have been part of British history for thousands of years since </w:t>
                                  </w:r>
                                  <w:r w:rsidRPr="00B8147F">
                                    <w:rPr>
                                      <w:b/>
                                      <w:sz w:val="16"/>
                                      <w:szCs w:val="18"/>
                                    </w:rPr>
                                    <w:t>Roman times</w:t>
                                  </w:r>
                                  <w:r w:rsidRPr="00B8147F">
                                    <w:rPr>
                                      <w:sz w:val="16"/>
                                      <w:szCs w:val="18"/>
                                    </w:rPr>
                                    <w:t>, including</w:t>
                                  </w:r>
                                  <w:r>
                                    <w:rPr>
                                      <w:sz w:val="16"/>
                                      <w:szCs w:val="18"/>
                                    </w:rPr>
                                    <w:t>:</w:t>
                                  </w:r>
                                  <w:r w:rsidRPr="00B8147F">
                                    <w:rPr>
                                      <w:sz w:val="16"/>
                                      <w:szCs w:val="18"/>
                                    </w:rPr>
                                    <w:t xml:space="preserve"> Henry V111’s Trumpeter (</w:t>
                                  </w:r>
                                  <w:r>
                                    <w:rPr>
                                      <w:b/>
                                      <w:sz w:val="16"/>
                                      <w:szCs w:val="18"/>
                                    </w:rPr>
                                    <w:t xml:space="preserve">John </w:t>
                                  </w:r>
                                  <w:proofErr w:type="spellStart"/>
                                  <w:r>
                                    <w:rPr>
                                      <w:b/>
                                      <w:sz w:val="16"/>
                                      <w:szCs w:val="18"/>
                                    </w:rPr>
                                    <w:t>Blanke</w:t>
                                  </w:r>
                                  <w:proofErr w:type="spellEnd"/>
                                  <w:r>
                                    <w:rPr>
                                      <w:b/>
                                      <w:sz w:val="16"/>
                                      <w:szCs w:val="18"/>
                                    </w:rPr>
                                    <w:t>);</w:t>
                                  </w:r>
                                  <w:r w:rsidRPr="00B8147F">
                                    <w:rPr>
                                      <w:sz w:val="16"/>
                                      <w:szCs w:val="18"/>
                                    </w:rPr>
                                    <w:t xml:space="preserve"> </w:t>
                                  </w:r>
                                  <w:r w:rsidRPr="00B8147F">
                                    <w:rPr>
                                      <w:b/>
                                      <w:sz w:val="16"/>
                                      <w:szCs w:val="18"/>
                                    </w:rPr>
                                    <w:t>Queen Charlotte</w:t>
                                  </w:r>
                                  <w:r w:rsidRPr="00B8147F">
                                    <w:rPr>
                                      <w:sz w:val="16"/>
                                      <w:szCs w:val="18"/>
                                    </w:rPr>
                                    <w:t xml:space="preserve"> (Queen Victoria’s great grandmother) who is thought </w:t>
                                  </w:r>
                                  <w:r>
                                    <w:rPr>
                                      <w:sz w:val="16"/>
                                      <w:szCs w:val="18"/>
                                    </w:rPr>
                                    <w:t>to be from African descent;</w:t>
                                  </w:r>
                                  <w:r w:rsidRPr="00B8147F">
                                    <w:rPr>
                                      <w:sz w:val="16"/>
                                      <w:szCs w:val="18"/>
                                    </w:rPr>
                                    <w:t xml:space="preserve"> </w:t>
                                  </w:r>
                                  <w:r w:rsidRPr="00B8147F">
                                    <w:rPr>
                                      <w:b/>
                                      <w:sz w:val="16"/>
                                      <w:szCs w:val="18"/>
                                    </w:rPr>
                                    <w:t>Francis William</w:t>
                                  </w:r>
                                  <w:r w:rsidRPr="00B8147F">
                                    <w:rPr>
                                      <w:sz w:val="16"/>
                                      <w:szCs w:val="18"/>
                                    </w:rPr>
                                    <w:t>, an Afro-Caribbean scholar and poet who took British citizenship in 1723</w:t>
                                  </w:r>
                                  <w:r>
                                    <w:rPr>
                                      <w:sz w:val="16"/>
                                      <w:szCs w:val="18"/>
                                    </w:rPr>
                                    <w:t>;</w:t>
                                  </w:r>
                                  <w:r w:rsidRPr="00B8147F">
                                    <w:rPr>
                                      <w:sz w:val="16"/>
                                      <w:szCs w:val="18"/>
                                    </w:rPr>
                                    <w:t xml:space="preserve"> and </w:t>
                                  </w:r>
                                  <w:r w:rsidRPr="00B8147F">
                                    <w:rPr>
                                      <w:b/>
                                      <w:sz w:val="16"/>
                                      <w:szCs w:val="18"/>
                                    </w:rPr>
                                    <w:t>Ignatius Sancho</w:t>
                                  </w:r>
                                  <w:r w:rsidRPr="00B8147F">
                                    <w:rPr>
                                      <w:sz w:val="16"/>
                                      <w:szCs w:val="18"/>
                                    </w:rPr>
                                    <w:t xml:space="preserve"> a black writer, composer and the first black person to vote in Britain in 1774. However, unfortunately there has also been racial inequality across history with people from different races being used as slaves in Britain as far back as pre-Roman times, and then during the Roman conquest of Britain. A thousand years later, British merchants (in Glasgow, Liverpool and Bristol) then became major participants in the </w:t>
                                  </w:r>
                                  <w:r w:rsidRPr="00B8147F">
                                    <w:rPr>
                                      <w:b/>
                                      <w:sz w:val="16"/>
                                      <w:szCs w:val="18"/>
                                    </w:rPr>
                                    <w:t>Atlantic Slave Trade</w:t>
                                  </w:r>
                                  <w:r w:rsidRPr="00B8147F">
                                    <w:rPr>
                                      <w:sz w:val="16"/>
                                      <w:szCs w:val="18"/>
                                    </w:rPr>
                                    <w:t xml:space="preserve"> as well as wealthy British people living in the </w:t>
                                  </w:r>
                                  <w:r w:rsidRPr="00B8147F">
                                    <w:rPr>
                                      <w:b/>
                                      <w:sz w:val="16"/>
                                      <w:szCs w:val="18"/>
                                    </w:rPr>
                                    <w:t>British colonies</w:t>
                                  </w:r>
                                  <w:r w:rsidRPr="00B8147F">
                                    <w:rPr>
                                      <w:sz w:val="16"/>
                                      <w:szCs w:val="18"/>
                                    </w:rPr>
                                    <w:t xml:space="preserve"> owning African slaves. </w:t>
                                  </w:r>
                                </w:p>
                                <w:p w:rsidR="00AA3B2A" w:rsidRPr="00B8147F" w:rsidRDefault="00AA3B2A" w:rsidP="00FD7FD4">
                                  <w:pPr>
                                    <w:rPr>
                                      <w:sz w:val="16"/>
                                      <w:szCs w:val="18"/>
                                    </w:rPr>
                                  </w:pPr>
                                  <w:r w:rsidRPr="00B8147F">
                                    <w:rPr>
                                      <w:sz w:val="16"/>
                                      <w:szCs w:val="18"/>
                                    </w:rPr>
                                    <w:t xml:space="preserve">Although slavery was abolished in 1865, people of race were still segregated in </w:t>
                                  </w:r>
                                  <w:r w:rsidRPr="00B8147F">
                                    <w:rPr>
                                      <w:b/>
                                      <w:sz w:val="16"/>
                                      <w:szCs w:val="18"/>
                                    </w:rPr>
                                    <w:t>apartheids</w:t>
                                  </w:r>
                                  <w:r w:rsidRPr="00B8147F">
                                    <w:rPr>
                                      <w:sz w:val="16"/>
                                      <w:szCs w:val="18"/>
                                    </w:rPr>
                                    <w:t xml:space="preserve"> and treat as second class. Even today, the streets, buildings and schools of cities such as Glasgow, Liverpool and Bristol are named after famous slave owners, resulting in the pulling down of the statue of </w:t>
                                  </w:r>
                                  <w:r w:rsidRPr="00B8147F">
                                    <w:rPr>
                                      <w:b/>
                                      <w:sz w:val="16"/>
                                      <w:szCs w:val="18"/>
                                    </w:rPr>
                                    <w:t xml:space="preserve">Edward </w:t>
                                  </w:r>
                                  <w:proofErr w:type="spellStart"/>
                                  <w:r w:rsidRPr="00B8147F">
                                    <w:rPr>
                                      <w:b/>
                                      <w:sz w:val="16"/>
                                      <w:szCs w:val="18"/>
                                    </w:rPr>
                                    <w:t>Colston</w:t>
                                  </w:r>
                                  <w:proofErr w:type="spellEnd"/>
                                  <w:r w:rsidRPr="00B8147F">
                                    <w:rPr>
                                      <w:sz w:val="16"/>
                                      <w:szCs w:val="18"/>
                                    </w:rPr>
                                    <w:t xml:space="preserve"> last year in Bristol.</w:t>
                                  </w:r>
                                </w:p>
                                <w:p w:rsidR="00AA3B2A" w:rsidRPr="00B8147F" w:rsidRDefault="00AA3B2A" w:rsidP="00FD7FD4">
                                  <w:pPr>
                                    <w:rPr>
                                      <w:sz w:val="16"/>
                                      <w:szCs w:val="18"/>
                                    </w:rPr>
                                  </w:pPr>
                                  <w:r w:rsidRPr="00B8147F">
                                    <w:rPr>
                                      <w:sz w:val="16"/>
                                      <w:szCs w:val="18"/>
                                    </w:rPr>
                                    <w:t xml:space="preserve">Jamaicans, who were brought to England to fight in </w:t>
                                  </w:r>
                                  <w:r w:rsidRPr="00B8147F">
                                    <w:rPr>
                                      <w:b/>
                                      <w:sz w:val="16"/>
                                      <w:szCs w:val="18"/>
                                    </w:rPr>
                                    <w:t>WW1</w:t>
                                  </w:r>
                                  <w:r w:rsidRPr="00B8147F">
                                    <w:rPr>
                                      <w:sz w:val="16"/>
                                      <w:szCs w:val="18"/>
                                    </w:rPr>
                                    <w:t xml:space="preserve">, received little acknowledgement and violence in their communities once the war ended, while many Indian soldiers fighting for Britain were not given recognition for their bravery and efforts.  After WW2, people from the Caribbean and India were invited to Britain to help rebuild the country, put to work in the NHS and on public transport. However, Bristol refused to employ black and Asian drivers (this was not illegal at the time), resulting in a </w:t>
                                  </w:r>
                                  <w:r w:rsidRPr="00B8147F">
                                    <w:rPr>
                                      <w:b/>
                                      <w:sz w:val="16"/>
                                      <w:szCs w:val="18"/>
                                    </w:rPr>
                                    <w:t>boycott of buses</w:t>
                                  </w:r>
                                  <w:r w:rsidRPr="00B8147F">
                                    <w:rPr>
                                      <w:sz w:val="16"/>
                                      <w:szCs w:val="18"/>
                                    </w:rPr>
                                    <w:t xml:space="preserve"> across the while city inspired by </w:t>
                                  </w:r>
                                  <w:r w:rsidRPr="00B8147F">
                                    <w:rPr>
                                      <w:b/>
                                      <w:sz w:val="16"/>
                                      <w:szCs w:val="18"/>
                                    </w:rPr>
                                    <w:t>Rosa Parks</w:t>
                                  </w:r>
                                  <w:r w:rsidRPr="00B8147F">
                                    <w:rPr>
                                      <w:sz w:val="16"/>
                                      <w:szCs w:val="18"/>
                                    </w:rPr>
                                    <w:t xml:space="preserve"> and led by </w:t>
                                  </w:r>
                                  <w:r w:rsidRPr="00B8147F">
                                    <w:rPr>
                                      <w:b/>
                                      <w:sz w:val="16"/>
                                      <w:szCs w:val="18"/>
                                    </w:rPr>
                                    <w:t>Paul Stephenson</w:t>
                                  </w:r>
                                  <w:r w:rsidRPr="00B8147F">
                                    <w:rPr>
                                      <w:sz w:val="16"/>
                                      <w:szCs w:val="18"/>
                                    </w:rPr>
                                    <w:t xml:space="preserve">. In 1948, there was a large black migration from the Caribbean, known as the </w:t>
                                  </w:r>
                                  <w:proofErr w:type="spellStart"/>
                                  <w:r w:rsidRPr="00B8147F">
                                    <w:rPr>
                                      <w:b/>
                                      <w:sz w:val="16"/>
                                      <w:szCs w:val="18"/>
                                    </w:rPr>
                                    <w:t>Windrush</w:t>
                                  </w:r>
                                  <w:proofErr w:type="spellEnd"/>
                                  <w:r w:rsidRPr="00B8147F">
                                    <w:rPr>
                                      <w:b/>
                                      <w:sz w:val="16"/>
                                      <w:szCs w:val="18"/>
                                    </w:rPr>
                                    <w:t xml:space="preserve"> generation</w:t>
                                  </w:r>
                                  <w:r w:rsidRPr="00B8147F">
                                    <w:rPr>
                                      <w:sz w:val="16"/>
                                      <w:szCs w:val="18"/>
                                    </w:rPr>
                                    <w:t xml:space="preserve">, where people were again invited to Britain on the promise of work. This made the news in 2018 as many people who arrived on the Empire </w:t>
                                  </w:r>
                                  <w:proofErr w:type="spellStart"/>
                                  <w:r w:rsidRPr="00B8147F">
                                    <w:rPr>
                                      <w:sz w:val="16"/>
                                      <w:szCs w:val="18"/>
                                    </w:rPr>
                                    <w:t>Windrush</w:t>
                                  </w:r>
                                  <w:proofErr w:type="spellEnd"/>
                                  <w:r w:rsidRPr="00B8147F">
                                    <w:rPr>
                                      <w:sz w:val="16"/>
                                      <w:szCs w:val="18"/>
                                    </w:rPr>
                                    <w:t xml:space="preserve"> were wrongly detained, denied legal rights, deported, lost their jobs or homes and had their passports confiscated despite having lived and worked in Britain for 70 years!</w:t>
                                  </w:r>
                                </w:p>
                                <w:p w:rsidR="00AA3B2A" w:rsidRPr="00B8147F" w:rsidRDefault="00AA3B2A" w:rsidP="00FD7FD4">
                                  <w:pPr>
                                    <w:rPr>
                                      <w:sz w:val="18"/>
                                      <w:szCs w:val="18"/>
                                    </w:rPr>
                                  </w:pPr>
                                  <w:r w:rsidRPr="00B8147F">
                                    <w:rPr>
                                      <w:sz w:val="16"/>
                                      <w:szCs w:val="18"/>
                                    </w:rPr>
                                    <w:t xml:space="preserve">Recent issues concerning racial inequality have included concerns over racism in the police force with black people being arrested and treat harshly much more frequently than white people. Events such as the murder of </w:t>
                                  </w:r>
                                  <w:r w:rsidRPr="00B8147F">
                                    <w:rPr>
                                      <w:b/>
                                      <w:sz w:val="16"/>
                                      <w:szCs w:val="18"/>
                                    </w:rPr>
                                    <w:t>Stephen Lawrence</w:t>
                                  </w:r>
                                  <w:r w:rsidRPr="00B8147F">
                                    <w:rPr>
                                      <w:sz w:val="16"/>
                                      <w:szCs w:val="18"/>
                                    </w:rPr>
                                    <w:t xml:space="preserve"> and </w:t>
                                  </w:r>
                                  <w:r w:rsidRPr="00B8147F">
                                    <w:rPr>
                                      <w:b/>
                                      <w:sz w:val="16"/>
                                      <w:szCs w:val="18"/>
                                    </w:rPr>
                                    <w:t>George Floyd</w:t>
                                  </w:r>
                                  <w:r w:rsidRPr="00B8147F">
                                    <w:rPr>
                                      <w:sz w:val="16"/>
                                      <w:szCs w:val="18"/>
                                    </w:rPr>
                                    <w:t>, which started the current Black Lives Matter movement</w:t>
                                  </w:r>
                                </w:p>
                                <w:p w:rsidR="00AA3B2A" w:rsidRDefault="00AA3B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3" type="#_x0000_t202" style="position:absolute;margin-left:201.25pt;margin-top:.8pt;width:799.4pt;height:179.5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" filled="f" strokecolor="black [3213]" strokeweight="1.5pt">
                      <v:textbox>
                        <w:txbxContent>
                          <w:p w:rsidR="00AA3B2A" w:rsidRDefault="00AA3B2A" w:rsidP="001A1050">
                            <w:pPr>
                              <w:spacing w:after="0" w:line="240" w:lineRule="auto"/>
                              <w:rPr>
                                <w:b/>
                                <w:sz w:val="20"/>
                                <w:szCs w:val="18"/>
                              </w:rPr>
                            </w:pPr>
                            <w:r>
                              <w:rPr>
                                <w:b/>
                                <w:sz w:val="20"/>
                                <w:szCs w:val="18"/>
                              </w:rPr>
                              <w:t>Racial</w:t>
                            </w:r>
                            <w:r w:rsidRPr="008E0293">
                              <w:rPr>
                                <w:b/>
                                <w:sz w:val="20"/>
                                <w:szCs w:val="18"/>
                              </w:rPr>
                              <w:t xml:space="preserve"> Inequality:</w:t>
                            </w:r>
                          </w:p>
                          <w:p w:rsidR="00AA3B2A" w:rsidRPr="00B8147F" w:rsidRDefault="00AA3B2A" w:rsidP="001A1050">
                            <w:pPr>
                              <w:spacing w:after="0" w:line="240" w:lineRule="auto"/>
                              <w:rPr>
                                <w:b/>
                                <w:szCs w:val="18"/>
                              </w:rPr>
                            </w:pPr>
                            <w:r w:rsidRPr="00B8147F">
                              <w:rPr>
                                <w:sz w:val="16"/>
                                <w:szCs w:val="18"/>
                              </w:rPr>
                              <w:t xml:space="preserve">Black people and people of race have been part of British history for thousands of years since </w:t>
                            </w:r>
                            <w:r w:rsidRPr="00B8147F">
                              <w:rPr>
                                <w:b/>
                                <w:sz w:val="16"/>
                                <w:szCs w:val="18"/>
                              </w:rPr>
                              <w:t>Roman times</w:t>
                            </w:r>
                            <w:r w:rsidRPr="00B8147F">
                              <w:rPr>
                                <w:sz w:val="16"/>
                                <w:szCs w:val="18"/>
                              </w:rPr>
                              <w:t>, including</w:t>
                            </w:r>
                            <w:r>
                              <w:rPr>
                                <w:sz w:val="16"/>
                                <w:szCs w:val="18"/>
                              </w:rPr>
                              <w:t>:</w:t>
                            </w:r>
                            <w:r w:rsidRPr="00B8147F">
                              <w:rPr>
                                <w:sz w:val="16"/>
                                <w:szCs w:val="18"/>
                              </w:rPr>
                              <w:t xml:space="preserve"> Henry V111’s Trumpeter (</w:t>
                            </w:r>
                            <w:r>
                              <w:rPr>
                                <w:b/>
                                <w:sz w:val="16"/>
                                <w:szCs w:val="18"/>
                              </w:rPr>
                              <w:t xml:space="preserve">John </w:t>
                            </w:r>
                            <w:proofErr w:type="spellStart"/>
                            <w:r>
                              <w:rPr>
                                <w:b/>
                                <w:sz w:val="16"/>
                                <w:szCs w:val="18"/>
                              </w:rPr>
                              <w:t>Blanke</w:t>
                            </w:r>
                            <w:proofErr w:type="spellEnd"/>
                            <w:r>
                              <w:rPr>
                                <w:b/>
                                <w:sz w:val="16"/>
                                <w:szCs w:val="18"/>
                              </w:rPr>
                              <w:t>);</w:t>
                            </w:r>
                            <w:r w:rsidRPr="00B8147F">
                              <w:rPr>
                                <w:sz w:val="16"/>
                                <w:szCs w:val="18"/>
                              </w:rPr>
                              <w:t xml:space="preserve"> </w:t>
                            </w:r>
                            <w:r w:rsidRPr="00B8147F">
                              <w:rPr>
                                <w:b/>
                                <w:sz w:val="16"/>
                                <w:szCs w:val="18"/>
                              </w:rPr>
                              <w:t>Queen Charlotte</w:t>
                            </w:r>
                            <w:r w:rsidRPr="00B8147F">
                              <w:rPr>
                                <w:sz w:val="16"/>
                                <w:szCs w:val="18"/>
                              </w:rPr>
                              <w:t xml:space="preserve"> (Queen Victoria’s great grandmother) who is thought </w:t>
                            </w:r>
                            <w:r>
                              <w:rPr>
                                <w:sz w:val="16"/>
                                <w:szCs w:val="18"/>
                              </w:rPr>
                              <w:t>to be from African descent;</w:t>
                            </w:r>
                            <w:r w:rsidRPr="00B8147F">
                              <w:rPr>
                                <w:sz w:val="16"/>
                                <w:szCs w:val="18"/>
                              </w:rPr>
                              <w:t xml:space="preserve"> </w:t>
                            </w:r>
                            <w:r w:rsidRPr="00B8147F">
                              <w:rPr>
                                <w:b/>
                                <w:sz w:val="16"/>
                                <w:szCs w:val="18"/>
                              </w:rPr>
                              <w:t>Francis William</w:t>
                            </w:r>
                            <w:r w:rsidRPr="00B8147F">
                              <w:rPr>
                                <w:sz w:val="16"/>
                                <w:szCs w:val="18"/>
                              </w:rPr>
                              <w:t>, an Afro-Caribbean scholar and poet who took British citizenship in 1723</w:t>
                            </w:r>
                            <w:r>
                              <w:rPr>
                                <w:sz w:val="16"/>
                                <w:szCs w:val="18"/>
                              </w:rPr>
                              <w:t>;</w:t>
                            </w:r>
                            <w:r w:rsidRPr="00B8147F">
                              <w:rPr>
                                <w:sz w:val="16"/>
                                <w:szCs w:val="18"/>
                              </w:rPr>
                              <w:t xml:space="preserve"> and </w:t>
                            </w:r>
                            <w:r w:rsidRPr="00B8147F">
                              <w:rPr>
                                <w:b/>
                                <w:sz w:val="16"/>
                                <w:szCs w:val="18"/>
                              </w:rPr>
                              <w:t>Ignatius Sancho</w:t>
                            </w:r>
                            <w:r w:rsidRPr="00B8147F">
                              <w:rPr>
                                <w:sz w:val="16"/>
                                <w:szCs w:val="18"/>
                              </w:rPr>
                              <w:t xml:space="preserve"> a black writer, composer and the first black person to vote in Britain in 1774. However, unfortunately there has also been racial inequality across history with people from different races being used as slaves in Britain as far back as pre-Roman times, and then during the Roman conquest of Britain. A thousand years later, British merchants (in Glasgow, Liverpool and Bristol) then became major participants in the </w:t>
                            </w:r>
                            <w:r w:rsidRPr="00B8147F">
                              <w:rPr>
                                <w:b/>
                                <w:sz w:val="16"/>
                                <w:szCs w:val="18"/>
                              </w:rPr>
                              <w:t>Atlantic Slave Trade</w:t>
                            </w:r>
                            <w:r w:rsidRPr="00B8147F">
                              <w:rPr>
                                <w:sz w:val="16"/>
                                <w:szCs w:val="18"/>
                              </w:rPr>
                              <w:t xml:space="preserve"> as well as wealthy British people living in the </w:t>
                            </w:r>
                            <w:r w:rsidRPr="00B8147F">
                              <w:rPr>
                                <w:b/>
                                <w:sz w:val="16"/>
                                <w:szCs w:val="18"/>
                              </w:rPr>
                              <w:t>British colonies</w:t>
                            </w:r>
                            <w:r w:rsidRPr="00B8147F">
                              <w:rPr>
                                <w:sz w:val="16"/>
                                <w:szCs w:val="18"/>
                              </w:rPr>
                              <w:t xml:space="preserve"> owning African slaves. </w:t>
                            </w:r>
                          </w:p>
                          <w:p w:rsidR="00AA3B2A" w:rsidRPr="00B8147F" w:rsidRDefault="00AA3B2A" w:rsidP="00FD7FD4">
                            <w:pPr>
                              <w:rPr>
                                <w:sz w:val="16"/>
                                <w:szCs w:val="18"/>
                              </w:rPr>
                            </w:pPr>
                            <w:r w:rsidRPr="00B8147F">
                              <w:rPr>
                                <w:sz w:val="16"/>
                                <w:szCs w:val="18"/>
                              </w:rPr>
                              <w:t xml:space="preserve">Although slavery was abolished in 1865, people of race were still segregated in </w:t>
                            </w:r>
                            <w:r w:rsidRPr="00B8147F">
                              <w:rPr>
                                <w:b/>
                                <w:sz w:val="16"/>
                                <w:szCs w:val="18"/>
                              </w:rPr>
                              <w:t>apartheids</w:t>
                            </w:r>
                            <w:r w:rsidRPr="00B8147F">
                              <w:rPr>
                                <w:sz w:val="16"/>
                                <w:szCs w:val="18"/>
                              </w:rPr>
                              <w:t xml:space="preserve"> and treat as second class. Even today, the streets, buildings and schools of cities such as Glasgow, Liverpool and Bristol are named after famous slave owners, resulting in the pulling down of the statue of </w:t>
                            </w:r>
                            <w:r w:rsidRPr="00B8147F">
                              <w:rPr>
                                <w:b/>
                                <w:sz w:val="16"/>
                                <w:szCs w:val="18"/>
                              </w:rPr>
                              <w:t xml:space="preserve">Edward </w:t>
                            </w:r>
                            <w:proofErr w:type="spellStart"/>
                            <w:r w:rsidRPr="00B8147F">
                              <w:rPr>
                                <w:b/>
                                <w:sz w:val="16"/>
                                <w:szCs w:val="18"/>
                              </w:rPr>
                              <w:t>Colston</w:t>
                            </w:r>
                            <w:proofErr w:type="spellEnd"/>
                            <w:r w:rsidRPr="00B8147F">
                              <w:rPr>
                                <w:sz w:val="16"/>
                                <w:szCs w:val="18"/>
                              </w:rPr>
                              <w:t xml:space="preserve"> last year in Bristol.</w:t>
                            </w:r>
                          </w:p>
                          <w:p w:rsidR="00AA3B2A" w:rsidRPr="00B8147F" w:rsidRDefault="00AA3B2A" w:rsidP="00FD7FD4">
                            <w:pPr>
                              <w:rPr>
                                <w:sz w:val="16"/>
                                <w:szCs w:val="18"/>
                              </w:rPr>
                            </w:pPr>
                            <w:r w:rsidRPr="00B8147F">
                              <w:rPr>
                                <w:sz w:val="16"/>
                                <w:szCs w:val="18"/>
                              </w:rPr>
                              <w:t xml:space="preserve">Jamaicans, who were brought to England to fight in </w:t>
                            </w:r>
                            <w:r w:rsidRPr="00B8147F">
                              <w:rPr>
                                <w:b/>
                                <w:sz w:val="16"/>
                                <w:szCs w:val="18"/>
                              </w:rPr>
                              <w:t>WW1</w:t>
                            </w:r>
                            <w:r w:rsidRPr="00B8147F">
                              <w:rPr>
                                <w:sz w:val="16"/>
                                <w:szCs w:val="18"/>
                              </w:rPr>
                              <w:t xml:space="preserve">, received little acknowledgement and violence in their communities once the war ended, while many Indian soldiers fighting for Britain were not given recognition for their bravery and efforts.  After WW2, people from the Caribbean and India were invited to Britain to help rebuild the country, put to work in the NHS and on public transport. However, Bristol refused to employ black and Asian drivers (this was not illegal at the time), resulting in a </w:t>
                            </w:r>
                            <w:r w:rsidRPr="00B8147F">
                              <w:rPr>
                                <w:b/>
                                <w:sz w:val="16"/>
                                <w:szCs w:val="18"/>
                              </w:rPr>
                              <w:t>boycott of buses</w:t>
                            </w:r>
                            <w:r w:rsidRPr="00B8147F">
                              <w:rPr>
                                <w:sz w:val="16"/>
                                <w:szCs w:val="18"/>
                              </w:rPr>
                              <w:t xml:space="preserve"> across the while city inspired by </w:t>
                            </w:r>
                            <w:r w:rsidRPr="00B8147F">
                              <w:rPr>
                                <w:b/>
                                <w:sz w:val="16"/>
                                <w:szCs w:val="18"/>
                              </w:rPr>
                              <w:t>Rosa Parks</w:t>
                            </w:r>
                            <w:r w:rsidRPr="00B8147F">
                              <w:rPr>
                                <w:sz w:val="16"/>
                                <w:szCs w:val="18"/>
                              </w:rPr>
                              <w:t xml:space="preserve"> and led by </w:t>
                            </w:r>
                            <w:r w:rsidRPr="00B8147F">
                              <w:rPr>
                                <w:b/>
                                <w:sz w:val="16"/>
                                <w:szCs w:val="18"/>
                              </w:rPr>
                              <w:t>Paul Stephenson</w:t>
                            </w:r>
                            <w:r w:rsidRPr="00B8147F">
                              <w:rPr>
                                <w:sz w:val="16"/>
                                <w:szCs w:val="18"/>
                              </w:rPr>
                              <w:t xml:space="preserve">. In 1948, there was a large black migration from the Caribbean, known as the </w:t>
                            </w:r>
                            <w:proofErr w:type="spellStart"/>
                            <w:r w:rsidRPr="00B8147F">
                              <w:rPr>
                                <w:b/>
                                <w:sz w:val="16"/>
                                <w:szCs w:val="18"/>
                              </w:rPr>
                              <w:t>Windrush</w:t>
                            </w:r>
                            <w:proofErr w:type="spellEnd"/>
                            <w:r w:rsidRPr="00B8147F">
                              <w:rPr>
                                <w:b/>
                                <w:sz w:val="16"/>
                                <w:szCs w:val="18"/>
                              </w:rPr>
                              <w:t xml:space="preserve"> generation</w:t>
                            </w:r>
                            <w:r w:rsidRPr="00B8147F">
                              <w:rPr>
                                <w:sz w:val="16"/>
                                <w:szCs w:val="18"/>
                              </w:rPr>
                              <w:t xml:space="preserve">, where people were again invited to Britain on the promise of work. This made the news in 2018 as many people who arrived on the Empire </w:t>
                            </w:r>
                            <w:proofErr w:type="spellStart"/>
                            <w:r w:rsidRPr="00B8147F">
                              <w:rPr>
                                <w:sz w:val="16"/>
                                <w:szCs w:val="18"/>
                              </w:rPr>
                              <w:t>Windrush</w:t>
                            </w:r>
                            <w:proofErr w:type="spellEnd"/>
                            <w:r w:rsidRPr="00B8147F">
                              <w:rPr>
                                <w:sz w:val="16"/>
                                <w:szCs w:val="18"/>
                              </w:rPr>
                              <w:t xml:space="preserve"> were wrongly detained, denied legal rights, deported, lost their jobs or homes and had their passports confiscated despite having lived and worked in Britain for 70 years!</w:t>
                            </w:r>
                          </w:p>
                          <w:p w:rsidR="00AA3B2A" w:rsidRPr="00B8147F" w:rsidRDefault="00AA3B2A" w:rsidP="00FD7FD4">
                            <w:pPr>
                              <w:rPr>
                                <w:sz w:val="18"/>
                                <w:szCs w:val="18"/>
                              </w:rPr>
                            </w:pPr>
                            <w:r w:rsidRPr="00B8147F">
                              <w:rPr>
                                <w:sz w:val="16"/>
                                <w:szCs w:val="18"/>
                              </w:rPr>
                              <w:t xml:space="preserve">Recent issues concerning racial inequality have included concerns over racism in the police force with black people being arrested and treat harshly much more frequently than white people. Events such as the murder of </w:t>
                            </w:r>
                            <w:r w:rsidRPr="00B8147F">
                              <w:rPr>
                                <w:b/>
                                <w:sz w:val="16"/>
                                <w:szCs w:val="18"/>
                              </w:rPr>
                              <w:t>Stephen Lawrence</w:t>
                            </w:r>
                            <w:r w:rsidRPr="00B8147F">
                              <w:rPr>
                                <w:sz w:val="16"/>
                                <w:szCs w:val="18"/>
                              </w:rPr>
                              <w:t xml:space="preserve"> and </w:t>
                            </w:r>
                            <w:r w:rsidRPr="00B8147F">
                              <w:rPr>
                                <w:b/>
                                <w:sz w:val="16"/>
                                <w:szCs w:val="18"/>
                              </w:rPr>
                              <w:t>George Floyd</w:t>
                            </w:r>
                            <w:r w:rsidRPr="00B8147F">
                              <w:rPr>
                                <w:sz w:val="16"/>
                                <w:szCs w:val="18"/>
                              </w:rPr>
                              <w:t>, which started the current Black Lives Matter movement</w:t>
                            </w:r>
                          </w:p>
                          <w:p w:rsidR="00AA3B2A" w:rsidRDefault="00AA3B2A"/>
                        </w:txbxContent>
                      </v:textbox>
                    </v:shape>
                  </w:pict>
                </mc:Fallback>
              </mc:AlternateContent>
            </w:r>
            <w:r w:rsidR="002D3854">
              <w:rPr>
                <w:rFonts w:cstheme="minorHAnsi"/>
                <w:noProof/>
                <w:sz w:val="16"/>
                <w:szCs w:val="32"/>
                <w:lang w:eastAsia="en-GB"/>
              </w:rPr>
              <w:t>A country or area under the control of another country</w:t>
            </w:r>
          </w:p>
        </w:tc>
        <w:tc>
          <w:tcPr>
            <w:tcW w:w="16455" w:type="dxa"/>
            <w:gridSpan w:val="3"/>
            <w:vMerge/>
            <w:tcBorders>
              <w:left w:val="single" w:sz="18" w:space="0" w:color="auto"/>
              <w:right w:val="single" w:sz="24" w:space="0" w:color="auto"/>
            </w:tcBorders>
            <w:shd w:val="clear" w:color="auto" w:fill="F7CAAC" w:themeFill="accent2" w:themeFillTint="66"/>
          </w:tcPr>
          <w:p w:rsidR="00E82AC3" w:rsidRPr="006F5021" w:rsidRDefault="00E82AC3" w:rsidP="00D86977">
            <w:pPr>
              <w:rPr>
                <w:rFonts w:cstheme="minorHAnsi"/>
                <w:b/>
                <w:sz w:val="16"/>
                <w:szCs w:val="32"/>
              </w:rPr>
            </w:pPr>
          </w:p>
        </w:tc>
      </w:tr>
      <w:tr w:rsidR="007759EC" w:rsidTr="00AA3B2A">
        <w:trPr>
          <w:trHeight w:val="306"/>
        </w:trPr>
        <w:tc>
          <w:tcPr>
            <w:tcW w:w="1111" w:type="dxa"/>
            <w:tcBorders>
              <w:left w:val="single" w:sz="18" w:space="0" w:color="auto"/>
              <w:right w:val="single" w:sz="4" w:space="0" w:color="auto"/>
            </w:tcBorders>
            <w:shd w:val="clear" w:color="auto" w:fill="CC99FF"/>
          </w:tcPr>
          <w:p w:rsidR="007759EC" w:rsidRDefault="007759EC" w:rsidP="00D86977">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Suffrage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7759EC" w:rsidRDefault="007759EC" w:rsidP="00D86977">
            <w:pPr>
              <w:autoSpaceDE w:val="0"/>
              <w:autoSpaceDN w:val="0"/>
              <w:adjustRightInd w:val="0"/>
              <w:rPr>
                <w:rFonts w:cstheme="minorHAnsi"/>
                <w:noProof/>
                <w:sz w:val="16"/>
                <w:szCs w:val="32"/>
                <w:lang w:eastAsia="en-GB"/>
              </w:rPr>
            </w:pPr>
            <w:r>
              <w:rPr>
                <w:rFonts w:cstheme="minorHAnsi"/>
                <w:noProof/>
                <w:sz w:val="16"/>
                <w:szCs w:val="32"/>
                <w:lang w:eastAsia="en-GB"/>
              </w:rPr>
              <w:t>The right to vote in political elections</w:t>
            </w:r>
          </w:p>
        </w:tc>
        <w:tc>
          <w:tcPr>
            <w:tcW w:w="16455" w:type="dxa"/>
            <w:gridSpan w:val="3"/>
            <w:vMerge/>
            <w:tcBorders>
              <w:left w:val="single" w:sz="18" w:space="0" w:color="auto"/>
              <w:right w:val="single" w:sz="24" w:space="0" w:color="auto"/>
            </w:tcBorders>
            <w:shd w:val="clear" w:color="auto" w:fill="F7CAAC" w:themeFill="accent2" w:themeFillTint="66"/>
          </w:tcPr>
          <w:p w:rsidR="007759EC" w:rsidRPr="006F5021" w:rsidRDefault="007759EC" w:rsidP="00D86977">
            <w:pPr>
              <w:rPr>
                <w:rFonts w:cstheme="minorHAnsi"/>
                <w:b/>
                <w:sz w:val="16"/>
                <w:szCs w:val="32"/>
              </w:rPr>
            </w:pPr>
          </w:p>
        </w:tc>
      </w:tr>
      <w:tr w:rsidR="008E0293" w:rsidTr="00B8147F">
        <w:trPr>
          <w:trHeight w:val="9144"/>
        </w:trPr>
        <w:tc>
          <w:tcPr>
            <w:tcW w:w="5222" w:type="dxa"/>
            <w:gridSpan w:val="2"/>
            <w:tcBorders>
              <w:left w:val="single" w:sz="18" w:space="0" w:color="auto"/>
              <w:right w:val="single" w:sz="18" w:space="0" w:color="auto"/>
            </w:tcBorders>
            <w:shd w:val="clear" w:color="auto" w:fill="CC99FF"/>
          </w:tcPr>
          <w:p w:rsidR="00D86977" w:rsidRDefault="00D86977" w:rsidP="00D86977">
            <w:pPr>
              <w:autoSpaceDE w:val="0"/>
              <w:autoSpaceDN w:val="0"/>
              <w:adjustRightInd w:val="0"/>
              <w:rPr>
                <w:rFonts w:ascii="Calibri" w:hAnsi="Calibri" w:cs="Calibri"/>
                <w:color w:val="000000"/>
                <w:sz w:val="16"/>
                <w:szCs w:val="16"/>
              </w:rPr>
            </w:pPr>
            <w:r>
              <w:rPr>
                <w:noProof/>
                <w:lang w:eastAsia="en-GB"/>
              </w:rPr>
              <mc:AlternateContent>
                <mc:Choice Requires="wps">
                  <w:drawing>
                    <wp:anchor distT="0" distB="0" distL="114300" distR="114300" simplePos="0" relativeHeight="251985920" behindDoc="0" locked="0" layoutInCell="1" allowOverlap="1" wp14:anchorId="49DF777A" wp14:editId="1CF754D8">
                      <wp:simplePos x="0" y="0"/>
                      <wp:positionH relativeFrom="column">
                        <wp:posOffset>124633</wp:posOffset>
                      </wp:positionH>
                      <wp:positionV relativeFrom="paragraph">
                        <wp:posOffset>1128222</wp:posOffset>
                      </wp:positionV>
                      <wp:extent cx="2975816" cy="1052513"/>
                      <wp:effectExtent l="0" t="0" r="0" b="0"/>
                      <wp:wrapNone/>
                      <wp:docPr id="42" name="Text Box 42"/>
                      <wp:cNvGraphicFramePr/>
                      <a:graphic xmlns:a="http://schemas.openxmlformats.org/drawingml/2006/main">
                        <a:graphicData uri="http://schemas.microsoft.com/office/word/2010/wordprocessingShape">
                          <wps:wsp>
                            <wps:cNvSpPr txBox="1"/>
                            <wps:spPr>
                              <a:xfrm>
                                <a:off x="0" y="0"/>
                                <a:ext cx="2975816" cy="1052513"/>
                              </a:xfrm>
                              <a:prstGeom prst="rect">
                                <a:avLst/>
                              </a:prstGeom>
                              <a:noFill/>
                              <a:ln w="6350">
                                <a:noFill/>
                              </a:ln>
                            </wps:spPr>
                            <wps:txbx>
                              <w:txbxContent>
                                <w:p w:rsidR="00AA3B2A" w:rsidRPr="00FA4A0E" w:rsidRDefault="00AA3B2A" w:rsidP="00A37395">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F777A" id="Text Box 42" o:spid="_x0000_s1034" type="#_x0000_t202" style="position:absolute;margin-left:9.8pt;margin-top:88.85pt;width:234.3pt;height:82.9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" filled="f" stroked="f" strokeweight=".5pt">
                      <v:textbox>
                        <w:txbxContent>
                          <w:p w:rsidR="00AA3B2A" w:rsidRPr="00FA4A0E" w:rsidRDefault="00AA3B2A" w:rsidP="00A37395">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v:textbox>
                    </v:shape>
                  </w:pict>
                </mc:Fallback>
              </mc:AlternateContent>
            </w:r>
            <w:r>
              <w:rPr>
                <w:noProof/>
                <w:lang w:eastAsia="en-GB"/>
              </w:rPr>
              <w:drawing>
                <wp:anchor distT="0" distB="0" distL="114300" distR="114300" simplePos="0" relativeHeight="251983872" behindDoc="1" locked="0" layoutInCell="1" allowOverlap="1" wp14:anchorId="577EADEC" wp14:editId="31E30D34">
                  <wp:simplePos x="0" y="0"/>
                  <wp:positionH relativeFrom="column">
                    <wp:posOffset>83185</wp:posOffset>
                  </wp:positionH>
                  <wp:positionV relativeFrom="paragraph">
                    <wp:posOffset>13335</wp:posOffset>
                  </wp:positionV>
                  <wp:extent cx="1476375" cy="1054100"/>
                  <wp:effectExtent l="0" t="0" r="9525" b="0"/>
                  <wp:wrapTight wrapText="bothSides">
                    <wp:wrapPolygon edited="0">
                      <wp:start x="0" y="0"/>
                      <wp:lineTo x="0" y="21080"/>
                      <wp:lineTo x="21461" y="21080"/>
                      <wp:lineTo x="2146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476375" cy="1054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84896" behindDoc="1" locked="0" layoutInCell="1" allowOverlap="1" wp14:anchorId="6E7E4EE4" wp14:editId="7EA57A35">
                  <wp:simplePos x="0" y="0"/>
                  <wp:positionH relativeFrom="column">
                    <wp:posOffset>1720850</wp:posOffset>
                  </wp:positionH>
                  <wp:positionV relativeFrom="paragraph">
                    <wp:posOffset>59055</wp:posOffset>
                  </wp:positionV>
                  <wp:extent cx="1378585" cy="975995"/>
                  <wp:effectExtent l="0" t="0" r="0" b="0"/>
                  <wp:wrapTight wrapText="bothSides">
                    <wp:wrapPolygon edited="0">
                      <wp:start x="0" y="0"/>
                      <wp:lineTo x="0" y="21080"/>
                      <wp:lineTo x="21192" y="21080"/>
                      <wp:lineTo x="2119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378585" cy="975995"/>
                          </a:xfrm>
                          <a:prstGeom prst="rect">
                            <a:avLst/>
                          </a:prstGeom>
                        </pic:spPr>
                      </pic:pic>
                    </a:graphicData>
                  </a:graphic>
                  <wp14:sizeRelH relativeFrom="page">
                    <wp14:pctWidth>0</wp14:pctWidth>
                  </wp14:sizeRelH>
                  <wp14:sizeRelV relativeFrom="page">
                    <wp14:pctHeight>0</wp14:pctHeight>
                  </wp14:sizeRelV>
                </wp:anchor>
              </w:drawing>
            </w:r>
          </w:p>
        </w:tc>
        <w:tc>
          <w:tcPr>
            <w:tcW w:w="16455" w:type="dxa"/>
            <w:gridSpan w:val="3"/>
            <w:vMerge/>
            <w:tcBorders>
              <w:left w:val="single" w:sz="18" w:space="0" w:color="auto"/>
              <w:right w:val="single" w:sz="24" w:space="0" w:color="auto"/>
            </w:tcBorders>
            <w:shd w:val="clear" w:color="auto" w:fill="F7CAAC" w:themeFill="accent2" w:themeFillTint="66"/>
          </w:tcPr>
          <w:p w:rsidR="00D86977" w:rsidRPr="006F5021" w:rsidRDefault="00D86977" w:rsidP="00D86977">
            <w:pPr>
              <w:rPr>
                <w:rFonts w:cstheme="minorHAnsi"/>
                <w:b/>
                <w:sz w:val="16"/>
                <w:szCs w:val="32"/>
              </w:rPr>
            </w:pPr>
          </w:p>
        </w:tc>
      </w:tr>
    </w:tbl>
    <w:p w:rsidR="00A05795" w:rsidRDefault="007A5825" w:rsidP="00BE7DB8">
      <w:r>
        <w:rPr>
          <w:noProof/>
          <w:lang w:eastAsia="en-GB"/>
        </w:rPr>
        <mc:AlternateContent>
          <mc:Choice Requires="wps">
            <w:drawing>
              <wp:anchor distT="0" distB="0" distL="114300" distR="114300" simplePos="0" relativeHeight="252020736" behindDoc="0" locked="0" layoutInCell="1" allowOverlap="1">
                <wp:simplePos x="0" y="0"/>
                <wp:positionH relativeFrom="column">
                  <wp:posOffset>7490460</wp:posOffset>
                </wp:positionH>
                <wp:positionV relativeFrom="paragraph">
                  <wp:posOffset>-3792855</wp:posOffset>
                </wp:positionV>
                <wp:extent cx="5935980" cy="1813560"/>
                <wp:effectExtent l="0" t="0" r="26670" b="15240"/>
                <wp:wrapNone/>
                <wp:docPr id="27" name="Text Box 27"/>
                <wp:cNvGraphicFramePr/>
                <a:graphic xmlns:a="http://schemas.openxmlformats.org/drawingml/2006/main">
                  <a:graphicData uri="http://schemas.microsoft.com/office/word/2010/wordprocessingShape">
                    <wps:wsp>
                      <wps:cNvSpPr txBox="1"/>
                      <wps:spPr>
                        <a:xfrm>
                          <a:off x="0" y="0"/>
                          <a:ext cx="5935980" cy="1813560"/>
                        </a:xfrm>
                        <a:prstGeom prst="rect">
                          <a:avLst/>
                        </a:prstGeom>
                        <a:noFill/>
                        <a:ln w="19050">
                          <a:solidFill>
                            <a:prstClr val="black"/>
                          </a:solidFill>
                        </a:ln>
                      </wps:spPr>
                      <wps:txbx>
                        <w:txbxContent>
                          <w:p w:rsidR="00AA3B2A" w:rsidRDefault="00AA3B2A" w:rsidP="00AA3B2A">
                            <w:pPr>
                              <w:spacing w:after="0" w:line="240" w:lineRule="auto"/>
                              <w:rPr>
                                <w:b/>
                              </w:rPr>
                            </w:pPr>
                            <w:r w:rsidRPr="00AA3B2A">
                              <w:rPr>
                                <w:b/>
                              </w:rPr>
                              <w:t>Religious inequality</w:t>
                            </w:r>
                            <w:r>
                              <w:rPr>
                                <w:b/>
                              </w:rPr>
                              <w:t>:</w:t>
                            </w:r>
                          </w:p>
                          <w:p w:rsidR="00AA3B2A" w:rsidRPr="007A5825" w:rsidRDefault="00AA3B2A" w:rsidP="00AA3B2A">
                            <w:pPr>
                              <w:spacing w:after="0" w:line="240" w:lineRule="auto"/>
                              <w:rPr>
                                <w:sz w:val="18"/>
                              </w:rPr>
                            </w:pPr>
                            <w:r w:rsidRPr="007A5825">
                              <w:rPr>
                                <w:sz w:val="18"/>
                              </w:rPr>
                              <w:t xml:space="preserve">Before 1689, religious persecution was a large part of British history with different leaders changing the religion of the country and persecuting anyone who believed different. Romans brought </w:t>
                            </w:r>
                            <w:r w:rsidR="003F6830" w:rsidRPr="007A5825">
                              <w:rPr>
                                <w:sz w:val="18"/>
                              </w:rPr>
                              <w:t>Christianity, which was then replaced by paganism by the Anglo-Saxons. However, by the 7</w:t>
                            </w:r>
                            <w:r w:rsidR="003F6830" w:rsidRPr="007A5825">
                              <w:rPr>
                                <w:sz w:val="18"/>
                                <w:vertAlign w:val="superscript"/>
                              </w:rPr>
                              <w:t>th</w:t>
                            </w:r>
                            <w:r w:rsidR="003F6830" w:rsidRPr="007A5825">
                              <w:rPr>
                                <w:sz w:val="18"/>
                              </w:rPr>
                              <w:t xml:space="preserve"> Century, Christianity was again the main religion with pagan temples destroyed. Up to the 1500’s, Britain became a catholic nation until Henry V111 began the church of England and began a time of turmoil and unrest with each king or queen following changing the religion and burning people of other faiths at the stake. This led to years of persecution and gave rise to events such as the Gunpowder Plot when Guy Fawkes was part of a conspiracy to kill King James 1 and restore a Catholic monarch to the throne after years of Catholics being persecuted. </w:t>
                            </w:r>
                          </w:p>
                          <w:p w:rsidR="003F6830" w:rsidRPr="007A5825" w:rsidRDefault="003F6830" w:rsidP="00AA3B2A">
                            <w:pPr>
                              <w:spacing w:after="0" w:line="240" w:lineRule="auto"/>
                              <w:rPr>
                                <w:sz w:val="18"/>
                              </w:rPr>
                            </w:pPr>
                            <w:r w:rsidRPr="007A5825">
                              <w:rPr>
                                <w:sz w:val="18"/>
                              </w:rPr>
                              <w:t>Eventually in 1689, the toleration Act granted freedom of worship in Britain</w:t>
                            </w:r>
                            <w:r w:rsidR="007A5825" w:rsidRPr="007A5825">
                              <w:rPr>
                                <w:sz w:val="18"/>
                              </w:rPr>
                              <w:t xml:space="preserve"> paving way for the right for everyone to worship and believe what they wanted without fear of persecution. However, there are still events beyond this time when the World has witnessed huge religious persecution such as the Jewish Holocaust during the </w:t>
                            </w:r>
                            <w:proofErr w:type="gramStart"/>
                            <w:r w:rsidR="007A5825" w:rsidRPr="007A5825">
                              <w:rPr>
                                <w:sz w:val="18"/>
                              </w:rPr>
                              <w:t>second world war</w:t>
                            </w:r>
                            <w:proofErr w:type="gramEnd"/>
                            <w:r w:rsidR="007A5825" w:rsidRPr="007A5825">
                              <w:rPr>
                                <w:sz w:val="18"/>
                              </w:rPr>
                              <w:t xml:space="preserve"> and more recently, world events which make religions such as Islam targets for hate.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5" type="#_x0000_t202" style="position:absolute;margin-left:589.8pt;margin-top:-298.65pt;width:467.4pt;height:142.8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" filled="f" strokeweight="1.5pt">
                <v:textbox>
                  <w:txbxContent>
                    <w:p w:rsidR="00AA3B2A" w:rsidRDefault="00AA3B2A" w:rsidP="00AA3B2A">
                      <w:pPr>
                        <w:spacing w:after="0" w:line="240" w:lineRule="auto"/>
                        <w:rPr>
                          <w:b/>
                        </w:rPr>
                      </w:pPr>
                      <w:r w:rsidRPr="00AA3B2A">
                        <w:rPr>
                          <w:b/>
                        </w:rPr>
                        <w:t>Religious inequality</w:t>
                      </w:r>
                      <w:r>
                        <w:rPr>
                          <w:b/>
                        </w:rPr>
                        <w:t>:</w:t>
                      </w:r>
                    </w:p>
                    <w:p w:rsidR="00AA3B2A" w:rsidRPr="007A5825" w:rsidRDefault="00AA3B2A" w:rsidP="00AA3B2A">
                      <w:pPr>
                        <w:spacing w:after="0" w:line="240" w:lineRule="auto"/>
                        <w:rPr>
                          <w:sz w:val="18"/>
                        </w:rPr>
                      </w:pPr>
                      <w:r w:rsidRPr="007A5825">
                        <w:rPr>
                          <w:sz w:val="18"/>
                        </w:rPr>
                        <w:t xml:space="preserve">Before 1689, religious persecution was a large part of British history with different leaders changing the religion of the country and persecuting anyone who believed different. Romans brought </w:t>
                      </w:r>
                      <w:r w:rsidR="003F6830" w:rsidRPr="007A5825">
                        <w:rPr>
                          <w:sz w:val="18"/>
                        </w:rPr>
                        <w:t>Christianity, which was then replaced by paganism by the Anglo-Saxons. However, by the 7</w:t>
                      </w:r>
                      <w:r w:rsidR="003F6830" w:rsidRPr="007A5825">
                        <w:rPr>
                          <w:sz w:val="18"/>
                          <w:vertAlign w:val="superscript"/>
                        </w:rPr>
                        <w:t>th</w:t>
                      </w:r>
                      <w:r w:rsidR="003F6830" w:rsidRPr="007A5825">
                        <w:rPr>
                          <w:sz w:val="18"/>
                        </w:rPr>
                        <w:t xml:space="preserve"> Century, Christianity was again the main religion with pagan temples destroyed. Up to the 1500’s, Britain became a catholic nation until Henry V111 began the church of England and began a time of turmoil and unrest with each king or queen following changing the religion and burning people of other faiths at the stake. This led to years of persecution and gave rise to events such as the Gunpowder Plot when Guy Fawkes was part of a conspiracy to kill King James 1 and restore a Catholic monarch to the throne after years of Catholics being persecuted. </w:t>
                      </w:r>
                    </w:p>
                    <w:p w:rsidR="003F6830" w:rsidRPr="007A5825" w:rsidRDefault="003F6830" w:rsidP="00AA3B2A">
                      <w:pPr>
                        <w:spacing w:after="0" w:line="240" w:lineRule="auto"/>
                        <w:rPr>
                          <w:sz w:val="18"/>
                        </w:rPr>
                      </w:pPr>
                      <w:r w:rsidRPr="007A5825">
                        <w:rPr>
                          <w:sz w:val="18"/>
                        </w:rPr>
                        <w:t>Eventually in 1689, the toleration Act granted freedom of worship in Britain</w:t>
                      </w:r>
                      <w:r w:rsidR="007A5825" w:rsidRPr="007A5825">
                        <w:rPr>
                          <w:sz w:val="18"/>
                        </w:rPr>
                        <w:t xml:space="preserve"> paving way for the right for everyone to worship and believe what they wanted without fear of persecution. However, there are still events beyond this time when the World has witnessed huge religious persecution such as the Jewish Holocaust during the </w:t>
                      </w:r>
                      <w:proofErr w:type="gramStart"/>
                      <w:r w:rsidR="007A5825" w:rsidRPr="007A5825">
                        <w:rPr>
                          <w:sz w:val="18"/>
                        </w:rPr>
                        <w:t>second world war</w:t>
                      </w:r>
                      <w:proofErr w:type="gramEnd"/>
                      <w:r w:rsidR="007A5825" w:rsidRPr="007A5825">
                        <w:rPr>
                          <w:sz w:val="18"/>
                        </w:rPr>
                        <w:t xml:space="preserve"> and more recently, world events which make religions such as Islam targets for hate.</w:t>
                      </w:r>
                    </w:p>
                  </w:txbxContent>
                </v:textbox>
              </v:shape>
            </w:pict>
          </mc:Fallback>
        </mc:AlternateContent>
      </w:r>
      <w:r>
        <w:rPr>
          <w:noProof/>
          <w:lang w:eastAsia="en-GB"/>
        </w:rPr>
        <mc:AlternateContent>
          <mc:Choice Requires="wps">
            <w:drawing>
              <wp:anchor distT="0" distB="0" distL="114300" distR="114300" simplePos="0" relativeHeight="252019712" behindDoc="0" locked="0" layoutInCell="1" allowOverlap="1">
                <wp:simplePos x="0" y="0"/>
                <wp:positionH relativeFrom="column">
                  <wp:posOffset>3459480</wp:posOffset>
                </wp:positionH>
                <wp:positionV relativeFrom="paragraph">
                  <wp:posOffset>-3815715</wp:posOffset>
                </wp:positionV>
                <wp:extent cx="3870960" cy="3550920"/>
                <wp:effectExtent l="0" t="0" r="15240" b="11430"/>
                <wp:wrapNone/>
                <wp:docPr id="6" name="Text Box 6"/>
                <wp:cNvGraphicFramePr/>
                <a:graphic xmlns:a="http://schemas.openxmlformats.org/drawingml/2006/main">
                  <a:graphicData uri="http://schemas.microsoft.com/office/word/2010/wordprocessingShape">
                    <wps:wsp>
                      <wps:cNvSpPr txBox="1"/>
                      <wps:spPr>
                        <a:xfrm>
                          <a:off x="0" y="0"/>
                          <a:ext cx="3870960" cy="3550920"/>
                        </a:xfrm>
                        <a:prstGeom prst="rect">
                          <a:avLst/>
                        </a:prstGeom>
                        <a:noFill/>
                        <a:ln w="19050">
                          <a:solidFill>
                            <a:prstClr val="black"/>
                          </a:solidFill>
                        </a:ln>
                      </wps:spPr>
                      <wps:txbx>
                        <w:txbxContent>
                          <w:p w:rsidR="00AA3B2A" w:rsidRDefault="00AA3B2A" w:rsidP="00B8147F">
                            <w:pPr>
                              <w:spacing w:after="0" w:line="240" w:lineRule="auto"/>
                              <w:rPr>
                                <w:b/>
                              </w:rPr>
                            </w:pPr>
                            <w:r>
                              <w:rPr>
                                <w:b/>
                              </w:rPr>
                              <w:t>Gender inequality:</w:t>
                            </w:r>
                          </w:p>
                          <w:p w:rsidR="00AA3B2A" w:rsidRDefault="00AA3B2A" w:rsidP="00B8147F">
                            <w:pPr>
                              <w:spacing w:after="0" w:line="240" w:lineRule="auto"/>
                              <w:rPr>
                                <w:sz w:val="16"/>
                                <w:szCs w:val="18"/>
                              </w:rPr>
                            </w:pPr>
                            <w:r w:rsidRPr="00B8147F">
                              <w:rPr>
                                <w:sz w:val="16"/>
                                <w:szCs w:val="18"/>
                              </w:rPr>
                              <w:t xml:space="preserve">Throughout history, </w:t>
                            </w:r>
                            <w:r>
                              <w:rPr>
                                <w:sz w:val="16"/>
                                <w:szCs w:val="18"/>
                              </w:rPr>
                              <w:t xml:space="preserve">the only females with access to education were from wealthy families, although they often learnt at home rather than at school like males, and </w:t>
                            </w:r>
                            <w:proofErr w:type="gramStart"/>
                            <w:r>
                              <w:rPr>
                                <w:sz w:val="16"/>
                                <w:szCs w:val="18"/>
                              </w:rPr>
                              <w:t>were taught</w:t>
                            </w:r>
                            <w:proofErr w:type="gramEnd"/>
                            <w:r>
                              <w:rPr>
                                <w:sz w:val="16"/>
                                <w:szCs w:val="18"/>
                              </w:rPr>
                              <w:t xml:space="preserve"> music, dancing and needlework to prepare them for married life in society. Poorer </w:t>
                            </w:r>
                            <w:r w:rsidRPr="00B8147F">
                              <w:rPr>
                                <w:sz w:val="16"/>
                                <w:szCs w:val="18"/>
                              </w:rPr>
                              <w:t xml:space="preserve">females have </w:t>
                            </w:r>
                            <w:r>
                              <w:rPr>
                                <w:sz w:val="16"/>
                                <w:szCs w:val="18"/>
                              </w:rPr>
                              <w:t>had little or no</w:t>
                            </w:r>
                            <w:r w:rsidRPr="00B8147F">
                              <w:rPr>
                                <w:sz w:val="16"/>
                                <w:szCs w:val="18"/>
                              </w:rPr>
                              <w:t xml:space="preserve"> access to education</w:t>
                            </w:r>
                            <w:r>
                              <w:rPr>
                                <w:sz w:val="16"/>
                                <w:szCs w:val="18"/>
                              </w:rPr>
                              <w:t xml:space="preserve">. In Britain, women </w:t>
                            </w:r>
                            <w:proofErr w:type="gramStart"/>
                            <w:r>
                              <w:rPr>
                                <w:sz w:val="16"/>
                                <w:szCs w:val="18"/>
                              </w:rPr>
                              <w:t>were only first allowed</w:t>
                            </w:r>
                            <w:proofErr w:type="gramEnd"/>
                            <w:r>
                              <w:rPr>
                                <w:sz w:val="16"/>
                                <w:szCs w:val="18"/>
                              </w:rPr>
                              <w:t xml:space="preserve"> to attend university in 1868 but were still not awarded degrees until 1880 with </w:t>
                            </w:r>
                            <w:r w:rsidRPr="00AA10D1">
                              <w:rPr>
                                <w:b/>
                                <w:sz w:val="16"/>
                                <w:szCs w:val="18"/>
                              </w:rPr>
                              <w:t>Eliza Orme</w:t>
                            </w:r>
                            <w:r>
                              <w:rPr>
                                <w:sz w:val="16"/>
                                <w:szCs w:val="18"/>
                              </w:rPr>
                              <w:t xml:space="preserve"> becoming the first British woman to gain a law degree in 1888. However, education for poorer females did not improve until 1918 when the minimum age for leaving school was raised to 14. It was again raised in 1948 to 15, and again in 1973 to 16. In the late 20</w:t>
                            </w:r>
                            <w:r w:rsidRPr="00A05795">
                              <w:rPr>
                                <w:sz w:val="16"/>
                                <w:szCs w:val="18"/>
                                <w:vertAlign w:val="superscript"/>
                              </w:rPr>
                              <w:t>th</w:t>
                            </w:r>
                            <w:r>
                              <w:rPr>
                                <w:sz w:val="16"/>
                                <w:szCs w:val="18"/>
                              </w:rPr>
                              <w:t xml:space="preserve"> century, women had far more opportunities for education than ever. There are still parts of the world where females do not go to school - in Sub-Saharan Africa; nearly 75% of girls do not attend school</w:t>
                            </w:r>
                          </w:p>
                          <w:p w:rsidR="00AA3B2A" w:rsidRPr="007759EC" w:rsidRDefault="00AA3B2A" w:rsidP="00B8147F">
                            <w:pPr>
                              <w:spacing w:after="0" w:line="240" w:lineRule="auto"/>
                              <w:rPr>
                                <w:sz w:val="16"/>
                                <w:szCs w:val="18"/>
                              </w:rPr>
                            </w:pPr>
                            <w:r>
                              <w:rPr>
                                <w:sz w:val="16"/>
                                <w:szCs w:val="18"/>
                              </w:rPr>
                              <w:t xml:space="preserve">Throughout history, women </w:t>
                            </w:r>
                            <w:proofErr w:type="gramStart"/>
                            <w:r>
                              <w:rPr>
                                <w:sz w:val="16"/>
                                <w:szCs w:val="18"/>
                              </w:rPr>
                              <w:t>have also been denied</w:t>
                            </w:r>
                            <w:proofErr w:type="gramEnd"/>
                            <w:r>
                              <w:rPr>
                                <w:sz w:val="16"/>
                                <w:szCs w:val="18"/>
                              </w:rPr>
                              <w:t xml:space="preserve"> the right to vote with only males voting in elections. This leads only to male voices </w:t>
                            </w:r>
                            <w:proofErr w:type="gramStart"/>
                            <w:r>
                              <w:rPr>
                                <w:sz w:val="16"/>
                                <w:szCs w:val="18"/>
                              </w:rPr>
                              <w:t>being represented</w:t>
                            </w:r>
                            <w:proofErr w:type="gramEnd"/>
                            <w:r>
                              <w:rPr>
                                <w:sz w:val="16"/>
                                <w:szCs w:val="18"/>
                              </w:rPr>
                              <w:t xml:space="preserve"> in the decisions of the country. In 1872, the fight for women’s right to vote (</w:t>
                            </w:r>
                            <w:r w:rsidRPr="00AA10D1">
                              <w:rPr>
                                <w:b/>
                                <w:sz w:val="16"/>
                                <w:szCs w:val="18"/>
                              </w:rPr>
                              <w:t>women’s suffrage</w:t>
                            </w:r>
                            <w:r>
                              <w:rPr>
                                <w:sz w:val="16"/>
                                <w:szCs w:val="18"/>
                              </w:rPr>
                              <w:t xml:space="preserve">) gained momentum, when in 1903 </w:t>
                            </w:r>
                            <w:r w:rsidRPr="007759EC">
                              <w:rPr>
                                <w:b/>
                                <w:sz w:val="16"/>
                                <w:szCs w:val="18"/>
                              </w:rPr>
                              <w:t xml:space="preserve">Emmeline Pankhurst </w:t>
                            </w:r>
                            <w:r>
                              <w:rPr>
                                <w:sz w:val="16"/>
                                <w:szCs w:val="18"/>
                              </w:rPr>
                              <w:t xml:space="preserve">and </w:t>
                            </w:r>
                            <w:r w:rsidRPr="007759EC">
                              <w:rPr>
                                <w:b/>
                                <w:sz w:val="16"/>
                                <w:szCs w:val="18"/>
                              </w:rPr>
                              <w:t>Millicent Fawcett</w:t>
                            </w:r>
                            <w:r>
                              <w:rPr>
                                <w:sz w:val="16"/>
                                <w:szCs w:val="18"/>
                              </w:rPr>
                              <w:t xml:space="preserve"> led the suffragist movement</w:t>
                            </w:r>
                            <w:r>
                              <w:rPr>
                                <w:b/>
                                <w:sz w:val="16"/>
                                <w:szCs w:val="18"/>
                              </w:rPr>
                              <w:t xml:space="preserve">. </w:t>
                            </w:r>
                            <w:r>
                              <w:rPr>
                                <w:sz w:val="16"/>
                                <w:szCs w:val="18"/>
                              </w:rPr>
                              <w:t xml:space="preserve">Their motto was “deeds not words” which included handcuffing themselves to railings and going on hunger strikes. In 1918, some women </w:t>
                            </w:r>
                            <w:proofErr w:type="gramStart"/>
                            <w:r>
                              <w:rPr>
                                <w:sz w:val="16"/>
                                <w:szCs w:val="18"/>
                              </w:rPr>
                              <w:t>were finally allowed</w:t>
                            </w:r>
                            <w:proofErr w:type="gramEnd"/>
                            <w:r>
                              <w:rPr>
                                <w:sz w:val="16"/>
                                <w:szCs w:val="18"/>
                              </w:rPr>
                              <w:t xml:space="preserve"> to vote (they had to be over 30 and own property or be married to someone who owned property). However, it was another 10 years until women had equal suffrage as men (1928). Although there is nowhere left in the world, where women do not have the legal right to work, in countries such as </w:t>
                            </w:r>
                            <w:r w:rsidRPr="001C554E">
                              <w:rPr>
                                <w:b/>
                                <w:sz w:val="16"/>
                                <w:szCs w:val="18"/>
                              </w:rPr>
                              <w:t>Afghanistan, Pakistan, Uganda and Kenya</w:t>
                            </w:r>
                            <w:r>
                              <w:rPr>
                                <w:sz w:val="16"/>
                                <w:szCs w:val="18"/>
                              </w:rPr>
                              <w:t xml:space="preserve">, women often face strict rules, harassment and punishment for voting.  </w:t>
                            </w:r>
                          </w:p>
                          <w:p w:rsidR="00AA3B2A" w:rsidRPr="00B8147F" w:rsidRDefault="00AA3B2A" w:rsidP="00B8147F">
                            <w:pPr>
                              <w:spacing w:after="0" w:line="240" w:lineRule="auto"/>
                              <w:rPr>
                                <w:b/>
                                <w:sz w:val="24"/>
                              </w:rPr>
                            </w:pPr>
                            <w:r>
                              <w:rPr>
                                <w:sz w:val="16"/>
                                <w:szCs w:val="18"/>
                              </w:rPr>
                              <w:t>Gender inequality does not only affect women. P</w:t>
                            </w:r>
                            <w:r w:rsidRPr="00B8147F">
                              <w:rPr>
                                <w:sz w:val="16"/>
                                <w:szCs w:val="18"/>
                              </w:rPr>
                              <w:t xml:space="preserve">eople </w:t>
                            </w:r>
                            <w:proofErr w:type="gramStart"/>
                            <w:r w:rsidRPr="00B8147F">
                              <w:rPr>
                                <w:sz w:val="16"/>
                                <w:szCs w:val="18"/>
                              </w:rPr>
                              <w:t xml:space="preserve">have </w:t>
                            </w:r>
                            <w:r>
                              <w:rPr>
                                <w:sz w:val="16"/>
                                <w:szCs w:val="18"/>
                              </w:rPr>
                              <w:t xml:space="preserve">also </w:t>
                            </w:r>
                            <w:r w:rsidRPr="00B8147F">
                              <w:rPr>
                                <w:sz w:val="16"/>
                                <w:szCs w:val="18"/>
                              </w:rPr>
                              <w:t>been treat</w:t>
                            </w:r>
                            <w:r>
                              <w:rPr>
                                <w:sz w:val="16"/>
                                <w:szCs w:val="18"/>
                              </w:rPr>
                              <w:t>ed</w:t>
                            </w:r>
                            <w:proofErr w:type="gramEnd"/>
                            <w:r w:rsidRPr="00B8147F">
                              <w:rPr>
                                <w:sz w:val="16"/>
                                <w:szCs w:val="18"/>
                              </w:rPr>
                              <w:t xml:space="preserve"> unfairly due to their sexual orientation and gender identity, having jobs and opportunities regularly denied to them</w:t>
                            </w:r>
                            <w:r>
                              <w:rPr>
                                <w:sz w:val="16"/>
                                <w:szCs w:val="18"/>
                              </w:rPr>
                              <w:t>, not being allowed to legally marry</w:t>
                            </w:r>
                            <w:r w:rsidRPr="00B8147F">
                              <w:rPr>
                                <w:sz w:val="16"/>
                                <w:szCs w:val="18"/>
                              </w:rPr>
                              <w:t xml:space="preserve"> and still being seen a</w:t>
                            </w:r>
                            <w:r>
                              <w:rPr>
                                <w:sz w:val="16"/>
                                <w:szCs w:val="18"/>
                              </w:rPr>
                              <w:t>s unlawful in some places and religions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6" type="#_x0000_t202" style="position:absolute;margin-left:272.4pt;margin-top:-300.45pt;width:304.8pt;height:279.6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" filled="f" strokeweight="1.5pt">
                <v:textbox>
                  <w:txbxContent>
                    <w:p w:rsidR="00AA3B2A" w:rsidRDefault="00AA3B2A" w:rsidP="00B8147F">
                      <w:pPr>
                        <w:spacing w:after="0" w:line="240" w:lineRule="auto"/>
                        <w:rPr>
                          <w:b/>
                        </w:rPr>
                      </w:pPr>
                      <w:r>
                        <w:rPr>
                          <w:b/>
                        </w:rPr>
                        <w:t>Gender inequality:</w:t>
                      </w:r>
                    </w:p>
                    <w:p w:rsidR="00AA3B2A" w:rsidRDefault="00AA3B2A" w:rsidP="00B8147F">
                      <w:pPr>
                        <w:spacing w:after="0" w:line="240" w:lineRule="auto"/>
                        <w:rPr>
                          <w:sz w:val="16"/>
                          <w:szCs w:val="18"/>
                        </w:rPr>
                      </w:pPr>
                      <w:r w:rsidRPr="00B8147F">
                        <w:rPr>
                          <w:sz w:val="16"/>
                          <w:szCs w:val="18"/>
                        </w:rPr>
                        <w:t xml:space="preserve">Throughout history, </w:t>
                      </w:r>
                      <w:r>
                        <w:rPr>
                          <w:sz w:val="16"/>
                          <w:szCs w:val="18"/>
                        </w:rPr>
                        <w:t xml:space="preserve">the only females with access to education were from wealthy families, although they often learnt at home rather than at school like males, and </w:t>
                      </w:r>
                      <w:proofErr w:type="gramStart"/>
                      <w:r>
                        <w:rPr>
                          <w:sz w:val="16"/>
                          <w:szCs w:val="18"/>
                        </w:rPr>
                        <w:t>were taught</w:t>
                      </w:r>
                      <w:proofErr w:type="gramEnd"/>
                      <w:r>
                        <w:rPr>
                          <w:sz w:val="16"/>
                          <w:szCs w:val="18"/>
                        </w:rPr>
                        <w:t xml:space="preserve"> music, dancing and needlework to prepare them for married life in society. Poorer </w:t>
                      </w:r>
                      <w:r w:rsidRPr="00B8147F">
                        <w:rPr>
                          <w:sz w:val="16"/>
                          <w:szCs w:val="18"/>
                        </w:rPr>
                        <w:t xml:space="preserve">females have </w:t>
                      </w:r>
                      <w:r>
                        <w:rPr>
                          <w:sz w:val="16"/>
                          <w:szCs w:val="18"/>
                        </w:rPr>
                        <w:t>had little or no</w:t>
                      </w:r>
                      <w:r w:rsidRPr="00B8147F">
                        <w:rPr>
                          <w:sz w:val="16"/>
                          <w:szCs w:val="18"/>
                        </w:rPr>
                        <w:t xml:space="preserve"> access to education</w:t>
                      </w:r>
                      <w:r>
                        <w:rPr>
                          <w:sz w:val="16"/>
                          <w:szCs w:val="18"/>
                        </w:rPr>
                        <w:t xml:space="preserve">. In Britain, women </w:t>
                      </w:r>
                      <w:proofErr w:type="gramStart"/>
                      <w:r>
                        <w:rPr>
                          <w:sz w:val="16"/>
                          <w:szCs w:val="18"/>
                        </w:rPr>
                        <w:t>were only first allowed</w:t>
                      </w:r>
                      <w:proofErr w:type="gramEnd"/>
                      <w:r>
                        <w:rPr>
                          <w:sz w:val="16"/>
                          <w:szCs w:val="18"/>
                        </w:rPr>
                        <w:t xml:space="preserve"> to attend university in 1868 but were still not awarded degrees until 1880 with </w:t>
                      </w:r>
                      <w:r w:rsidRPr="00AA10D1">
                        <w:rPr>
                          <w:b/>
                          <w:sz w:val="16"/>
                          <w:szCs w:val="18"/>
                        </w:rPr>
                        <w:t>Eliza Orme</w:t>
                      </w:r>
                      <w:r>
                        <w:rPr>
                          <w:sz w:val="16"/>
                          <w:szCs w:val="18"/>
                        </w:rPr>
                        <w:t xml:space="preserve"> becoming the first British woman to gain a law degree in 1888. However, education for poorer females did not improve until 1918 when the minimum age for leaving school was raised to 14. It was again raised in 1948 to 15, and again in 1973 to 16. In the late 20</w:t>
                      </w:r>
                      <w:r w:rsidRPr="00A05795">
                        <w:rPr>
                          <w:sz w:val="16"/>
                          <w:szCs w:val="18"/>
                          <w:vertAlign w:val="superscript"/>
                        </w:rPr>
                        <w:t>th</w:t>
                      </w:r>
                      <w:r>
                        <w:rPr>
                          <w:sz w:val="16"/>
                          <w:szCs w:val="18"/>
                        </w:rPr>
                        <w:t xml:space="preserve"> century, women had far more opportunities for education than ever. There are still parts of the world where females do not go to school - in Sub-Saharan Africa; nearly 75% of girls do not attend school</w:t>
                      </w:r>
                    </w:p>
                    <w:p w:rsidR="00AA3B2A" w:rsidRPr="007759EC" w:rsidRDefault="00AA3B2A" w:rsidP="00B8147F">
                      <w:pPr>
                        <w:spacing w:after="0" w:line="240" w:lineRule="auto"/>
                        <w:rPr>
                          <w:sz w:val="16"/>
                          <w:szCs w:val="18"/>
                        </w:rPr>
                      </w:pPr>
                      <w:r>
                        <w:rPr>
                          <w:sz w:val="16"/>
                          <w:szCs w:val="18"/>
                        </w:rPr>
                        <w:t xml:space="preserve">Throughout history, women </w:t>
                      </w:r>
                      <w:proofErr w:type="gramStart"/>
                      <w:r>
                        <w:rPr>
                          <w:sz w:val="16"/>
                          <w:szCs w:val="18"/>
                        </w:rPr>
                        <w:t>have also been denied</w:t>
                      </w:r>
                      <w:proofErr w:type="gramEnd"/>
                      <w:r>
                        <w:rPr>
                          <w:sz w:val="16"/>
                          <w:szCs w:val="18"/>
                        </w:rPr>
                        <w:t xml:space="preserve"> the right to vote with only males voting in elections. This leads only to male voices </w:t>
                      </w:r>
                      <w:proofErr w:type="gramStart"/>
                      <w:r>
                        <w:rPr>
                          <w:sz w:val="16"/>
                          <w:szCs w:val="18"/>
                        </w:rPr>
                        <w:t>being represented</w:t>
                      </w:r>
                      <w:proofErr w:type="gramEnd"/>
                      <w:r>
                        <w:rPr>
                          <w:sz w:val="16"/>
                          <w:szCs w:val="18"/>
                        </w:rPr>
                        <w:t xml:space="preserve"> in the decisions of the country. In 1872, the fight for women’s right to vote (</w:t>
                      </w:r>
                      <w:r w:rsidRPr="00AA10D1">
                        <w:rPr>
                          <w:b/>
                          <w:sz w:val="16"/>
                          <w:szCs w:val="18"/>
                        </w:rPr>
                        <w:t>women’s suffrage</w:t>
                      </w:r>
                      <w:r>
                        <w:rPr>
                          <w:sz w:val="16"/>
                          <w:szCs w:val="18"/>
                        </w:rPr>
                        <w:t xml:space="preserve">) gained momentum, when in 1903 </w:t>
                      </w:r>
                      <w:r w:rsidRPr="007759EC">
                        <w:rPr>
                          <w:b/>
                          <w:sz w:val="16"/>
                          <w:szCs w:val="18"/>
                        </w:rPr>
                        <w:t xml:space="preserve">Emmeline Pankhurst </w:t>
                      </w:r>
                      <w:r>
                        <w:rPr>
                          <w:sz w:val="16"/>
                          <w:szCs w:val="18"/>
                        </w:rPr>
                        <w:t xml:space="preserve">and </w:t>
                      </w:r>
                      <w:r w:rsidRPr="007759EC">
                        <w:rPr>
                          <w:b/>
                          <w:sz w:val="16"/>
                          <w:szCs w:val="18"/>
                        </w:rPr>
                        <w:t>Millicent Fawcett</w:t>
                      </w:r>
                      <w:r>
                        <w:rPr>
                          <w:sz w:val="16"/>
                          <w:szCs w:val="18"/>
                        </w:rPr>
                        <w:t xml:space="preserve"> led the suffragist movement</w:t>
                      </w:r>
                      <w:r>
                        <w:rPr>
                          <w:b/>
                          <w:sz w:val="16"/>
                          <w:szCs w:val="18"/>
                        </w:rPr>
                        <w:t xml:space="preserve">. </w:t>
                      </w:r>
                      <w:r>
                        <w:rPr>
                          <w:sz w:val="16"/>
                          <w:szCs w:val="18"/>
                        </w:rPr>
                        <w:t xml:space="preserve">Their motto was “deeds not words” which included handcuffing themselves to railings and going on hunger strikes. In 1918, some women </w:t>
                      </w:r>
                      <w:proofErr w:type="gramStart"/>
                      <w:r>
                        <w:rPr>
                          <w:sz w:val="16"/>
                          <w:szCs w:val="18"/>
                        </w:rPr>
                        <w:t>were finally allowed</w:t>
                      </w:r>
                      <w:proofErr w:type="gramEnd"/>
                      <w:r>
                        <w:rPr>
                          <w:sz w:val="16"/>
                          <w:szCs w:val="18"/>
                        </w:rPr>
                        <w:t xml:space="preserve"> to vote (they had to be over 30 and own property or be married to someone who owned property). However, it was another 10 years until women had equal suffrage as men (1928). Although there is nowhere left in the world, where women do not have the legal right to work, in countries such as </w:t>
                      </w:r>
                      <w:r w:rsidRPr="001C554E">
                        <w:rPr>
                          <w:b/>
                          <w:sz w:val="16"/>
                          <w:szCs w:val="18"/>
                        </w:rPr>
                        <w:t>Afghanistan, Pakistan, Uganda and Kenya</w:t>
                      </w:r>
                      <w:r>
                        <w:rPr>
                          <w:sz w:val="16"/>
                          <w:szCs w:val="18"/>
                        </w:rPr>
                        <w:t xml:space="preserve">, women often face strict rules, harassment and punishment for voting.  </w:t>
                      </w:r>
                    </w:p>
                    <w:p w:rsidR="00AA3B2A" w:rsidRPr="00B8147F" w:rsidRDefault="00AA3B2A" w:rsidP="00B8147F">
                      <w:pPr>
                        <w:spacing w:after="0" w:line="240" w:lineRule="auto"/>
                        <w:rPr>
                          <w:b/>
                          <w:sz w:val="24"/>
                        </w:rPr>
                      </w:pPr>
                      <w:r>
                        <w:rPr>
                          <w:sz w:val="16"/>
                          <w:szCs w:val="18"/>
                        </w:rPr>
                        <w:t>Gender inequality does not only affect women. P</w:t>
                      </w:r>
                      <w:r w:rsidRPr="00B8147F">
                        <w:rPr>
                          <w:sz w:val="16"/>
                          <w:szCs w:val="18"/>
                        </w:rPr>
                        <w:t xml:space="preserve">eople </w:t>
                      </w:r>
                      <w:proofErr w:type="gramStart"/>
                      <w:r w:rsidRPr="00B8147F">
                        <w:rPr>
                          <w:sz w:val="16"/>
                          <w:szCs w:val="18"/>
                        </w:rPr>
                        <w:t xml:space="preserve">have </w:t>
                      </w:r>
                      <w:r>
                        <w:rPr>
                          <w:sz w:val="16"/>
                          <w:szCs w:val="18"/>
                        </w:rPr>
                        <w:t xml:space="preserve">also </w:t>
                      </w:r>
                      <w:r w:rsidRPr="00B8147F">
                        <w:rPr>
                          <w:sz w:val="16"/>
                          <w:szCs w:val="18"/>
                        </w:rPr>
                        <w:t>been treat</w:t>
                      </w:r>
                      <w:r>
                        <w:rPr>
                          <w:sz w:val="16"/>
                          <w:szCs w:val="18"/>
                        </w:rPr>
                        <w:t>ed</w:t>
                      </w:r>
                      <w:proofErr w:type="gramEnd"/>
                      <w:r w:rsidRPr="00B8147F">
                        <w:rPr>
                          <w:sz w:val="16"/>
                          <w:szCs w:val="18"/>
                        </w:rPr>
                        <w:t xml:space="preserve"> unfairly due to their sexual orientation and gender identity, having jobs and opportunities regularly denied to them</w:t>
                      </w:r>
                      <w:r>
                        <w:rPr>
                          <w:sz w:val="16"/>
                          <w:szCs w:val="18"/>
                        </w:rPr>
                        <w:t>, not being allowed to legally marry</w:t>
                      </w:r>
                      <w:r w:rsidRPr="00B8147F">
                        <w:rPr>
                          <w:sz w:val="16"/>
                          <w:szCs w:val="18"/>
                        </w:rPr>
                        <w:t xml:space="preserve"> and still being seen a</w:t>
                      </w:r>
                      <w:r>
                        <w:rPr>
                          <w:sz w:val="16"/>
                          <w:szCs w:val="18"/>
                        </w:rPr>
                        <w:t>s unlawful in some places and religions today.</w:t>
                      </w:r>
                    </w:p>
                  </w:txbxContent>
                </v:textbox>
              </v:shape>
            </w:pict>
          </mc:Fallback>
        </mc:AlternateContent>
      </w:r>
    </w:p>
    <w:sectPr w:rsidR="00A05795"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050"/>
    <w:multiLevelType w:val="hybridMultilevel"/>
    <w:tmpl w:val="190A1AAC"/>
    <w:lvl w:ilvl="0" w:tplc="3D46FDA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D172F"/>
    <w:multiLevelType w:val="hybridMultilevel"/>
    <w:tmpl w:val="E2825890"/>
    <w:lvl w:ilvl="0" w:tplc="1CDEC1F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250D9"/>
    <w:multiLevelType w:val="multilevel"/>
    <w:tmpl w:val="DCD0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73174"/>
    <w:multiLevelType w:val="hybridMultilevel"/>
    <w:tmpl w:val="1240958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9E3B03"/>
    <w:multiLevelType w:val="hybridMultilevel"/>
    <w:tmpl w:val="172C4C72"/>
    <w:lvl w:ilvl="0" w:tplc="FD403650">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D50A35"/>
    <w:multiLevelType w:val="hybridMultilevel"/>
    <w:tmpl w:val="7DF6AE0C"/>
    <w:lvl w:ilvl="0" w:tplc="B554F51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8958C5"/>
    <w:multiLevelType w:val="hybridMultilevel"/>
    <w:tmpl w:val="378EAA72"/>
    <w:lvl w:ilvl="0" w:tplc="A73E77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D46DB"/>
    <w:multiLevelType w:val="hybridMultilevel"/>
    <w:tmpl w:val="5F800A4A"/>
    <w:lvl w:ilvl="0" w:tplc="6B3C33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8A7983"/>
    <w:multiLevelType w:val="hybridMultilevel"/>
    <w:tmpl w:val="22AEB630"/>
    <w:lvl w:ilvl="0" w:tplc="8070C4BE">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FC72CC"/>
    <w:multiLevelType w:val="hybridMultilevel"/>
    <w:tmpl w:val="AB603160"/>
    <w:lvl w:ilvl="0" w:tplc="07D61DF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C936FB"/>
    <w:multiLevelType w:val="multilevel"/>
    <w:tmpl w:val="DCDA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862832"/>
    <w:multiLevelType w:val="multilevel"/>
    <w:tmpl w:val="9C08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C47314"/>
    <w:multiLevelType w:val="hybridMultilevel"/>
    <w:tmpl w:val="5E0674EC"/>
    <w:lvl w:ilvl="0" w:tplc="4FB0A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B439C8"/>
    <w:multiLevelType w:val="hybridMultilevel"/>
    <w:tmpl w:val="772429BE"/>
    <w:lvl w:ilvl="0" w:tplc="3A74F340">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5811ED"/>
    <w:multiLevelType w:val="hybridMultilevel"/>
    <w:tmpl w:val="9F086A6A"/>
    <w:lvl w:ilvl="0" w:tplc="1878316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B6755C"/>
    <w:multiLevelType w:val="hybridMultilevel"/>
    <w:tmpl w:val="44E0B6F0"/>
    <w:lvl w:ilvl="0" w:tplc="112C26B4">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847EDE"/>
    <w:multiLevelType w:val="hybridMultilevel"/>
    <w:tmpl w:val="C3C85304"/>
    <w:lvl w:ilvl="0" w:tplc="FB6616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B27AF"/>
    <w:multiLevelType w:val="hybridMultilevel"/>
    <w:tmpl w:val="71009584"/>
    <w:lvl w:ilvl="0" w:tplc="57B4F13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732D09"/>
    <w:multiLevelType w:val="hybridMultilevel"/>
    <w:tmpl w:val="CAFCCF30"/>
    <w:lvl w:ilvl="0" w:tplc="E7181228">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0111F9"/>
    <w:multiLevelType w:val="hybridMultilevel"/>
    <w:tmpl w:val="529A6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340DB6"/>
    <w:multiLevelType w:val="hybridMultilevel"/>
    <w:tmpl w:val="8312B8F2"/>
    <w:lvl w:ilvl="0" w:tplc="B3F43DD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B150C6"/>
    <w:multiLevelType w:val="hybridMultilevel"/>
    <w:tmpl w:val="533C7C92"/>
    <w:lvl w:ilvl="0" w:tplc="130AD246">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523E5"/>
    <w:multiLevelType w:val="hybridMultilevel"/>
    <w:tmpl w:val="9D1E362C"/>
    <w:lvl w:ilvl="0" w:tplc="5E18315A">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00D68"/>
    <w:multiLevelType w:val="hybridMultilevel"/>
    <w:tmpl w:val="5E5A2474"/>
    <w:lvl w:ilvl="0" w:tplc="5CCC9B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E723E4"/>
    <w:multiLevelType w:val="hybridMultilevel"/>
    <w:tmpl w:val="9458871A"/>
    <w:lvl w:ilvl="0" w:tplc="1EAADD04">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113D31"/>
    <w:multiLevelType w:val="hybridMultilevel"/>
    <w:tmpl w:val="A07A1796"/>
    <w:lvl w:ilvl="0" w:tplc="8610AC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22611"/>
    <w:multiLevelType w:val="hybridMultilevel"/>
    <w:tmpl w:val="6C6011EE"/>
    <w:lvl w:ilvl="0" w:tplc="21F8AD2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3"/>
  </w:num>
  <w:num w:numId="3">
    <w:abstractNumId w:val="10"/>
  </w:num>
  <w:num w:numId="4">
    <w:abstractNumId w:val="26"/>
  </w:num>
  <w:num w:numId="5">
    <w:abstractNumId w:val="3"/>
  </w:num>
  <w:num w:numId="6">
    <w:abstractNumId w:val="1"/>
  </w:num>
  <w:num w:numId="7">
    <w:abstractNumId w:val="20"/>
  </w:num>
  <w:num w:numId="8">
    <w:abstractNumId w:val="35"/>
  </w:num>
  <w:num w:numId="9">
    <w:abstractNumId w:val="17"/>
  </w:num>
  <w:num w:numId="10">
    <w:abstractNumId w:val="9"/>
  </w:num>
  <w:num w:numId="11">
    <w:abstractNumId w:val="34"/>
  </w:num>
  <w:num w:numId="12">
    <w:abstractNumId w:val="2"/>
  </w:num>
  <w:num w:numId="13">
    <w:abstractNumId w:val="8"/>
  </w:num>
  <w:num w:numId="14">
    <w:abstractNumId w:val="21"/>
  </w:num>
  <w:num w:numId="15">
    <w:abstractNumId w:val="0"/>
  </w:num>
  <w:num w:numId="16">
    <w:abstractNumId w:val="7"/>
  </w:num>
  <w:num w:numId="17">
    <w:abstractNumId w:val="18"/>
  </w:num>
  <w:num w:numId="18">
    <w:abstractNumId w:val="30"/>
  </w:num>
  <w:num w:numId="19">
    <w:abstractNumId w:val="25"/>
  </w:num>
  <w:num w:numId="20">
    <w:abstractNumId w:val="15"/>
  </w:num>
  <w:num w:numId="21">
    <w:abstractNumId w:val="5"/>
  </w:num>
  <w:num w:numId="22">
    <w:abstractNumId w:val="27"/>
  </w:num>
  <w:num w:numId="23">
    <w:abstractNumId w:val="12"/>
  </w:num>
  <w:num w:numId="24">
    <w:abstractNumId w:val="32"/>
  </w:num>
  <w:num w:numId="25">
    <w:abstractNumId w:val="6"/>
  </w:num>
  <w:num w:numId="26">
    <w:abstractNumId w:val="22"/>
  </w:num>
  <w:num w:numId="27">
    <w:abstractNumId w:val="14"/>
  </w:num>
  <w:num w:numId="28">
    <w:abstractNumId w:val="13"/>
  </w:num>
  <w:num w:numId="29">
    <w:abstractNumId w:val="4"/>
  </w:num>
  <w:num w:numId="30">
    <w:abstractNumId w:val="11"/>
  </w:num>
  <w:num w:numId="31">
    <w:abstractNumId w:val="29"/>
  </w:num>
  <w:num w:numId="32">
    <w:abstractNumId w:val="19"/>
  </w:num>
  <w:num w:numId="33">
    <w:abstractNumId w:val="24"/>
  </w:num>
  <w:num w:numId="34">
    <w:abstractNumId w:val="16"/>
  </w:num>
  <w:num w:numId="35">
    <w:abstractNumId w:val="28"/>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16EAC"/>
    <w:rsid w:val="00056BC9"/>
    <w:rsid w:val="00066961"/>
    <w:rsid w:val="00082390"/>
    <w:rsid w:val="0009733C"/>
    <w:rsid w:val="000C05DC"/>
    <w:rsid w:val="000C47EA"/>
    <w:rsid w:val="000C7F78"/>
    <w:rsid w:val="000E2E8E"/>
    <w:rsid w:val="000E4EC5"/>
    <w:rsid w:val="000F2CE4"/>
    <w:rsid w:val="00103E2D"/>
    <w:rsid w:val="00134E66"/>
    <w:rsid w:val="00150919"/>
    <w:rsid w:val="00181E97"/>
    <w:rsid w:val="00183C55"/>
    <w:rsid w:val="001861E1"/>
    <w:rsid w:val="001A1050"/>
    <w:rsid w:val="001B2C33"/>
    <w:rsid w:val="001C4496"/>
    <w:rsid w:val="001C5213"/>
    <w:rsid w:val="001C554E"/>
    <w:rsid w:val="001D759E"/>
    <w:rsid w:val="001E5F11"/>
    <w:rsid w:val="001E6776"/>
    <w:rsid w:val="00206635"/>
    <w:rsid w:val="002359F7"/>
    <w:rsid w:val="002464EB"/>
    <w:rsid w:val="00246A81"/>
    <w:rsid w:val="00280BE4"/>
    <w:rsid w:val="002816DC"/>
    <w:rsid w:val="002A526E"/>
    <w:rsid w:val="002A6D70"/>
    <w:rsid w:val="002D3854"/>
    <w:rsid w:val="002D457D"/>
    <w:rsid w:val="002E5E5D"/>
    <w:rsid w:val="00302FC8"/>
    <w:rsid w:val="003257D8"/>
    <w:rsid w:val="00357C35"/>
    <w:rsid w:val="00365BA1"/>
    <w:rsid w:val="00373461"/>
    <w:rsid w:val="003816F4"/>
    <w:rsid w:val="003920A7"/>
    <w:rsid w:val="003B3BC8"/>
    <w:rsid w:val="003B4C3F"/>
    <w:rsid w:val="003C0EC6"/>
    <w:rsid w:val="003C3B2B"/>
    <w:rsid w:val="003E1A53"/>
    <w:rsid w:val="003F5F4D"/>
    <w:rsid w:val="003F6830"/>
    <w:rsid w:val="00402A87"/>
    <w:rsid w:val="0040466F"/>
    <w:rsid w:val="004113E0"/>
    <w:rsid w:val="0043356A"/>
    <w:rsid w:val="004659BE"/>
    <w:rsid w:val="00496EC0"/>
    <w:rsid w:val="004B0F4F"/>
    <w:rsid w:val="004B64B6"/>
    <w:rsid w:val="004C1A4A"/>
    <w:rsid w:val="004C3C6E"/>
    <w:rsid w:val="004C6C2D"/>
    <w:rsid w:val="004D0300"/>
    <w:rsid w:val="004D1B3C"/>
    <w:rsid w:val="004D45A1"/>
    <w:rsid w:val="004F51FF"/>
    <w:rsid w:val="00511463"/>
    <w:rsid w:val="00521803"/>
    <w:rsid w:val="0053254C"/>
    <w:rsid w:val="00544D6C"/>
    <w:rsid w:val="00551D15"/>
    <w:rsid w:val="00555DA6"/>
    <w:rsid w:val="00563934"/>
    <w:rsid w:val="00564F6D"/>
    <w:rsid w:val="005A2DC8"/>
    <w:rsid w:val="005B1673"/>
    <w:rsid w:val="005C5C51"/>
    <w:rsid w:val="005D0C19"/>
    <w:rsid w:val="005D1D57"/>
    <w:rsid w:val="005E1A6D"/>
    <w:rsid w:val="005E6DB9"/>
    <w:rsid w:val="00613BCC"/>
    <w:rsid w:val="00617F18"/>
    <w:rsid w:val="00633C8E"/>
    <w:rsid w:val="00644017"/>
    <w:rsid w:val="006E1B83"/>
    <w:rsid w:val="007010F4"/>
    <w:rsid w:val="00706174"/>
    <w:rsid w:val="007265EF"/>
    <w:rsid w:val="0073629D"/>
    <w:rsid w:val="0074000D"/>
    <w:rsid w:val="007579D8"/>
    <w:rsid w:val="00770D55"/>
    <w:rsid w:val="007759EC"/>
    <w:rsid w:val="00781CD9"/>
    <w:rsid w:val="007A5825"/>
    <w:rsid w:val="007C6AAC"/>
    <w:rsid w:val="007F0C84"/>
    <w:rsid w:val="007F18AE"/>
    <w:rsid w:val="007F2F16"/>
    <w:rsid w:val="007F47B6"/>
    <w:rsid w:val="00803987"/>
    <w:rsid w:val="00813DE9"/>
    <w:rsid w:val="0081491F"/>
    <w:rsid w:val="0082188A"/>
    <w:rsid w:val="00824F86"/>
    <w:rsid w:val="00841D3D"/>
    <w:rsid w:val="008612AD"/>
    <w:rsid w:val="00870F47"/>
    <w:rsid w:val="008719CA"/>
    <w:rsid w:val="00874774"/>
    <w:rsid w:val="0089198E"/>
    <w:rsid w:val="00896664"/>
    <w:rsid w:val="008969A3"/>
    <w:rsid w:val="008E0293"/>
    <w:rsid w:val="008F0291"/>
    <w:rsid w:val="00901D91"/>
    <w:rsid w:val="00905FA8"/>
    <w:rsid w:val="00912F21"/>
    <w:rsid w:val="00914603"/>
    <w:rsid w:val="0092106F"/>
    <w:rsid w:val="00926725"/>
    <w:rsid w:val="00931583"/>
    <w:rsid w:val="00934AE7"/>
    <w:rsid w:val="0094630B"/>
    <w:rsid w:val="00946625"/>
    <w:rsid w:val="00972390"/>
    <w:rsid w:val="00997767"/>
    <w:rsid w:val="009B22A5"/>
    <w:rsid w:val="009B532B"/>
    <w:rsid w:val="009B60CC"/>
    <w:rsid w:val="009C0912"/>
    <w:rsid w:val="009C263D"/>
    <w:rsid w:val="009D38D9"/>
    <w:rsid w:val="009E1910"/>
    <w:rsid w:val="00A05795"/>
    <w:rsid w:val="00A16B5C"/>
    <w:rsid w:val="00A26D3D"/>
    <w:rsid w:val="00A36D33"/>
    <w:rsid w:val="00A37395"/>
    <w:rsid w:val="00A7096E"/>
    <w:rsid w:val="00A938ED"/>
    <w:rsid w:val="00A976C5"/>
    <w:rsid w:val="00AA10D1"/>
    <w:rsid w:val="00AA3B2A"/>
    <w:rsid w:val="00AC6DF4"/>
    <w:rsid w:val="00AD6782"/>
    <w:rsid w:val="00AF1A39"/>
    <w:rsid w:val="00AF6C2D"/>
    <w:rsid w:val="00B017E3"/>
    <w:rsid w:val="00B2486A"/>
    <w:rsid w:val="00B42385"/>
    <w:rsid w:val="00B5158C"/>
    <w:rsid w:val="00B5599D"/>
    <w:rsid w:val="00B6158A"/>
    <w:rsid w:val="00B6160E"/>
    <w:rsid w:val="00B628BA"/>
    <w:rsid w:val="00B7321E"/>
    <w:rsid w:val="00B74B0E"/>
    <w:rsid w:val="00B755C0"/>
    <w:rsid w:val="00B8147F"/>
    <w:rsid w:val="00B820B9"/>
    <w:rsid w:val="00B914FE"/>
    <w:rsid w:val="00BA4EF4"/>
    <w:rsid w:val="00BA57A1"/>
    <w:rsid w:val="00BC3091"/>
    <w:rsid w:val="00BD0F72"/>
    <w:rsid w:val="00BD74FA"/>
    <w:rsid w:val="00BE2804"/>
    <w:rsid w:val="00BE7DB8"/>
    <w:rsid w:val="00BE7FB6"/>
    <w:rsid w:val="00C20985"/>
    <w:rsid w:val="00C260D5"/>
    <w:rsid w:val="00C5771B"/>
    <w:rsid w:val="00CB2D92"/>
    <w:rsid w:val="00CB4B4B"/>
    <w:rsid w:val="00CD2C98"/>
    <w:rsid w:val="00D02B24"/>
    <w:rsid w:val="00D105BF"/>
    <w:rsid w:val="00D10B8C"/>
    <w:rsid w:val="00D42037"/>
    <w:rsid w:val="00D440CF"/>
    <w:rsid w:val="00D5432C"/>
    <w:rsid w:val="00D55BBD"/>
    <w:rsid w:val="00D55D6A"/>
    <w:rsid w:val="00D57860"/>
    <w:rsid w:val="00D61CC4"/>
    <w:rsid w:val="00D77A18"/>
    <w:rsid w:val="00D80938"/>
    <w:rsid w:val="00D86977"/>
    <w:rsid w:val="00DA1992"/>
    <w:rsid w:val="00DA6C15"/>
    <w:rsid w:val="00DC1FE3"/>
    <w:rsid w:val="00DE1611"/>
    <w:rsid w:val="00DE20C9"/>
    <w:rsid w:val="00DF3F49"/>
    <w:rsid w:val="00DF737D"/>
    <w:rsid w:val="00E14710"/>
    <w:rsid w:val="00E15E81"/>
    <w:rsid w:val="00E174F6"/>
    <w:rsid w:val="00E33034"/>
    <w:rsid w:val="00E37307"/>
    <w:rsid w:val="00E73DD0"/>
    <w:rsid w:val="00E82AC3"/>
    <w:rsid w:val="00E834C0"/>
    <w:rsid w:val="00ED0314"/>
    <w:rsid w:val="00ED2933"/>
    <w:rsid w:val="00EE5BDB"/>
    <w:rsid w:val="00F10C80"/>
    <w:rsid w:val="00F1169B"/>
    <w:rsid w:val="00F173F8"/>
    <w:rsid w:val="00F27C4B"/>
    <w:rsid w:val="00F34A14"/>
    <w:rsid w:val="00F600DD"/>
    <w:rsid w:val="00F665B7"/>
    <w:rsid w:val="00F8688D"/>
    <w:rsid w:val="00FA1ABB"/>
    <w:rsid w:val="00FA4A0E"/>
    <w:rsid w:val="00FB2045"/>
    <w:rsid w:val="00FC07C2"/>
    <w:rsid w:val="00FC36AF"/>
    <w:rsid w:val="00FD7FD4"/>
    <w:rsid w:val="00FF19CE"/>
    <w:rsid w:val="00FF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B9126"/>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6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16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116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4B0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F4F"/>
    <w:rPr>
      <w:rFonts w:ascii="Segoe UI" w:hAnsi="Segoe UI" w:cs="Segoe UI"/>
      <w:sz w:val="18"/>
      <w:szCs w:val="18"/>
    </w:rPr>
  </w:style>
  <w:style w:type="character" w:customStyle="1" w:styleId="Heading1Char">
    <w:name w:val="Heading 1 Char"/>
    <w:basedOn w:val="DefaultParagraphFont"/>
    <w:link w:val="Heading1"/>
    <w:uiPriority w:val="9"/>
    <w:rsid w:val="002816DC"/>
    <w:rPr>
      <w:rFonts w:ascii="Times New Roman" w:eastAsia="Times New Roman" w:hAnsi="Times New Roman" w:cs="Times New Roman"/>
      <w:b/>
      <w:bCs/>
      <w:kern w:val="36"/>
      <w:sz w:val="48"/>
      <w:szCs w:val="48"/>
      <w:lang w:eastAsia="en-GB"/>
    </w:rPr>
  </w:style>
  <w:style w:type="paragraph" w:customStyle="1" w:styleId="topic-paragraph">
    <w:name w:val="topic-paragraph"/>
    <w:basedOn w:val="Normal"/>
    <w:rsid w:val="002816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16DC"/>
    <w:rPr>
      <w:i/>
      <w:iCs/>
    </w:rPr>
  </w:style>
  <w:style w:type="character" w:customStyle="1" w:styleId="Heading2Char">
    <w:name w:val="Heading 2 Char"/>
    <w:basedOn w:val="DefaultParagraphFont"/>
    <w:link w:val="Heading2"/>
    <w:uiPriority w:val="9"/>
    <w:semiHidden/>
    <w:rsid w:val="002816DC"/>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1D759E"/>
    <w:rPr>
      <w:color w:val="954F72" w:themeColor="followedHyperlink"/>
      <w:u w:val="single"/>
    </w:rPr>
  </w:style>
  <w:style w:type="character" w:styleId="Strong">
    <w:name w:val="Strong"/>
    <w:basedOn w:val="DefaultParagraphFont"/>
    <w:uiPriority w:val="22"/>
    <w:qFormat/>
    <w:rsid w:val="00F1169B"/>
    <w:rPr>
      <w:b/>
      <w:bCs/>
    </w:rPr>
  </w:style>
  <w:style w:type="character" w:customStyle="1" w:styleId="Heading3Char">
    <w:name w:val="Heading 3 Char"/>
    <w:basedOn w:val="DefaultParagraphFont"/>
    <w:link w:val="Heading3"/>
    <w:uiPriority w:val="9"/>
    <w:semiHidden/>
    <w:rsid w:val="00F1169B"/>
    <w:rPr>
      <w:rFonts w:asciiTheme="majorHAnsi" w:eastAsiaTheme="majorEastAsia" w:hAnsiTheme="majorHAnsi" w:cstheme="majorBidi"/>
      <w:color w:val="1F4D78" w:themeColor="accent1" w:themeShade="7F"/>
      <w:sz w:val="24"/>
      <w:szCs w:val="24"/>
    </w:rPr>
  </w:style>
  <w:style w:type="character" w:customStyle="1" w:styleId="mntl-sc-block-headingtext">
    <w:name w:val="mntl-sc-block-heading__text"/>
    <w:basedOn w:val="DefaultParagraphFont"/>
    <w:rsid w:val="002E5E5D"/>
  </w:style>
  <w:style w:type="character" w:customStyle="1" w:styleId="figure-article-caption-owner">
    <w:name w:val="figure-article-caption-owner"/>
    <w:basedOn w:val="DefaultParagraphFont"/>
    <w:rsid w:val="002E5E5D"/>
  </w:style>
  <w:style w:type="paragraph" w:customStyle="1" w:styleId="comp">
    <w:name w:val="comp"/>
    <w:basedOn w:val="Normal"/>
    <w:rsid w:val="002E5E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0317">
      <w:bodyDiv w:val="1"/>
      <w:marLeft w:val="0"/>
      <w:marRight w:val="0"/>
      <w:marTop w:val="0"/>
      <w:marBottom w:val="0"/>
      <w:divBdr>
        <w:top w:val="none" w:sz="0" w:space="0" w:color="auto"/>
        <w:left w:val="none" w:sz="0" w:space="0" w:color="auto"/>
        <w:bottom w:val="none" w:sz="0" w:space="0" w:color="auto"/>
        <w:right w:val="none" w:sz="0" w:space="0" w:color="auto"/>
      </w:divBdr>
    </w:div>
    <w:div w:id="307130014">
      <w:bodyDiv w:val="1"/>
      <w:marLeft w:val="0"/>
      <w:marRight w:val="0"/>
      <w:marTop w:val="0"/>
      <w:marBottom w:val="0"/>
      <w:divBdr>
        <w:top w:val="none" w:sz="0" w:space="0" w:color="auto"/>
        <w:left w:val="none" w:sz="0" w:space="0" w:color="auto"/>
        <w:bottom w:val="none" w:sz="0" w:space="0" w:color="auto"/>
        <w:right w:val="none" w:sz="0" w:space="0" w:color="auto"/>
      </w:divBdr>
    </w:div>
    <w:div w:id="479612722">
      <w:bodyDiv w:val="1"/>
      <w:marLeft w:val="0"/>
      <w:marRight w:val="0"/>
      <w:marTop w:val="0"/>
      <w:marBottom w:val="0"/>
      <w:divBdr>
        <w:top w:val="none" w:sz="0" w:space="0" w:color="auto"/>
        <w:left w:val="none" w:sz="0" w:space="0" w:color="auto"/>
        <w:bottom w:val="none" w:sz="0" w:space="0" w:color="auto"/>
        <w:right w:val="none" w:sz="0" w:space="0" w:color="auto"/>
      </w:divBdr>
      <w:divsChild>
        <w:div w:id="1020931891">
          <w:marLeft w:val="0"/>
          <w:marRight w:val="0"/>
          <w:marTop w:val="0"/>
          <w:marBottom w:val="0"/>
          <w:divBdr>
            <w:top w:val="none" w:sz="0" w:space="0" w:color="auto"/>
            <w:left w:val="none" w:sz="0" w:space="0" w:color="auto"/>
            <w:bottom w:val="none" w:sz="0" w:space="0" w:color="auto"/>
            <w:right w:val="none" w:sz="0" w:space="0" w:color="auto"/>
          </w:divBdr>
          <w:divsChild>
            <w:div w:id="1479568513">
              <w:marLeft w:val="0"/>
              <w:marRight w:val="0"/>
              <w:marTop w:val="0"/>
              <w:marBottom w:val="0"/>
              <w:divBdr>
                <w:top w:val="none" w:sz="0" w:space="0" w:color="auto"/>
                <w:left w:val="none" w:sz="0" w:space="0" w:color="auto"/>
                <w:bottom w:val="none" w:sz="0" w:space="0" w:color="auto"/>
                <w:right w:val="none" w:sz="0" w:space="0" w:color="auto"/>
              </w:divBdr>
            </w:div>
          </w:divsChild>
        </w:div>
        <w:div w:id="1928298251">
          <w:marLeft w:val="0"/>
          <w:marRight w:val="0"/>
          <w:marTop w:val="0"/>
          <w:marBottom w:val="0"/>
          <w:divBdr>
            <w:top w:val="none" w:sz="0" w:space="0" w:color="auto"/>
            <w:left w:val="none" w:sz="0" w:space="0" w:color="auto"/>
            <w:bottom w:val="none" w:sz="0" w:space="0" w:color="auto"/>
            <w:right w:val="none" w:sz="0" w:space="0" w:color="auto"/>
          </w:divBdr>
          <w:divsChild>
            <w:div w:id="1398357703">
              <w:marLeft w:val="0"/>
              <w:marRight w:val="0"/>
              <w:marTop w:val="0"/>
              <w:marBottom w:val="0"/>
              <w:divBdr>
                <w:top w:val="none" w:sz="0" w:space="0" w:color="auto"/>
                <w:left w:val="none" w:sz="0" w:space="0" w:color="auto"/>
                <w:bottom w:val="none" w:sz="0" w:space="0" w:color="auto"/>
                <w:right w:val="none" w:sz="0" w:space="0" w:color="auto"/>
              </w:divBdr>
            </w:div>
          </w:divsChild>
        </w:div>
        <w:div w:id="80152474">
          <w:marLeft w:val="0"/>
          <w:marRight w:val="0"/>
          <w:marTop w:val="0"/>
          <w:marBottom w:val="0"/>
          <w:divBdr>
            <w:top w:val="none" w:sz="0" w:space="0" w:color="auto"/>
            <w:left w:val="none" w:sz="0" w:space="0" w:color="auto"/>
            <w:bottom w:val="none" w:sz="0" w:space="0" w:color="auto"/>
            <w:right w:val="none" w:sz="0" w:space="0" w:color="auto"/>
          </w:divBdr>
          <w:divsChild>
            <w:div w:id="87778381">
              <w:marLeft w:val="0"/>
              <w:marRight w:val="0"/>
              <w:marTop w:val="0"/>
              <w:marBottom w:val="0"/>
              <w:divBdr>
                <w:top w:val="none" w:sz="0" w:space="0" w:color="auto"/>
                <w:left w:val="none" w:sz="0" w:space="0" w:color="auto"/>
                <w:bottom w:val="none" w:sz="0" w:space="0" w:color="auto"/>
                <w:right w:val="none" w:sz="0" w:space="0" w:color="auto"/>
              </w:divBdr>
            </w:div>
          </w:divsChild>
        </w:div>
        <w:div w:id="1586064315">
          <w:marLeft w:val="0"/>
          <w:marRight w:val="0"/>
          <w:marTop w:val="0"/>
          <w:marBottom w:val="0"/>
          <w:divBdr>
            <w:top w:val="none" w:sz="0" w:space="0" w:color="auto"/>
            <w:left w:val="none" w:sz="0" w:space="0" w:color="auto"/>
            <w:bottom w:val="none" w:sz="0" w:space="0" w:color="auto"/>
            <w:right w:val="none" w:sz="0" w:space="0" w:color="auto"/>
          </w:divBdr>
          <w:divsChild>
            <w:div w:id="97086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339723">
      <w:bodyDiv w:val="1"/>
      <w:marLeft w:val="0"/>
      <w:marRight w:val="0"/>
      <w:marTop w:val="0"/>
      <w:marBottom w:val="0"/>
      <w:divBdr>
        <w:top w:val="none" w:sz="0" w:space="0" w:color="auto"/>
        <w:left w:val="none" w:sz="0" w:space="0" w:color="auto"/>
        <w:bottom w:val="none" w:sz="0" w:space="0" w:color="auto"/>
        <w:right w:val="none" w:sz="0" w:space="0" w:color="auto"/>
      </w:divBdr>
    </w:div>
    <w:div w:id="561647436">
      <w:bodyDiv w:val="1"/>
      <w:marLeft w:val="0"/>
      <w:marRight w:val="0"/>
      <w:marTop w:val="0"/>
      <w:marBottom w:val="0"/>
      <w:divBdr>
        <w:top w:val="none" w:sz="0" w:space="0" w:color="auto"/>
        <w:left w:val="none" w:sz="0" w:space="0" w:color="auto"/>
        <w:bottom w:val="none" w:sz="0" w:space="0" w:color="auto"/>
        <w:right w:val="none" w:sz="0" w:space="0" w:color="auto"/>
      </w:divBdr>
    </w:div>
    <w:div w:id="668946653">
      <w:bodyDiv w:val="1"/>
      <w:marLeft w:val="0"/>
      <w:marRight w:val="0"/>
      <w:marTop w:val="0"/>
      <w:marBottom w:val="0"/>
      <w:divBdr>
        <w:top w:val="none" w:sz="0" w:space="0" w:color="auto"/>
        <w:left w:val="none" w:sz="0" w:space="0" w:color="auto"/>
        <w:bottom w:val="none" w:sz="0" w:space="0" w:color="auto"/>
        <w:right w:val="none" w:sz="0" w:space="0" w:color="auto"/>
      </w:divBdr>
    </w:div>
    <w:div w:id="755712833">
      <w:bodyDiv w:val="1"/>
      <w:marLeft w:val="0"/>
      <w:marRight w:val="0"/>
      <w:marTop w:val="0"/>
      <w:marBottom w:val="0"/>
      <w:divBdr>
        <w:top w:val="none" w:sz="0" w:space="0" w:color="auto"/>
        <w:left w:val="none" w:sz="0" w:space="0" w:color="auto"/>
        <w:bottom w:val="none" w:sz="0" w:space="0" w:color="auto"/>
        <w:right w:val="none" w:sz="0" w:space="0" w:color="auto"/>
      </w:divBdr>
    </w:div>
    <w:div w:id="843545044">
      <w:bodyDiv w:val="1"/>
      <w:marLeft w:val="0"/>
      <w:marRight w:val="0"/>
      <w:marTop w:val="0"/>
      <w:marBottom w:val="0"/>
      <w:divBdr>
        <w:top w:val="none" w:sz="0" w:space="0" w:color="auto"/>
        <w:left w:val="none" w:sz="0" w:space="0" w:color="auto"/>
        <w:bottom w:val="none" w:sz="0" w:space="0" w:color="auto"/>
        <w:right w:val="none" w:sz="0" w:space="0" w:color="auto"/>
      </w:divBdr>
    </w:div>
    <w:div w:id="918716267">
      <w:bodyDiv w:val="1"/>
      <w:marLeft w:val="0"/>
      <w:marRight w:val="0"/>
      <w:marTop w:val="0"/>
      <w:marBottom w:val="0"/>
      <w:divBdr>
        <w:top w:val="none" w:sz="0" w:space="0" w:color="auto"/>
        <w:left w:val="none" w:sz="0" w:space="0" w:color="auto"/>
        <w:bottom w:val="none" w:sz="0" w:space="0" w:color="auto"/>
        <w:right w:val="none" w:sz="0" w:space="0" w:color="auto"/>
      </w:divBdr>
    </w:div>
    <w:div w:id="970593349">
      <w:bodyDiv w:val="1"/>
      <w:marLeft w:val="0"/>
      <w:marRight w:val="0"/>
      <w:marTop w:val="0"/>
      <w:marBottom w:val="0"/>
      <w:divBdr>
        <w:top w:val="none" w:sz="0" w:space="0" w:color="auto"/>
        <w:left w:val="none" w:sz="0" w:space="0" w:color="auto"/>
        <w:bottom w:val="none" w:sz="0" w:space="0" w:color="auto"/>
        <w:right w:val="none" w:sz="0" w:space="0" w:color="auto"/>
      </w:divBdr>
    </w:div>
    <w:div w:id="1095201773">
      <w:bodyDiv w:val="1"/>
      <w:marLeft w:val="0"/>
      <w:marRight w:val="0"/>
      <w:marTop w:val="0"/>
      <w:marBottom w:val="0"/>
      <w:divBdr>
        <w:top w:val="none" w:sz="0" w:space="0" w:color="auto"/>
        <w:left w:val="none" w:sz="0" w:space="0" w:color="auto"/>
        <w:bottom w:val="none" w:sz="0" w:space="0" w:color="auto"/>
        <w:right w:val="none" w:sz="0" w:space="0" w:color="auto"/>
      </w:divBdr>
    </w:div>
    <w:div w:id="1267230244">
      <w:bodyDiv w:val="1"/>
      <w:marLeft w:val="0"/>
      <w:marRight w:val="0"/>
      <w:marTop w:val="0"/>
      <w:marBottom w:val="0"/>
      <w:divBdr>
        <w:top w:val="none" w:sz="0" w:space="0" w:color="auto"/>
        <w:left w:val="none" w:sz="0" w:space="0" w:color="auto"/>
        <w:bottom w:val="none" w:sz="0" w:space="0" w:color="auto"/>
        <w:right w:val="none" w:sz="0" w:space="0" w:color="auto"/>
      </w:divBdr>
    </w:div>
    <w:div w:id="1493914400">
      <w:bodyDiv w:val="1"/>
      <w:marLeft w:val="0"/>
      <w:marRight w:val="0"/>
      <w:marTop w:val="0"/>
      <w:marBottom w:val="0"/>
      <w:divBdr>
        <w:top w:val="none" w:sz="0" w:space="0" w:color="auto"/>
        <w:left w:val="none" w:sz="0" w:space="0" w:color="auto"/>
        <w:bottom w:val="none" w:sz="0" w:space="0" w:color="auto"/>
        <w:right w:val="none" w:sz="0" w:space="0" w:color="auto"/>
      </w:divBdr>
    </w:div>
    <w:div w:id="1655600545">
      <w:bodyDiv w:val="1"/>
      <w:marLeft w:val="0"/>
      <w:marRight w:val="0"/>
      <w:marTop w:val="0"/>
      <w:marBottom w:val="0"/>
      <w:divBdr>
        <w:top w:val="none" w:sz="0" w:space="0" w:color="auto"/>
        <w:left w:val="none" w:sz="0" w:space="0" w:color="auto"/>
        <w:bottom w:val="none" w:sz="0" w:space="0" w:color="auto"/>
        <w:right w:val="none" w:sz="0" w:space="0" w:color="auto"/>
      </w:divBdr>
    </w:div>
    <w:div w:id="1664237084">
      <w:bodyDiv w:val="1"/>
      <w:marLeft w:val="0"/>
      <w:marRight w:val="0"/>
      <w:marTop w:val="0"/>
      <w:marBottom w:val="0"/>
      <w:divBdr>
        <w:top w:val="none" w:sz="0" w:space="0" w:color="auto"/>
        <w:left w:val="none" w:sz="0" w:space="0" w:color="auto"/>
        <w:bottom w:val="none" w:sz="0" w:space="0" w:color="auto"/>
        <w:right w:val="none" w:sz="0" w:space="0" w:color="auto"/>
      </w:divBdr>
      <w:divsChild>
        <w:div w:id="773592652">
          <w:marLeft w:val="0"/>
          <w:marRight w:val="0"/>
          <w:marTop w:val="0"/>
          <w:marBottom w:val="0"/>
          <w:divBdr>
            <w:top w:val="none" w:sz="0" w:space="0" w:color="auto"/>
            <w:left w:val="none" w:sz="0" w:space="0" w:color="auto"/>
            <w:bottom w:val="none" w:sz="0" w:space="0" w:color="auto"/>
            <w:right w:val="none" w:sz="0" w:space="0" w:color="auto"/>
          </w:divBdr>
          <w:divsChild>
            <w:div w:id="1973049101">
              <w:marLeft w:val="0"/>
              <w:marRight w:val="0"/>
              <w:marTop w:val="0"/>
              <w:marBottom w:val="0"/>
              <w:divBdr>
                <w:top w:val="none" w:sz="0" w:space="0" w:color="auto"/>
                <w:left w:val="none" w:sz="0" w:space="0" w:color="auto"/>
                <w:bottom w:val="none" w:sz="0" w:space="0" w:color="auto"/>
                <w:right w:val="none" w:sz="0" w:space="0" w:color="auto"/>
              </w:divBdr>
            </w:div>
          </w:divsChild>
        </w:div>
        <w:div w:id="971444328">
          <w:marLeft w:val="0"/>
          <w:marRight w:val="0"/>
          <w:marTop w:val="0"/>
          <w:marBottom w:val="0"/>
          <w:divBdr>
            <w:top w:val="none" w:sz="0" w:space="0" w:color="auto"/>
            <w:left w:val="none" w:sz="0" w:space="0" w:color="auto"/>
            <w:bottom w:val="none" w:sz="0" w:space="0" w:color="auto"/>
            <w:right w:val="none" w:sz="0" w:space="0" w:color="auto"/>
          </w:divBdr>
          <w:divsChild>
            <w:div w:id="179864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25647">
      <w:bodyDiv w:val="1"/>
      <w:marLeft w:val="0"/>
      <w:marRight w:val="0"/>
      <w:marTop w:val="0"/>
      <w:marBottom w:val="0"/>
      <w:divBdr>
        <w:top w:val="none" w:sz="0" w:space="0" w:color="auto"/>
        <w:left w:val="none" w:sz="0" w:space="0" w:color="auto"/>
        <w:bottom w:val="none" w:sz="0" w:space="0" w:color="auto"/>
        <w:right w:val="none" w:sz="0" w:space="0" w:color="auto"/>
      </w:divBdr>
    </w:div>
    <w:div w:id="1825002344">
      <w:bodyDiv w:val="1"/>
      <w:marLeft w:val="0"/>
      <w:marRight w:val="0"/>
      <w:marTop w:val="0"/>
      <w:marBottom w:val="0"/>
      <w:divBdr>
        <w:top w:val="none" w:sz="0" w:space="0" w:color="auto"/>
        <w:left w:val="none" w:sz="0" w:space="0" w:color="auto"/>
        <w:bottom w:val="none" w:sz="0" w:space="0" w:color="auto"/>
        <w:right w:val="none" w:sz="0" w:space="0" w:color="auto"/>
      </w:divBdr>
    </w:div>
    <w:div w:id="193481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watch?v=z5c2Lds_ax8" TargetMode="External"/><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barnsley.foodbank.org.uk/" TargetMode="Externa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4.png"/><Relationship Id="rId7" Type="http://schemas.openxmlformats.org/officeDocument/2006/relationships/image" Target="media/image3.png"/><Relationship Id="rId12" Type="http://schemas.openxmlformats.org/officeDocument/2006/relationships/hyperlink" Target="https://www.twinkl.co.uk/teaching-wiki/equality" TargetMode="External"/><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yperlink" Target="https://barnsley.foodbank.org.uk/"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6.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7</Pages>
  <Words>4358</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Jennifer Wyrill</cp:lastModifiedBy>
  <cp:revision>7</cp:revision>
  <dcterms:created xsi:type="dcterms:W3CDTF">2021-10-18T10:28:00Z</dcterms:created>
  <dcterms:modified xsi:type="dcterms:W3CDTF">2021-10-19T13:42:00Z</dcterms:modified>
</cp:coreProperties>
</file>