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1798"/>
        <w:gridCol w:w="142"/>
        <w:gridCol w:w="425"/>
        <w:gridCol w:w="2268"/>
        <w:gridCol w:w="709"/>
        <w:gridCol w:w="142"/>
        <w:gridCol w:w="992"/>
        <w:gridCol w:w="1417"/>
        <w:gridCol w:w="142"/>
        <w:gridCol w:w="709"/>
        <w:gridCol w:w="323"/>
        <w:gridCol w:w="669"/>
        <w:gridCol w:w="284"/>
        <w:gridCol w:w="2126"/>
        <w:gridCol w:w="425"/>
        <w:gridCol w:w="142"/>
        <w:gridCol w:w="142"/>
        <w:gridCol w:w="1984"/>
        <w:gridCol w:w="284"/>
        <w:gridCol w:w="283"/>
        <w:gridCol w:w="324"/>
        <w:gridCol w:w="1661"/>
        <w:gridCol w:w="567"/>
        <w:gridCol w:w="141"/>
        <w:gridCol w:w="284"/>
        <w:gridCol w:w="2591"/>
      </w:tblGrid>
      <w:tr w:rsidR="00460049" w:rsidTr="001E40E0"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460049" w:rsidRPr="002347B9" w:rsidRDefault="00460049" w:rsidP="001E40E0">
            <w:pPr>
              <w:jc w:val="center"/>
              <w:rPr>
                <w:color w:val="FFFFFF" w:themeColor="background1"/>
                <w:sz w:val="32"/>
              </w:rPr>
            </w:pPr>
            <w:r w:rsidRPr="00D60239">
              <w:rPr>
                <w:color w:val="FFFFFF" w:themeColor="background1"/>
                <w:sz w:val="40"/>
              </w:rPr>
              <w:t>Key assessment criteria:  Year 1: Autumn 1</w:t>
            </w:r>
          </w:p>
        </w:tc>
      </w:tr>
      <w:tr w:rsidR="00460049" w:rsidTr="001E40E0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60049" w:rsidRPr="00D52532" w:rsidRDefault="00460049" w:rsidP="001E40E0">
            <w:pPr>
              <w:jc w:val="center"/>
              <w:rPr>
                <w:color w:val="FFFFFF" w:themeColor="background1"/>
              </w:rPr>
            </w:pPr>
            <w:r w:rsidRPr="00D60239">
              <w:rPr>
                <w:b/>
                <w:sz w:val="36"/>
              </w:rPr>
              <w:t>Word Reading</w:t>
            </w:r>
          </w:p>
        </w:tc>
      </w:tr>
      <w:tr w:rsidR="00460049" w:rsidTr="002356C0">
        <w:trPr>
          <w:trHeight w:val="369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460049" w:rsidRPr="009E078B" w:rsidRDefault="00460049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3C6BEAE" wp14:editId="3A8DF466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19050</wp:posOffset>
                      </wp:positionV>
                      <wp:extent cx="807720" cy="228600"/>
                      <wp:effectExtent l="0" t="0" r="11430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0049" w:rsidRPr="004673A3" w:rsidRDefault="00460049" w:rsidP="00460049">
                                  <w:pPr>
                                    <w:shd w:val="clear" w:color="auto" w:fill="7030A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RWI PURPLE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C6BE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.4pt;margin-top:1.5pt;width:63.6pt;height:1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" fillcolor="#7030a0">
                      <v:textbox>
                        <w:txbxContent>
                          <w:p w:rsidR="00460049" w:rsidRPr="004673A3" w:rsidRDefault="00460049" w:rsidP="00460049">
                            <w:pPr>
                              <w:shd w:val="clear" w:color="auto" w:fill="7030A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RWI PURPLE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72E5C910" wp14:editId="745F6D1C">
                      <wp:simplePos x="0" y="0"/>
                      <wp:positionH relativeFrom="column">
                        <wp:posOffset>4738370</wp:posOffset>
                      </wp:positionH>
                      <wp:positionV relativeFrom="paragraph">
                        <wp:posOffset>19050</wp:posOffset>
                      </wp:positionV>
                      <wp:extent cx="807720" cy="209550"/>
                      <wp:effectExtent l="0" t="0" r="11430" b="1905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0049" w:rsidRPr="004673A3" w:rsidRDefault="00345652" w:rsidP="00345652">
                                  <w:pPr>
                                    <w:shd w:val="clear" w:color="auto" w:fill="FFFF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Yellow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E5C910" id="_x0000_s1027" type="#_x0000_t202" style="position:absolute;left:0;text-align:left;margin-left:373.1pt;margin-top:1.5pt;width:63.6pt;height:1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" fillcolor="yellow">
                      <v:textbox>
                        <w:txbxContent>
                          <w:p w:rsidR="00460049" w:rsidRPr="004673A3" w:rsidRDefault="00345652" w:rsidP="00345652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Yellow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986" w:type="dxa"/>
            <w:gridSpan w:val="11"/>
            <w:shd w:val="clear" w:color="auto" w:fill="DEEAF6" w:themeFill="accent1" w:themeFillTint="33"/>
            <w:vAlign w:val="center"/>
          </w:tcPr>
          <w:p w:rsidR="00460049" w:rsidRPr="009E078B" w:rsidRDefault="00460049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60049" w:rsidRPr="009E078B" w:rsidRDefault="00460049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460049" w:rsidTr="001C2C7C">
        <w:trPr>
          <w:trHeight w:val="225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60049" w:rsidRPr="00D60239" w:rsidRDefault="00460049" w:rsidP="00EC7EB1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Reads within the </w:t>
            </w:r>
            <w:r w:rsidRPr="00D60239">
              <w:rPr>
                <w:b/>
                <w:sz w:val="18"/>
              </w:rPr>
              <w:t>RWI Purple</w:t>
            </w:r>
            <w:r w:rsidRPr="00D60239">
              <w:rPr>
                <w:sz w:val="18"/>
              </w:rPr>
              <w:t xml:space="preserve"> or end of the </w:t>
            </w:r>
            <w:r w:rsidR="00EC7EB1">
              <w:rPr>
                <w:b/>
                <w:sz w:val="18"/>
              </w:rPr>
              <w:t>PM</w:t>
            </w:r>
            <w:r w:rsidRPr="00D60239">
              <w:rPr>
                <w:b/>
                <w:sz w:val="18"/>
              </w:rPr>
              <w:t xml:space="preserve"> </w:t>
            </w:r>
            <w:r w:rsidR="00EC7EB1">
              <w:rPr>
                <w:b/>
                <w:sz w:val="18"/>
              </w:rPr>
              <w:t xml:space="preserve">Yellow (Level 6/7/8) benchmark </w:t>
            </w:r>
          </w:p>
        </w:tc>
        <w:tc>
          <w:tcPr>
            <w:tcW w:w="6986" w:type="dxa"/>
            <w:gridSpan w:val="11"/>
            <w:shd w:val="clear" w:color="auto" w:fill="auto"/>
            <w:vAlign w:val="center"/>
          </w:tcPr>
          <w:p w:rsidR="00460049" w:rsidRPr="00D60239" w:rsidRDefault="00460049" w:rsidP="001E40E0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Consistently reads simple and </w:t>
            </w:r>
            <w:r w:rsidR="00AF1B7D">
              <w:rPr>
                <w:sz w:val="18"/>
              </w:rPr>
              <w:t xml:space="preserve">2-syllable </w:t>
            </w:r>
            <w:r w:rsidRPr="00D60239">
              <w:rPr>
                <w:sz w:val="18"/>
              </w:rPr>
              <w:t>compound words within phonic ability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60049" w:rsidRPr="00D60239" w:rsidRDefault="00460049" w:rsidP="001E40E0">
            <w:pPr>
              <w:rPr>
                <w:sz w:val="18"/>
              </w:rPr>
            </w:pPr>
            <w:r w:rsidRPr="00D60239">
              <w:rPr>
                <w:sz w:val="18"/>
              </w:rPr>
              <w:t>Reads up to 30 words a minute</w:t>
            </w:r>
          </w:p>
        </w:tc>
      </w:tr>
      <w:tr w:rsidR="00460049" w:rsidTr="002356C0">
        <w:trPr>
          <w:trHeight w:val="40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60049" w:rsidRPr="00D60239" w:rsidRDefault="00460049" w:rsidP="001E40E0">
            <w:pPr>
              <w:rPr>
                <w:sz w:val="18"/>
              </w:rPr>
            </w:pPr>
            <w:r w:rsidRPr="00D60239">
              <w:rPr>
                <w:sz w:val="18"/>
              </w:rPr>
              <w:t>Has reviewed all RWI set 1 sounds, including words containing 4+ sounds</w:t>
            </w:r>
          </w:p>
        </w:tc>
        <w:tc>
          <w:tcPr>
            <w:tcW w:w="6986" w:type="dxa"/>
            <w:gridSpan w:val="11"/>
            <w:shd w:val="clear" w:color="auto" w:fill="auto"/>
            <w:vAlign w:val="center"/>
          </w:tcPr>
          <w:p w:rsidR="00460049" w:rsidRPr="00D60239" w:rsidRDefault="00AF1B7D" w:rsidP="001E40E0">
            <w:pPr>
              <w:rPr>
                <w:sz w:val="18"/>
              </w:rPr>
            </w:pPr>
            <w:r>
              <w:rPr>
                <w:sz w:val="18"/>
              </w:rPr>
              <w:t>Beginning to read nouns with –s to pluralise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60049" w:rsidRPr="00D60239" w:rsidRDefault="00460049" w:rsidP="00AF1B7D">
            <w:pPr>
              <w:rPr>
                <w:sz w:val="18"/>
              </w:rPr>
            </w:pPr>
            <w:r w:rsidRPr="00D60239">
              <w:rPr>
                <w:sz w:val="18"/>
              </w:rPr>
              <w:t>Takes notes of full stops as a pause at the end of a sentence</w:t>
            </w:r>
          </w:p>
        </w:tc>
      </w:tr>
      <w:tr w:rsidR="00AF1B7D" w:rsidTr="001C2C7C">
        <w:trPr>
          <w:trHeight w:val="91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AF1B7D" w:rsidRPr="00D60239" w:rsidRDefault="00AF1B7D" w:rsidP="001E40E0">
            <w:pPr>
              <w:rPr>
                <w:sz w:val="18"/>
              </w:rPr>
            </w:pPr>
            <w:r>
              <w:rPr>
                <w:sz w:val="18"/>
              </w:rPr>
              <w:t>Reads consonant digraphs (</w:t>
            </w:r>
            <w:proofErr w:type="spellStart"/>
            <w:r>
              <w:rPr>
                <w:sz w:val="18"/>
              </w:rPr>
              <w:t>ch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sh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th</w:t>
            </w:r>
            <w:proofErr w:type="spellEnd"/>
            <w:r>
              <w:rPr>
                <w:sz w:val="18"/>
              </w:rPr>
              <w:t xml:space="preserve">, ng, </w:t>
            </w:r>
            <w:proofErr w:type="spellStart"/>
            <w:r>
              <w:rPr>
                <w:sz w:val="18"/>
              </w:rPr>
              <w:t>nk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ll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ss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zz</w:t>
            </w:r>
            <w:proofErr w:type="spellEnd"/>
            <w:r>
              <w:rPr>
                <w:sz w:val="18"/>
              </w:rPr>
              <w:t>) speedily</w:t>
            </w:r>
          </w:p>
        </w:tc>
        <w:tc>
          <w:tcPr>
            <w:tcW w:w="6986" w:type="dxa"/>
            <w:gridSpan w:val="11"/>
            <w:shd w:val="clear" w:color="auto" w:fill="auto"/>
            <w:vAlign w:val="center"/>
          </w:tcPr>
          <w:p w:rsidR="00AF1B7D" w:rsidRPr="00D60239" w:rsidRDefault="00AF1B7D" w:rsidP="001E40E0">
            <w:pPr>
              <w:rPr>
                <w:sz w:val="18"/>
              </w:rPr>
            </w:pPr>
            <w:r>
              <w:rPr>
                <w:sz w:val="18"/>
              </w:rPr>
              <w:t>Beginning to read verbs with –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ed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, -s, -</w:t>
            </w:r>
            <w:proofErr w:type="spellStart"/>
            <w:r>
              <w:rPr>
                <w:sz w:val="18"/>
              </w:rPr>
              <w:t>es</w:t>
            </w:r>
            <w:proofErr w:type="spellEnd"/>
            <w:r>
              <w:rPr>
                <w:sz w:val="18"/>
              </w:rPr>
              <w:t xml:space="preserve"> as suffixes</w:t>
            </w:r>
          </w:p>
        </w:tc>
        <w:tc>
          <w:tcPr>
            <w:tcW w:w="5244" w:type="dxa"/>
            <w:gridSpan w:val="5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AF1B7D" w:rsidRPr="00D60239" w:rsidRDefault="00AF1B7D" w:rsidP="001E40E0">
            <w:pPr>
              <w:rPr>
                <w:sz w:val="18"/>
              </w:rPr>
            </w:pPr>
            <w:r>
              <w:rPr>
                <w:sz w:val="18"/>
              </w:rPr>
              <w:t>Beginning to recognise when a text doesn’t make sense, but may not yet re-read correctly.</w:t>
            </w:r>
          </w:p>
        </w:tc>
      </w:tr>
      <w:tr w:rsidR="00AF1B7D" w:rsidTr="002356C0">
        <w:trPr>
          <w:trHeight w:val="211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AF1B7D" w:rsidRPr="00AF1B7D" w:rsidRDefault="00AF1B7D" w:rsidP="00AF1B7D">
            <w:pPr>
              <w:rPr>
                <w:i/>
                <w:sz w:val="18"/>
              </w:rPr>
            </w:pPr>
            <w:r>
              <w:rPr>
                <w:sz w:val="18"/>
              </w:rPr>
              <w:t>Beginning</w:t>
            </w:r>
            <w:r w:rsidR="00C24346">
              <w:rPr>
                <w:sz w:val="18"/>
              </w:rPr>
              <w:t xml:space="preserve"> to recognise graphemes</w:t>
            </w:r>
            <w:r>
              <w:rPr>
                <w:sz w:val="18"/>
              </w:rPr>
              <w:t xml:space="preserve"> (ay, </w:t>
            </w:r>
            <w:proofErr w:type="spellStart"/>
            <w:r>
              <w:rPr>
                <w:sz w:val="18"/>
              </w:rPr>
              <w:t>ee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igh</w:t>
            </w:r>
            <w:proofErr w:type="spellEnd"/>
            <w:r>
              <w:rPr>
                <w:sz w:val="18"/>
              </w:rPr>
              <w:t xml:space="preserve">, ow, </w:t>
            </w:r>
            <w:proofErr w:type="spellStart"/>
            <w:r>
              <w:rPr>
                <w:sz w:val="18"/>
              </w:rPr>
              <w:t>oo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i/>
                <w:sz w:val="18"/>
              </w:rPr>
              <w:t>oo</w:t>
            </w:r>
            <w:proofErr w:type="spellEnd"/>
            <w:r>
              <w:rPr>
                <w:i/>
                <w:sz w:val="18"/>
              </w:rPr>
              <w:t>)</w:t>
            </w:r>
          </w:p>
        </w:tc>
        <w:tc>
          <w:tcPr>
            <w:tcW w:w="6986" w:type="dxa"/>
            <w:gridSpan w:val="11"/>
            <w:vMerge w:val="restart"/>
            <w:shd w:val="clear" w:color="auto" w:fill="auto"/>
            <w:vAlign w:val="center"/>
          </w:tcPr>
          <w:p w:rsidR="00AF1B7D" w:rsidRPr="00D60239" w:rsidRDefault="00AF1B7D" w:rsidP="00AF1B7D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Confidently and rapidly reads common exception words such as: </w:t>
            </w:r>
            <w:r w:rsidRPr="00AF1B7D">
              <w:rPr>
                <w:rFonts w:cstheme="minorHAnsi"/>
                <w:color w:val="FF0000"/>
                <w:sz w:val="18"/>
                <w:szCs w:val="24"/>
              </w:rPr>
              <w:t xml:space="preserve">the, a, do, to, today, of, says, was, is, his, has, I, be, he, me, she, we, no, go, do, ask, put, push, they, one, </w:t>
            </w:r>
            <w:r w:rsidRPr="00AF1B7D">
              <w:rPr>
                <w:rFonts w:cstheme="minorHAnsi"/>
                <w:sz w:val="18"/>
                <w:szCs w:val="24"/>
              </w:rPr>
              <w:t>understanding</w:t>
            </w:r>
            <w:r w:rsidRPr="00AF1B7D">
              <w:rPr>
                <w:rFonts w:cstheme="minorHAnsi"/>
                <w:color w:val="FF0000"/>
                <w:sz w:val="18"/>
                <w:szCs w:val="24"/>
              </w:rPr>
              <w:t xml:space="preserve"> </w:t>
            </w:r>
            <w:r>
              <w:rPr>
                <w:rFonts w:cstheme="minorHAnsi"/>
                <w:sz w:val="18"/>
                <w:szCs w:val="24"/>
              </w:rPr>
              <w:t>that these cannot be sounded out.</w:t>
            </w: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</w:tcPr>
          <w:p w:rsidR="00AF1B7D" w:rsidRPr="00D60239" w:rsidRDefault="00AF1B7D" w:rsidP="00AF1B7D">
            <w:pPr>
              <w:rPr>
                <w:rFonts w:cstheme="minorHAnsi"/>
                <w:b/>
                <w:noProof/>
                <w:sz w:val="18"/>
                <w:szCs w:val="24"/>
                <w:lang w:eastAsia="en-GB"/>
              </w:rPr>
            </w:pPr>
          </w:p>
        </w:tc>
      </w:tr>
      <w:tr w:rsidR="00AF1B7D" w:rsidTr="002356C0">
        <w:trPr>
          <w:trHeight w:val="211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AF1B7D" w:rsidRDefault="00AF1B7D" w:rsidP="00AF1B7D">
            <w:pPr>
              <w:rPr>
                <w:sz w:val="18"/>
              </w:rPr>
            </w:pPr>
            <w:r>
              <w:rPr>
                <w:sz w:val="18"/>
              </w:rPr>
              <w:t xml:space="preserve">Beginning to recognise the different ways to pronounce graphemes: </w:t>
            </w:r>
            <w:proofErr w:type="spellStart"/>
            <w:r>
              <w:rPr>
                <w:sz w:val="18"/>
              </w:rPr>
              <w:t>oo</w:t>
            </w:r>
            <w:proofErr w:type="spellEnd"/>
            <w:r>
              <w:rPr>
                <w:sz w:val="18"/>
              </w:rPr>
              <w:t xml:space="preserve"> (book/boom) and ow (snow/cow)</w:t>
            </w:r>
          </w:p>
        </w:tc>
        <w:tc>
          <w:tcPr>
            <w:tcW w:w="6986" w:type="dxa"/>
            <w:gridSpan w:val="11"/>
            <w:vMerge/>
            <w:shd w:val="clear" w:color="auto" w:fill="auto"/>
            <w:vAlign w:val="center"/>
          </w:tcPr>
          <w:p w:rsidR="00AF1B7D" w:rsidRPr="00D60239" w:rsidRDefault="00AF1B7D" w:rsidP="00AF1B7D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</w:tcPr>
          <w:p w:rsidR="00AF1B7D" w:rsidRPr="00D60239" w:rsidRDefault="00AF1B7D" w:rsidP="00AF1B7D">
            <w:pPr>
              <w:rPr>
                <w:rFonts w:cstheme="minorHAnsi"/>
                <w:b/>
                <w:noProof/>
                <w:sz w:val="18"/>
                <w:szCs w:val="24"/>
                <w:lang w:eastAsia="en-GB"/>
              </w:rPr>
            </w:pPr>
          </w:p>
        </w:tc>
      </w:tr>
      <w:tr w:rsidR="00AF1B7D" w:rsidTr="002356C0">
        <w:trPr>
          <w:trHeight w:val="211"/>
        </w:trPr>
        <w:tc>
          <w:tcPr>
            <w:tcW w:w="8744" w:type="dxa"/>
            <w:gridSpan w:val="10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AF1B7D" w:rsidRPr="00D60239" w:rsidRDefault="00AF1B7D" w:rsidP="00AF1B7D">
            <w:pPr>
              <w:rPr>
                <w:sz w:val="18"/>
              </w:rPr>
            </w:pPr>
            <w:r w:rsidRPr="00D60239">
              <w:rPr>
                <w:sz w:val="18"/>
              </w:rPr>
              <w:t>Reads simple sentences involving learnt sounds</w:t>
            </w:r>
          </w:p>
        </w:tc>
        <w:tc>
          <w:tcPr>
            <w:tcW w:w="6986" w:type="dxa"/>
            <w:gridSpan w:val="11"/>
            <w:vMerge/>
            <w:shd w:val="clear" w:color="auto" w:fill="auto"/>
          </w:tcPr>
          <w:p w:rsidR="00AF1B7D" w:rsidRPr="00D60239" w:rsidRDefault="00AF1B7D" w:rsidP="00AF1B7D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</w:tcPr>
          <w:p w:rsidR="00AF1B7D" w:rsidRPr="00D60239" w:rsidRDefault="00AF1B7D" w:rsidP="00AF1B7D">
            <w:pPr>
              <w:rPr>
                <w:sz w:val="18"/>
              </w:rPr>
            </w:pPr>
          </w:p>
        </w:tc>
      </w:tr>
      <w:tr w:rsidR="00AF1B7D" w:rsidTr="001E40E0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AF1B7D" w:rsidRDefault="00AF1B7D" w:rsidP="00AF1B7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36"/>
              </w:rPr>
              <w:t>Comprehension (i</w:t>
            </w:r>
            <w:r w:rsidRPr="00D60239">
              <w:rPr>
                <w:b/>
                <w:sz w:val="36"/>
              </w:rPr>
              <w:t xml:space="preserve">n </w:t>
            </w:r>
            <w:r>
              <w:rPr>
                <w:b/>
                <w:sz w:val="36"/>
              </w:rPr>
              <w:t xml:space="preserve">appropriate books, </w:t>
            </w:r>
            <w:r w:rsidRPr="00D60239">
              <w:rPr>
                <w:b/>
                <w:sz w:val="36"/>
              </w:rPr>
              <w:t>images and texts read to them…)</w:t>
            </w:r>
          </w:p>
        </w:tc>
      </w:tr>
      <w:tr w:rsidR="002356C0" w:rsidTr="009E7398">
        <w:trPr>
          <w:trHeight w:val="211"/>
        </w:trPr>
        <w:tc>
          <w:tcPr>
            <w:tcW w:w="2365" w:type="dxa"/>
            <w:gridSpan w:val="3"/>
            <w:tcBorders>
              <w:left w:val="single" w:sz="36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2356C0" w:rsidP="002356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Vocabulary </w:t>
            </w:r>
            <w:r w:rsidR="009E7398">
              <w:rPr>
                <w:b/>
                <w:sz w:val="24"/>
              </w:rPr>
              <w:t>(1a)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9E7398" w:rsidP="009E73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Identify (1b)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9E7398" w:rsidP="009E73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Retrieve  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9E7398" w:rsidP="002356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Sequence (1c)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9E7398" w:rsidP="002356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Infer (1d)</w:t>
            </w:r>
          </w:p>
        </w:tc>
        <w:tc>
          <w:tcPr>
            <w:tcW w:w="3260" w:type="dxa"/>
            <w:gridSpan w:val="6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9E7398" w:rsidP="002356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Predict (1e)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356C0" w:rsidRPr="0065211D" w:rsidRDefault="002356C0" w:rsidP="002356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Discuss</w:t>
            </w:r>
          </w:p>
        </w:tc>
        <w:tc>
          <w:tcPr>
            <w:tcW w:w="3583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2356C0" w:rsidRPr="0065211D" w:rsidRDefault="002356C0" w:rsidP="002356C0">
            <w:pPr>
              <w:tabs>
                <w:tab w:val="left" w:pos="716"/>
                <w:tab w:val="center" w:pos="3172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Poetry &amp; Performance</w:t>
            </w:r>
          </w:p>
        </w:tc>
      </w:tr>
      <w:tr w:rsidR="009E7398" w:rsidTr="009E7398">
        <w:trPr>
          <w:trHeight w:val="245"/>
        </w:trPr>
        <w:tc>
          <w:tcPr>
            <w:tcW w:w="2365" w:type="dxa"/>
            <w:gridSpan w:val="3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</w:tcPr>
          <w:p w:rsidR="009E7398" w:rsidRDefault="009E7398" w:rsidP="009E7398">
            <w:pPr>
              <w:tabs>
                <w:tab w:val="left" w:pos="1680"/>
              </w:tabs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Identifies words unknown.</w:t>
            </w:r>
          </w:p>
          <w:p w:rsidR="009E7398" w:rsidRDefault="009E7398" w:rsidP="002356C0">
            <w:pPr>
              <w:jc w:val="center"/>
              <w:rPr>
                <w:b/>
                <w:sz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9E7398" w:rsidRDefault="009E7398" w:rsidP="009E7398">
            <w:pPr>
              <w:rPr>
                <w:b/>
                <w:sz w:val="24"/>
              </w:rPr>
            </w:pPr>
            <w:r>
              <w:rPr>
                <w:rFonts w:cstheme="minorHAnsi"/>
                <w:sz w:val="18"/>
                <w:szCs w:val="20"/>
              </w:rPr>
              <w:t>Explains what has happened in a short extract</w:t>
            </w:r>
            <w:r>
              <w:rPr>
                <w:sz w:val="18"/>
                <w:szCs w:val="20"/>
              </w:rPr>
              <w:t xml:space="preserve"> </w:t>
            </w:r>
          </w:p>
        </w:tc>
        <w:tc>
          <w:tcPr>
            <w:tcW w:w="1843" w:type="dxa"/>
            <w:gridSpan w:val="3"/>
            <w:vMerge w:val="restart"/>
            <w:shd w:val="clear" w:color="auto" w:fill="auto"/>
          </w:tcPr>
          <w:p w:rsidR="009E7398" w:rsidRDefault="009E7398" w:rsidP="009E7398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Uses information (pictures and cues) from the story verbally.</w:t>
            </w:r>
          </w:p>
          <w:p w:rsidR="009E7398" w:rsidRPr="009E7398" w:rsidRDefault="009E7398" w:rsidP="009E7398">
            <w:pPr>
              <w:rPr>
                <w:sz w:val="18"/>
                <w:szCs w:val="20"/>
              </w:rPr>
            </w:pP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9E7398" w:rsidRDefault="009E7398" w:rsidP="009E7398">
            <w:pPr>
              <w:rPr>
                <w:b/>
                <w:sz w:val="24"/>
              </w:rPr>
            </w:pPr>
            <w:r>
              <w:rPr>
                <w:rFonts w:cstheme="minorHAnsi"/>
                <w:sz w:val="18"/>
                <w:szCs w:val="20"/>
              </w:rPr>
              <w:t>Explains what a text is about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9E7398" w:rsidRDefault="009E7398" w:rsidP="002356C0">
            <w:pPr>
              <w:autoSpaceDE w:val="0"/>
              <w:autoSpaceDN w:val="0"/>
              <w:adjustRightInd w:val="0"/>
              <w:rPr>
                <w:b/>
                <w:sz w:val="24"/>
              </w:rPr>
            </w:pPr>
            <w:r>
              <w:rPr>
                <w:sz w:val="18"/>
                <w:szCs w:val="20"/>
              </w:rPr>
              <w:t>Discusses characters</w:t>
            </w:r>
          </w:p>
        </w:tc>
        <w:tc>
          <w:tcPr>
            <w:tcW w:w="326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E7398" w:rsidRDefault="009E7398" w:rsidP="009E7398">
            <w:pPr>
              <w:rPr>
                <w:b/>
                <w:sz w:val="24"/>
              </w:rPr>
            </w:pPr>
            <w:r>
              <w:rPr>
                <w:sz w:val="18"/>
                <w:szCs w:val="20"/>
              </w:rPr>
              <w:t>Takes note of the front cover and discusses what the book might be about.</w:t>
            </w: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:rsidR="009E7398" w:rsidRDefault="009E7398" w:rsidP="002356C0">
            <w:pPr>
              <w:rPr>
                <w:b/>
                <w:sz w:val="24"/>
              </w:rPr>
            </w:pPr>
            <w:r w:rsidRPr="00D60239">
              <w:rPr>
                <w:rFonts w:cstheme="minorHAnsi"/>
                <w:sz w:val="18"/>
                <w:szCs w:val="20"/>
              </w:rPr>
              <w:t>Listens and talks about books being read to them</w:t>
            </w:r>
          </w:p>
        </w:tc>
        <w:tc>
          <w:tcPr>
            <w:tcW w:w="3583" w:type="dxa"/>
            <w:gridSpan w:val="4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9E7398" w:rsidRDefault="009E7398" w:rsidP="009E7398">
            <w:pPr>
              <w:tabs>
                <w:tab w:val="left" w:pos="716"/>
                <w:tab w:val="center" w:pos="3172"/>
              </w:tabs>
              <w:rPr>
                <w:b/>
                <w:sz w:val="24"/>
              </w:rPr>
            </w:pPr>
            <w:r>
              <w:rPr>
                <w:rFonts w:cstheme="minorHAnsi"/>
                <w:sz w:val="18"/>
                <w:szCs w:val="20"/>
              </w:rPr>
              <w:t>R</w:t>
            </w:r>
            <w:r w:rsidRPr="00D60239">
              <w:rPr>
                <w:rFonts w:cstheme="minorHAnsi"/>
                <w:sz w:val="18"/>
                <w:szCs w:val="20"/>
              </w:rPr>
              <w:t>ecognise</w:t>
            </w:r>
            <w:r>
              <w:rPr>
                <w:rFonts w:cstheme="minorHAnsi"/>
                <w:sz w:val="18"/>
                <w:szCs w:val="20"/>
              </w:rPr>
              <w:t>s</w:t>
            </w:r>
            <w:r w:rsidRPr="00D60239">
              <w:rPr>
                <w:rFonts w:cstheme="minorHAnsi"/>
                <w:sz w:val="18"/>
                <w:szCs w:val="20"/>
              </w:rPr>
              <w:t xml:space="preserve"> and join in with language patterns and repetition during class story times</w:t>
            </w:r>
          </w:p>
        </w:tc>
      </w:tr>
      <w:tr w:rsidR="009E7398" w:rsidTr="009E7398">
        <w:trPr>
          <w:trHeight w:val="43"/>
        </w:trPr>
        <w:tc>
          <w:tcPr>
            <w:tcW w:w="2365" w:type="dxa"/>
            <w:gridSpan w:val="3"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</w:tcPr>
          <w:p w:rsidR="009E7398" w:rsidRPr="00EC0140" w:rsidRDefault="009E7398" w:rsidP="009E7398">
            <w:pPr>
              <w:tabs>
                <w:tab w:val="left" w:pos="1680"/>
              </w:tabs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Uses pictures and cues to work out unknown words.</w:t>
            </w:r>
          </w:p>
        </w:tc>
        <w:tc>
          <w:tcPr>
            <w:tcW w:w="2268" w:type="dxa"/>
            <w:tcBorders>
              <w:bottom w:val="single" w:sz="36" w:space="0" w:color="auto"/>
            </w:tcBorders>
            <w:shd w:val="clear" w:color="auto" w:fill="auto"/>
          </w:tcPr>
          <w:p w:rsidR="009E7398" w:rsidRPr="00D60239" w:rsidRDefault="009E7398" w:rsidP="009E7398">
            <w:pPr>
              <w:rPr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Explains whether they enjoyed the text or not.</w:t>
            </w:r>
          </w:p>
        </w:tc>
        <w:tc>
          <w:tcPr>
            <w:tcW w:w="1843" w:type="dxa"/>
            <w:gridSpan w:val="3"/>
            <w:vMerge/>
            <w:tcBorders>
              <w:bottom w:val="single" w:sz="36" w:space="0" w:color="auto"/>
            </w:tcBorders>
            <w:shd w:val="clear" w:color="auto" w:fill="auto"/>
          </w:tcPr>
          <w:p w:rsidR="009E7398" w:rsidRPr="00D60239" w:rsidRDefault="009E7398" w:rsidP="009E7398">
            <w:pPr>
              <w:rPr>
                <w:sz w:val="18"/>
                <w:szCs w:val="20"/>
              </w:rPr>
            </w:pPr>
          </w:p>
        </w:tc>
        <w:tc>
          <w:tcPr>
            <w:tcW w:w="3260" w:type="dxa"/>
            <w:gridSpan w:val="5"/>
            <w:tcBorders>
              <w:bottom w:val="single" w:sz="36" w:space="0" w:color="auto"/>
            </w:tcBorders>
            <w:shd w:val="clear" w:color="auto" w:fill="auto"/>
          </w:tcPr>
          <w:p w:rsidR="009E7398" w:rsidRDefault="009E7398" w:rsidP="009E739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Retells the story using props and prompts</w:t>
            </w:r>
          </w:p>
        </w:tc>
        <w:tc>
          <w:tcPr>
            <w:tcW w:w="2410" w:type="dxa"/>
            <w:gridSpan w:val="2"/>
            <w:tcBorders>
              <w:bottom w:val="single" w:sz="36" w:space="0" w:color="auto"/>
            </w:tcBorders>
            <w:shd w:val="clear" w:color="auto" w:fill="auto"/>
          </w:tcPr>
          <w:p w:rsidR="009E7398" w:rsidRDefault="009E7398" w:rsidP="009E739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Answers basic why questions </w:t>
            </w:r>
          </w:p>
          <w:p w:rsidR="009E7398" w:rsidRPr="00D60239" w:rsidRDefault="009E7398" w:rsidP="009E739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260" w:type="dxa"/>
            <w:gridSpan w:val="6"/>
            <w:tcBorders>
              <w:bottom w:val="single" w:sz="36" w:space="0" w:color="auto"/>
            </w:tcBorders>
            <w:shd w:val="clear" w:color="auto" w:fill="auto"/>
          </w:tcPr>
          <w:p w:rsidR="009E7398" w:rsidRDefault="009E7398" w:rsidP="009E739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Discusses what might happen next</w:t>
            </w:r>
          </w:p>
        </w:tc>
        <w:tc>
          <w:tcPr>
            <w:tcW w:w="1985" w:type="dxa"/>
            <w:gridSpan w:val="2"/>
            <w:vMerge/>
            <w:tcBorders>
              <w:bottom w:val="single" w:sz="36" w:space="0" w:color="auto"/>
            </w:tcBorders>
            <w:shd w:val="clear" w:color="auto" w:fill="auto"/>
          </w:tcPr>
          <w:p w:rsidR="009E7398" w:rsidRPr="002356C0" w:rsidRDefault="009E7398" w:rsidP="009E7398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583" w:type="dxa"/>
            <w:gridSpan w:val="4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9E7398" w:rsidRPr="00F75B1A" w:rsidRDefault="009E7398" w:rsidP="009E7398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Enjoys and recites simple rhymes and simple poems by heart</w:t>
            </w:r>
          </w:p>
        </w:tc>
      </w:tr>
      <w:tr w:rsidR="00844216" w:rsidRPr="002347B9" w:rsidTr="003411C9"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844216" w:rsidRPr="002347B9" w:rsidRDefault="00844216" w:rsidP="003411C9">
            <w:pPr>
              <w:jc w:val="center"/>
              <w:rPr>
                <w:color w:val="FFFFFF" w:themeColor="background1"/>
                <w:sz w:val="32"/>
              </w:rPr>
            </w:pPr>
            <w:r w:rsidRPr="00D60239">
              <w:rPr>
                <w:color w:val="FFFFFF" w:themeColor="background1"/>
                <w:sz w:val="40"/>
              </w:rPr>
              <w:t xml:space="preserve">Key assessment criteria:  </w:t>
            </w:r>
            <w:r>
              <w:rPr>
                <w:color w:val="FFFFFF" w:themeColor="background1"/>
                <w:sz w:val="40"/>
              </w:rPr>
              <w:t>Year 1: Autumn 2</w:t>
            </w:r>
          </w:p>
        </w:tc>
      </w:tr>
      <w:tr w:rsidR="00844216" w:rsidRPr="00D52532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844216" w:rsidRPr="00D52532" w:rsidRDefault="00844216" w:rsidP="003411C9">
            <w:pPr>
              <w:jc w:val="center"/>
              <w:rPr>
                <w:color w:val="FFFFFF" w:themeColor="background1"/>
              </w:rPr>
            </w:pPr>
            <w:r w:rsidRPr="00D60239">
              <w:rPr>
                <w:b/>
                <w:sz w:val="36"/>
              </w:rPr>
              <w:t>Word Reading</w:t>
            </w:r>
          </w:p>
        </w:tc>
      </w:tr>
      <w:tr w:rsidR="00844216" w:rsidRPr="009E078B" w:rsidTr="003411C9">
        <w:trPr>
          <w:trHeight w:val="369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844216" w:rsidRPr="009E078B" w:rsidRDefault="00844216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00398B92" wp14:editId="3AAC0A60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19050</wp:posOffset>
                      </wp:positionV>
                      <wp:extent cx="807720" cy="228600"/>
                      <wp:effectExtent l="0" t="0" r="1143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4216" w:rsidRPr="004673A3" w:rsidRDefault="00844216" w:rsidP="00844216">
                                  <w:pPr>
                                    <w:shd w:val="clear" w:color="auto" w:fill="FF00FF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RWI PINK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398B92" id="_x0000_s1028" type="#_x0000_t202" style="position:absolute;left:0;text-align:left;margin-left:-1.4pt;margin-top:1.5pt;width:63.6pt;height:1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" fillcolor="fuchsia">
                      <v:textbox>
                        <w:txbxContent>
                          <w:p w:rsidR="00844216" w:rsidRPr="004673A3" w:rsidRDefault="00844216" w:rsidP="00844216">
                            <w:pPr>
                              <w:shd w:val="clear" w:color="auto" w:fill="FF00FF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RWI PINK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7516D067" wp14:editId="0745EB3E">
                      <wp:simplePos x="0" y="0"/>
                      <wp:positionH relativeFrom="column">
                        <wp:posOffset>4738370</wp:posOffset>
                      </wp:positionH>
                      <wp:positionV relativeFrom="paragraph">
                        <wp:posOffset>19050</wp:posOffset>
                      </wp:positionV>
                      <wp:extent cx="807720" cy="209550"/>
                      <wp:effectExtent l="0" t="0" r="1143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44216" w:rsidRPr="0005587D" w:rsidRDefault="00844216" w:rsidP="00844216">
                                  <w:pPr>
                                    <w:shd w:val="clear" w:color="auto" w:fill="00B0F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6D067" id="_x0000_s1029" type="#_x0000_t202" style="position:absolute;left:0;text-align:left;margin-left:373.1pt;margin-top:1.5pt;width:63.6pt;height:16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" fillcolor="#00b0f0">
                      <v:textbox>
                        <w:txbxContent>
                          <w:p w:rsidR="00844216" w:rsidRPr="0005587D" w:rsidRDefault="00844216" w:rsidP="00844216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663" w:type="dxa"/>
            <w:gridSpan w:val="10"/>
            <w:shd w:val="clear" w:color="auto" w:fill="DEEAF6" w:themeFill="accent1" w:themeFillTint="33"/>
            <w:vAlign w:val="center"/>
          </w:tcPr>
          <w:p w:rsidR="00844216" w:rsidRPr="009E078B" w:rsidRDefault="00844216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844216" w:rsidRPr="009E078B" w:rsidRDefault="00844216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844216" w:rsidRPr="00D60239" w:rsidTr="003411C9">
        <w:trPr>
          <w:trHeight w:val="308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Reads within the </w:t>
            </w:r>
            <w:r>
              <w:rPr>
                <w:b/>
                <w:sz w:val="18"/>
              </w:rPr>
              <w:t>RWI Pink</w:t>
            </w:r>
            <w:r>
              <w:rPr>
                <w:sz w:val="18"/>
              </w:rPr>
              <w:t xml:space="preserve"> or</w:t>
            </w:r>
            <w:r w:rsidRPr="00D60239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Blue (Level 9/10/11) benchmark</w:t>
            </w:r>
          </w:p>
        </w:tc>
        <w:tc>
          <w:tcPr>
            <w:tcW w:w="6663" w:type="dxa"/>
            <w:gridSpan w:val="10"/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Reads words with the spelling rule for ending a word with –</w:t>
            </w:r>
            <w:proofErr w:type="spellStart"/>
            <w:r>
              <w:rPr>
                <w:sz w:val="18"/>
              </w:rPr>
              <w:t>ff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ll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ss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zz</w:t>
            </w:r>
            <w:proofErr w:type="spellEnd"/>
            <w:r>
              <w:rPr>
                <w:sz w:val="18"/>
              </w:rPr>
              <w:t>, y.</w:t>
            </w:r>
          </w:p>
        </w:tc>
        <w:tc>
          <w:tcPr>
            <w:tcW w:w="5244" w:type="dxa"/>
            <w:gridSpan w:val="5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Reads up to 40</w:t>
            </w:r>
            <w:r w:rsidRPr="00D60239">
              <w:rPr>
                <w:sz w:val="18"/>
              </w:rPr>
              <w:t xml:space="preserve"> words a minute</w:t>
            </w:r>
          </w:p>
        </w:tc>
      </w:tr>
      <w:tr w:rsidR="00844216" w:rsidRPr="00D60239" w:rsidTr="003411C9">
        <w:trPr>
          <w:trHeight w:val="307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Reads RWI Set 2 graphemes: </w:t>
            </w:r>
            <w:r w:rsidRPr="00D60239">
              <w:rPr>
                <w:sz w:val="18"/>
              </w:rPr>
              <w:t xml:space="preserve">ay, </w:t>
            </w:r>
            <w:proofErr w:type="spellStart"/>
            <w:r w:rsidRPr="00D60239">
              <w:rPr>
                <w:sz w:val="18"/>
              </w:rPr>
              <w:t>ee</w:t>
            </w:r>
            <w:proofErr w:type="spellEnd"/>
            <w:r w:rsidRPr="00D60239"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igh</w:t>
            </w:r>
            <w:proofErr w:type="spellEnd"/>
            <w:r>
              <w:rPr>
                <w:sz w:val="18"/>
              </w:rPr>
              <w:t xml:space="preserve">, ow, </w:t>
            </w:r>
            <w:proofErr w:type="spellStart"/>
            <w:r>
              <w:rPr>
                <w:sz w:val="18"/>
              </w:rPr>
              <w:t>oo</w:t>
            </w:r>
            <w:proofErr w:type="spellEnd"/>
            <w:r>
              <w:rPr>
                <w:sz w:val="18"/>
              </w:rPr>
              <w:t xml:space="preserve"> speedily.</w:t>
            </w:r>
          </w:p>
        </w:tc>
        <w:tc>
          <w:tcPr>
            <w:tcW w:w="6663" w:type="dxa"/>
            <w:gridSpan w:val="10"/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Reads words with the spelling rule for adding –s to pluralise nouns</w:t>
            </w: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</w:tcPr>
          <w:p w:rsidR="00844216" w:rsidRPr="00D60239" w:rsidRDefault="00844216" w:rsidP="003411C9">
            <w:pPr>
              <w:rPr>
                <w:sz w:val="18"/>
              </w:rPr>
            </w:pPr>
          </w:p>
        </w:tc>
      </w:tr>
      <w:tr w:rsidR="00844216" w:rsidRPr="00D60239" w:rsidTr="003411C9">
        <w:trPr>
          <w:trHeight w:val="307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Beginning to recognise graphemes: </w:t>
            </w:r>
            <w:proofErr w:type="spellStart"/>
            <w:r>
              <w:rPr>
                <w:sz w:val="18"/>
              </w:rPr>
              <w:t>ar</w:t>
            </w:r>
            <w:proofErr w:type="spellEnd"/>
            <w:r>
              <w:rPr>
                <w:sz w:val="18"/>
              </w:rPr>
              <w:t xml:space="preserve">, or, air, </w:t>
            </w:r>
            <w:proofErr w:type="spellStart"/>
            <w:r>
              <w:rPr>
                <w:sz w:val="18"/>
              </w:rPr>
              <w:t>ir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ou</w:t>
            </w:r>
            <w:proofErr w:type="spellEnd"/>
            <w:r>
              <w:rPr>
                <w:sz w:val="18"/>
              </w:rPr>
              <w:t xml:space="preserve"> and oy.</w:t>
            </w:r>
          </w:p>
        </w:tc>
        <w:tc>
          <w:tcPr>
            <w:tcW w:w="6663" w:type="dxa"/>
            <w:gridSpan w:val="10"/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Reads words with the spelling rule of adding –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ed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, -s, -</w:t>
            </w:r>
            <w:proofErr w:type="spellStart"/>
            <w:r>
              <w:rPr>
                <w:sz w:val="18"/>
              </w:rPr>
              <w:t>es</w:t>
            </w:r>
            <w:proofErr w:type="spellEnd"/>
            <w:r>
              <w:rPr>
                <w:sz w:val="18"/>
              </w:rPr>
              <w:t xml:space="preserve"> to verbs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Consistently t</w:t>
            </w:r>
            <w:r w:rsidRPr="00D60239">
              <w:rPr>
                <w:sz w:val="18"/>
              </w:rPr>
              <w:t>akes notes of full stops as a pause at the end of a sentence</w:t>
            </w:r>
          </w:p>
        </w:tc>
      </w:tr>
      <w:tr w:rsidR="00844216" w:rsidRPr="00D60239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Confidently reads simple 2-syllable words correctly.</w:t>
            </w:r>
          </w:p>
        </w:tc>
        <w:tc>
          <w:tcPr>
            <w:tcW w:w="6663" w:type="dxa"/>
            <w:gridSpan w:val="10"/>
            <w:shd w:val="clear" w:color="auto" w:fill="auto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Divides words in 2 syllables</w:t>
            </w:r>
          </w:p>
        </w:tc>
        <w:tc>
          <w:tcPr>
            <w:tcW w:w="5244" w:type="dxa"/>
            <w:gridSpan w:val="5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Consistently recognises when a text does not make sense</w:t>
            </w:r>
          </w:p>
        </w:tc>
      </w:tr>
      <w:tr w:rsidR="00844216" w:rsidRPr="00D60239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Pronounces graphemes “</w:t>
            </w:r>
            <w:proofErr w:type="spellStart"/>
            <w:r>
              <w:rPr>
                <w:sz w:val="18"/>
              </w:rPr>
              <w:t>oo</w:t>
            </w:r>
            <w:proofErr w:type="spellEnd"/>
            <w:r>
              <w:rPr>
                <w:sz w:val="18"/>
              </w:rPr>
              <w:t>” (book/boom) and “ow” (snow/cow) correctly in the different ways.</w:t>
            </w:r>
          </w:p>
        </w:tc>
        <w:tc>
          <w:tcPr>
            <w:tcW w:w="6663" w:type="dxa"/>
            <w:gridSpan w:val="10"/>
            <w:vMerge w:val="restart"/>
            <w:shd w:val="clear" w:color="auto" w:fill="auto"/>
          </w:tcPr>
          <w:p w:rsidR="00844216" w:rsidRPr="00F769A6" w:rsidRDefault="00844216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Confidently and rapidly reads common exception words such as: </w:t>
            </w:r>
            <w:r w:rsidRPr="00F769A6">
              <w:rPr>
                <w:rFonts w:cstheme="minorHAnsi"/>
                <w:color w:val="FF0000"/>
                <w:sz w:val="18"/>
                <w:szCs w:val="24"/>
              </w:rPr>
              <w:t>pull, full, you, your, there, house, our, by, my</w:t>
            </w:r>
            <w:r>
              <w:rPr>
                <w:rFonts w:cstheme="minorHAnsi"/>
                <w:sz w:val="18"/>
                <w:szCs w:val="24"/>
              </w:rPr>
              <w:t>, understanding that these can’t be sounded out.</w:t>
            </w: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</w:p>
        </w:tc>
      </w:tr>
      <w:tr w:rsidR="00844216" w:rsidRPr="00D60239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Beginning to recognise how to pronounce graphemes “o” (post/slot) and “a” (hat/was/all) differently. </w:t>
            </w:r>
          </w:p>
        </w:tc>
        <w:tc>
          <w:tcPr>
            <w:tcW w:w="6663" w:type="dxa"/>
            <w:gridSpan w:val="10"/>
            <w:vMerge/>
            <w:shd w:val="clear" w:color="auto" w:fill="auto"/>
          </w:tcPr>
          <w:p w:rsidR="00844216" w:rsidRDefault="00844216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</w:p>
        </w:tc>
      </w:tr>
      <w:tr w:rsidR="00844216" w:rsidRPr="00D60239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Reads the contraction “I’m”</w:t>
            </w:r>
          </w:p>
        </w:tc>
        <w:tc>
          <w:tcPr>
            <w:tcW w:w="6663" w:type="dxa"/>
            <w:gridSpan w:val="10"/>
            <w:shd w:val="clear" w:color="auto" w:fill="auto"/>
          </w:tcPr>
          <w:p w:rsidR="00844216" w:rsidRDefault="00844216" w:rsidP="003411C9">
            <w:pPr>
              <w:rPr>
                <w:sz w:val="18"/>
              </w:rPr>
            </w:pPr>
            <w:r>
              <w:rPr>
                <w:sz w:val="18"/>
              </w:rPr>
              <w:t>Understands that “I’m” replaces “I am”.</w:t>
            </w: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44216" w:rsidRPr="00D60239" w:rsidRDefault="00844216" w:rsidP="003411C9">
            <w:pPr>
              <w:rPr>
                <w:sz w:val="18"/>
              </w:rPr>
            </w:pPr>
          </w:p>
        </w:tc>
      </w:tr>
      <w:tr w:rsidR="00844216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844216" w:rsidRDefault="00844216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36"/>
              </w:rPr>
              <w:t xml:space="preserve">Comprehension (in appropriate books, </w:t>
            </w:r>
            <w:r w:rsidRPr="00D60239">
              <w:rPr>
                <w:b/>
                <w:sz w:val="36"/>
              </w:rPr>
              <w:t>images and texts read to them…)</w:t>
            </w:r>
          </w:p>
        </w:tc>
      </w:tr>
      <w:tr w:rsidR="00844216" w:rsidRPr="0065211D" w:rsidTr="003411C9">
        <w:trPr>
          <w:trHeight w:val="211"/>
        </w:trPr>
        <w:tc>
          <w:tcPr>
            <w:tcW w:w="1940" w:type="dxa"/>
            <w:gridSpan w:val="2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Vocabulary (1a)</w:t>
            </w:r>
          </w:p>
        </w:tc>
        <w:tc>
          <w:tcPr>
            <w:tcW w:w="35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Identify (1b)</w:t>
            </w: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Retrieve</w:t>
            </w:r>
          </w:p>
        </w:tc>
        <w:tc>
          <w:tcPr>
            <w:tcW w:w="1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Sequence (1c)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Infer (1d)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Predict (1e)</w:t>
            </w:r>
          </w:p>
        </w:tc>
        <w:tc>
          <w:tcPr>
            <w:tcW w:w="297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Discuss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844216" w:rsidRPr="0065211D" w:rsidRDefault="00844216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Poetry &amp; Performance</w:t>
            </w:r>
          </w:p>
        </w:tc>
      </w:tr>
      <w:tr w:rsidR="00844216" w:rsidRPr="009F1695" w:rsidTr="003411C9">
        <w:trPr>
          <w:trHeight w:val="211"/>
        </w:trPr>
        <w:tc>
          <w:tcPr>
            <w:tcW w:w="1940" w:type="dxa"/>
            <w:gridSpan w:val="2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b/>
                <w:sz w:val="24"/>
                <w:highlight w:val="yellow"/>
              </w:rPr>
            </w:pPr>
            <w:r w:rsidRPr="009F1695">
              <w:rPr>
                <w:rFonts w:cstheme="minorHAnsi"/>
                <w:sz w:val="18"/>
                <w:szCs w:val="20"/>
              </w:rPr>
              <w:t>Identifies words unknown</w:t>
            </w: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sz w:val="18"/>
                <w:highlight w:val="yellow"/>
              </w:rPr>
            </w:pPr>
            <w:r w:rsidRPr="009F1695">
              <w:rPr>
                <w:sz w:val="18"/>
              </w:rPr>
              <w:t xml:space="preserve">Relates to own experiences 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sz w:val="18"/>
              </w:rPr>
            </w:pPr>
            <w:r w:rsidRPr="009F1695">
              <w:rPr>
                <w:sz w:val="18"/>
              </w:rPr>
              <w:t>Answers questions related to who, what, where and when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rPr>
                <w:sz w:val="18"/>
              </w:rPr>
            </w:pPr>
            <w:r w:rsidRPr="009F1695">
              <w:rPr>
                <w:sz w:val="18"/>
              </w:rPr>
              <w:t>Discusses main events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rPr>
                <w:sz w:val="18"/>
                <w:highlight w:val="yellow"/>
              </w:rPr>
            </w:pPr>
            <w:r w:rsidRPr="009F1695">
              <w:rPr>
                <w:sz w:val="18"/>
              </w:rPr>
              <w:t>Demonstrates understanding of character through drama/role play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rPr>
                <w:sz w:val="18"/>
              </w:rPr>
            </w:pPr>
            <w:r w:rsidRPr="009F1695">
              <w:rPr>
                <w:sz w:val="18"/>
              </w:rPr>
              <w:t>Explains what the text might be about</w:t>
            </w:r>
          </w:p>
        </w:tc>
        <w:tc>
          <w:tcPr>
            <w:tcW w:w="2976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rPr>
                <w:sz w:val="18"/>
              </w:rPr>
            </w:pPr>
            <w:r w:rsidRPr="009F1695">
              <w:rPr>
                <w:sz w:val="18"/>
              </w:rPr>
              <w:t>Gives opinions about books, stories and poems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rPr>
                <w:sz w:val="18"/>
              </w:rPr>
            </w:pPr>
            <w:r w:rsidRPr="009F1695">
              <w:rPr>
                <w:sz w:val="18"/>
              </w:rPr>
              <w:t>Recognises and joins in with language pattern and repetition</w:t>
            </w:r>
          </w:p>
        </w:tc>
      </w:tr>
      <w:tr w:rsidR="00844216" w:rsidRPr="009F1695" w:rsidTr="003411C9">
        <w:trPr>
          <w:trHeight w:val="365"/>
        </w:trPr>
        <w:tc>
          <w:tcPr>
            <w:tcW w:w="1940" w:type="dxa"/>
            <w:gridSpan w:val="2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Locates parts of a texts such as the title, and suggests how it relates to events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sz w:val="18"/>
                <w:szCs w:val="20"/>
              </w:rPr>
            </w:pPr>
            <w:r w:rsidRPr="009F1695">
              <w:rPr>
                <w:sz w:val="18"/>
                <w:szCs w:val="20"/>
              </w:rPr>
              <w:t xml:space="preserve">Identifies main characters 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Explains what a text is about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  <w:r w:rsidRPr="009F1695">
              <w:rPr>
                <w:rFonts w:cstheme="minorHAnsi"/>
                <w:sz w:val="18"/>
                <w:szCs w:val="20"/>
              </w:rPr>
              <w:t>Answers basic why questions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Makes predictions based on what has been read so far</w:t>
            </w:r>
          </w:p>
        </w:tc>
        <w:tc>
          <w:tcPr>
            <w:tcW w:w="2976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Explains their understanding of what has been read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Enjoys and recites simple rhymes and simple poems by heart</w:t>
            </w:r>
          </w:p>
        </w:tc>
      </w:tr>
      <w:tr w:rsidR="00844216" w:rsidRPr="009F1695" w:rsidTr="003411C9">
        <w:trPr>
          <w:trHeight w:val="365"/>
        </w:trPr>
        <w:tc>
          <w:tcPr>
            <w:tcW w:w="1940" w:type="dxa"/>
            <w:gridSpan w:val="2"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  <w:r w:rsidRPr="009F1695">
              <w:rPr>
                <w:sz w:val="18"/>
                <w:szCs w:val="20"/>
              </w:rPr>
              <w:t>Identifies key words</w:t>
            </w: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Identifies basic characteristics of fairy/traditional tales</w:t>
            </w:r>
          </w:p>
        </w:tc>
        <w:tc>
          <w:tcPr>
            <w:tcW w:w="2551" w:type="dxa"/>
            <w:gridSpan w:val="3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844216" w:rsidRPr="009F1695" w:rsidRDefault="00844216" w:rsidP="003411C9">
            <w:pPr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Recalls information from non-fiction</w:t>
            </w:r>
          </w:p>
        </w:tc>
        <w:tc>
          <w:tcPr>
            <w:tcW w:w="1985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Retells texts orally by sequencing events</w:t>
            </w:r>
          </w:p>
        </w:tc>
        <w:tc>
          <w:tcPr>
            <w:tcW w:w="2835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Knows the significance of the title and events</w:t>
            </w:r>
          </w:p>
        </w:tc>
        <w:tc>
          <w:tcPr>
            <w:tcW w:w="2268" w:type="dxa"/>
            <w:gridSpan w:val="2"/>
            <w:tcBorders>
              <w:bottom w:val="single" w:sz="36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Uses the title to predict events</w:t>
            </w:r>
          </w:p>
        </w:tc>
        <w:tc>
          <w:tcPr>
            <w:tcW w:w="2976" w:type="dxa"/>
            <w:gridSpan w:val="5"/>
            <w:tcBorders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Discusses personal reading choice with simple statements about likes/dislikes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844216" w:rsidRPr="009F1695" w:rsidRDefault="00844216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F1695">
              <w:rPr>
                <w:rFonts w:cstheme="minorHAnsi"/>
                <w:sz w:val="18"/>
                <w:szCs w:val="20"/>
              </w:rPr>
              <w:t>Orally retells stories using props and pictures</w:t>
            </w:r>
          </w:p>
        </w:tc>
      </w:tr>
      <w:tr w:rsidR="00B30114" w:rsidRPr="002347B9" w:rsidTr="003411C9"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B30114" w:rsidRPr="002347B9" w:rsidRDefault="00B30114" w:rsidP="003411C9">
            <w:pPr>
              <w:jc w:val="center"/>
              <w:rPr>
                <w:color w:val="FFFFFF" w:themeColor="background1"/>
                <w:sz w:val="32"/>
              </w:rPr>
            </w:pPr>
            <w:r w:rsidRPr="00D60239">
              <w:rPr>
                <w:color w:val="FFFFFF" w:themeColor="background1"/>
                <w:sz w:val="40"/>
              </w:rPr>
              <w:t xml:space="preserve">Key assessment criteria:  </w:t>
            </w:r>
            <w:r>
              <w:rPr>
                <w:color w:val="FFFFFF" w:themeColor="background1"/>
                <w:sz w:val="40"/>
              </w:rPr>
              <w:t>Year 1: Spring 1</w:t>
            </w:r>
          </w:p>
        </w:tc>
      </w:tr>
      <w:tr w:rsidR="00B30114" w:rsidRPr="00D52532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30114" w:rsidRPr="00D52532" w:rsidRDefault="00B30114" w:rsidP="003411C9">
            <w:pPr>
              <w:jc w:val="center"/>
              <w:rPr>
                <w:color w:val="FFFFFF" w:themeColor="background1"/>
              </w:rPr>
            </w:pPr>
            <w:r w:rsidRPr="00D60239">
              <w:rPr>
                <w:b/>
                <w:sz w:val="36"/>
              </w:rPr>
              <w:t>Word Reading</w:t>
            </w:r>
          </w:p>
        </w:tc>
      </w:tr>
      <w:tr w:rsidR="00B30114" w:rsidRPr="009E078B" w:rsidTr="003411C9">
        <w:trPr>
          <w:trHeight w:val="369"/>
        </w:trPr>
        <w:tc>
          <w:tcPr>
            <w:tcW w:w="7893" w:type="dxa"/>
            <w:gridSpan w:val="8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36463456" wp14:editId="3E528728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19050</wp:posOffset>
                      </wp:positionV>
                      <wp:extent cx="807720" cy="228600"/>
                      <wp:effectExtent l="0" t="0" r="1143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114" w:rsidRPr="008571F8" w:rsidRDefault="00B30114" w:rsidP="00B30114">
                                  <w:pPr>
                                    <w:shd w:val="clear" w:color="auto" w:fill="FFC0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RWI ORANGE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63456" id="_x0000_s1030" type="#_x0000_t202" style="position:absolute;left:0;text-align:left;margin-left:-1.4pt;margin-top:1.5pt;width:63.6pt;height:1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" fillcolor="#ffc000">
                      <v:textbox>
                        <w:txbxContent>
                          <w:p w:rsidR="00B30114" w:rsidRPr="008571F8" w:rsidRDefault="00B30114" w:rsidP="00B30114">
                            <w:pPr>
                              <w:shd w:val="clear" w:color="auto" w:fill="FFC0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RWI ORANGE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F17E10B" wp14:editId="52216931">
                      <wp:simplePos x="0" y="0"/>
                      <wp:positionH relativeFrom="column">
                        <wp:posOffset>4738370</wp:posOffset>
                      </wp:positionH>
                      <wp:positionV relativeFrom="paragraph">
                        <wp:posOffset>19050</wp:posOffset>
                      </wp:positionV>
                      <wp:extent cx="807720" cy="209550"/>
                      <wp:effectExtent l="0" t="0" r="1143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114" w:rsidRPr="0005587D" w:rsidRDefault="00B30114" w:rsidP="00B30114">
                                  <w:pPr>
                                    <w:shd w:val="clear" w:color="auto" w:fill="00B05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</w:t>
                                  </w:r>
                                  <w:r w:rsidRPr="0005587D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 xml:space="preserve"> GREEN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17E10B" id="_x0000_s1031" type="#_x0000_t202" style="position:absolute;left:0;text-align:left;margin-left:373.1pt;margin-top:1.5pt;width:63.6pt;height:1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" fillcolor="#00b050">
                      <v:textbox>
                        <w:txbxContent>
                          <w:p w:rsidR="00B30114" w:rsidRPr="0005587D" w:rsidRDefault="00B30114" w:rsidP="00B30114">
                            <w:pPr>
                              <w:shd w:val="clear" w:color="auto" w:fill="00B05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</w:t>
                            </w:r>
                            <w:r w:rsidRPr="0005587D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 xml:space="preserve"> GREEN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946" w:type="dxa"/>
            <w:gridSpan w:val="10"/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135" w:type="dxa"/>
            <w:gridSpan w:val="8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B30114" w:rsidRPr="00D60239" w:rsidTr="003411C9">
        <w:trPr>
          <w:trHeight w:val="308"/>
        </w:trPr>
        <w:tc>
          <w:tcPr>
            <w:tcW w:w="7893" w:type="dxa"/>
            <w:gridSpan w:val="8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Reads within the </w:t>
            </w:r>
            <w:r>
              <w:rPr>
                <w:b/>
                <w:sz w:val="18"/>
              </w:rPr>
              <w:t>RWI ORANGE</w:t>
            </w:r>
            <w:r>
              <w:rPr>
                <w:sz w:val="18"/>
              </w:rPr>
              <w:t xml:space="preserve"> or the end</w:t>
            </w:r>
            <w:r w:rsidRPr="00D60239">
              <w:rPr>
                <w:sz w:val="18"/>
              </w:rPr>
              <w:t xml:space="preserve"> of the </w:t>
            </w:r>
            <w:r>
              <w:rPr>
                <w:b/>
                <w:sz w:val="18"/>
              </w:rPr>
              <w:t>PM Green (Level 12/13) benchmark</w:t>
            </w:r>
          </w:p>
        </w:tc>
        <w:tc>
          <w:tcPr>
            <w:tcW w:w="6946" w:type="dxa"/>
            <w:gridSpan w:val="10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words with the spelling rule for ending a word with –</w:t>
            </w:r>
            <w:proofErr w:type="spellStart"/>
            <w:r>
              <w:rPr>
                <w:sz w:val="18"/>
              </w:rPr>
              <w:t>tch</w:t>
            </w:r>
            <w:proofErr w:type="spellEnd"/>
          </w:p>
        </w:tc>
        <w:tc>
          <w:tcPr>
            <w:tcW w:w="6135" w:type="dxa"/>
            <w:gridSpan w:val="8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up to 50</w:t>
            </w:r>
            <w:r w:rsidRPr="00D60239">
              <w:rPr>
                <w:sz w:val="18"/>
              </w:rPr>
              <w:t xml:space="preserve"> words a minute</w:t>
            </w:r>
          </w:p>
        </w:tc>
      </w:tr>
      <w:tr w:rsidR="00B30114" w:rsidRPr="00D60239" w:rsidTr="003411C9">
        <w:trPr>
          <w:trHeight w:val="307"/>
        </w:trPr>
        <w:tc>
          <w:tcPr>
            <w:tcW w:w="7893" w:type="dxa"/>
            <w:gridSpan w:val="8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Reads RWI Set 2 sounds: </w:t>
            </w:r>
            <w:proofErr w:type="spellStart"/>
            <w:r>
              <w:rPr>
                <w:sz w:val="18"/>
              </w:rPr>
              <w:t>ar</w:t>
            </w:r>
            <w:proofErr w:type="spellEnd"/>
            <w:r>
              <w:rPr>
                <w:sz w:val="18"/>
              </w:rPr>
              <w:t xml:space="preserve">, or, air, </w:t>
            </w:r>
            <w:proofErr w:type="spellStart"/>
            <w:r>
              <w:rPr>
                <w:sz w:val="18"/>
              </w:rPr>
              <w:t>ir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ou</w:t>
            </w:r>
            <w:proofErr w:type="spellEnd"/>
            <w:r>
              <w:rPr>
                <w:sz w:val="18"/>
              </w:rPr>
              <w:t xml:space="preserve"> and oy speedily</w:t>
            </w:r>
          </w:p>
        </w:tc>
        <w:tc>
          <w:tcPr>
            <w:tcW w:w="6946" w:type="dxa"/>
            <w:gridSpan w:val="10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Rapidly reads words with the spelling rule for adding –s to pluralise nouns</w:t>
            </w:r>
          </w:p>
        </w:tc>
        <w:tc>
          <w:tcPr>
            <w:tcW w:w="6135" w:type="dxa"/>
            <w:gridSpan w:val="8"/>
            <w:tcBorders>
              <w:right w:val="single" w:sz="36" w:space="0" w:color="auto"/>
            </w:tcBorders>
            <w:shd w:val="clear" w:color="auto" w:fill="auto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Consistently t</w:t>
            </w:r>
            <w:r w:rsidRPr="00D60239">
              <w:rPr>
                <w:sz w:val="18"/>
              </w:rPr>
              <w:t>akes notes of full stops as a</w:t>
            </w:r>
            <w:r>
              <w:rPr>
                <w:sz w:val="18"/>
              </w:rPr>
              <w:t xml:space="preserve"> pause at the end of a sentence</w:t>
            </w:r>
          </w:p>
        </w:tc>
      </w:tr>
      <w:tr w:rsidR="00B30114" w:rsidRPr="00D60239" w:rsidTr="003411C9">
        <w:trPr>
          <w:trHeight w:val="307"/>
        </w:trPr>
        <w:tc>
          <w:tcPr>
            <w:tcW w:w="7893" w:type="dxa"/>
            <w:gridSpan w:val="8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Beginning to read Set 3 sounds: a-e, </w:t>
            </w:r>
            <w:proofErr w:type="spellStart"/>
            <w:r>
              <w:rPr>
                <w:sz w:val="18"/>
              </w:rPr>
              <w:t>ea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-e, o-e, u-e and oi</w:t>
            </w:r>
          </w:p>
        </w:tc>
        <w:tc>
          <w:tcPr>
            <w:tcW w:w="6946" w:type="dxa"/>
            <w:gridSpan w:val="10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Rapidly reads words with the spelling rule of adding –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ed</w:t>
            </w:r>
            <w:proofErr w:type="spellEnd"/>
            <w:r>
              <w:rPr>
                <w:sz w:val="18"/>
              </w:rPr>
              <w:t>, -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, -s, -</w:t>
            </w:r>
            <w:proofErr w:type="spellStart"/>
            <w:r>
              <w:rPr>
                <w:sz w:val="18"/>
              </w:rPr>
              <w:t>es</w:t>
            </w:r>
            <w:proofErr w:type="spellEnd"/>
            <w:r>
              <w:rPr>
                <w:sz w:val="18"/>
              </w:rPr>
              <w:t xml:space="preserve"> to verbs</w:t>
            </w:r>
          </w:p>
        </w:tc>
        <w:tc>
          <w:tcPr>
            <w:tcW w:w="6135" w:type="dxa"/>
            <w:gridSpan w:val="8"/>
            <w:tcBorders>
              <w:right w:val="single" w:sz="36" w:space="0" w:color="auto"/>
            </w:tcBorders>
            <w:shd w:val="clear" w:color="auto" w:fill="auto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Beginning to take note of question marks and exclamation marks in expression</w:t>
            </w:r>
          </w:p>
        </w:tc>
      </w:tr>
      <w:tr w:rsidR="00B30114" w:rsidRPr="00D60239" w:rsidTr="003411C9">
        <w:trPr>
          <w:trHeight w:val="307"/>
        </w:trPr>
        <w:tc>
          <w:tcPr>
            <w:tcW w:w="7893" w:type="dxa"/>
            <w:gridSpan w:val="8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Pronounces graphemes “o” (post/slot) and “a” (hat/was/all) correctly in the different ways</w:t>
            </w:r>
          </w:p>
        </w:tc>
        <w:tc>
          <w:tcPr>
            <w:tcW w:w="6946" w:type="dxa"/>
            <w:gridSpan w:val="10"/>
            <w:shd w:val="clear" w:color="auto" w:fill="auto"/>
          </w:tcPr>
          <w:p w:rsidR="00B30114" w:rsidRDefault="00B30114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Confidently and rapidly reads common exception words such as: </w:t>
            </w:r>
            <w:r>
              <w:rPr>
                <w:rFonts w:cstheme="minorHAnsi"/>
                <w:sz w:val="18"/>
                <w:szCs w:val="24"/>
              </w:rPr>
              <w:t>are, love, come, some</w:t>
            </w:r>
          </w:p>
        </w:tc>
        <w:tc>
          <w:tcPr>
            <w:tcW w:w="6135" w:type="dxa"/>
            <w:gridSpan w:val="8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Beginning to self-correct and re-read when a text does not make sense</w:t>
            </w:r>
          </w:p>
        </w:tc>
      </w:tr>
      <w:tr w:rsidR="00B30114" w:rsidRPr="00D60239" w:rsidTr="003411C9">
        <w:trPr>
          <w:trHeight w:val="307"/>
        </w:trPr>
        <w:tc>
          <w:tcPr>
            <w:tcW w:w="7893" w:type="dxa"/>
            <w:gridSpan w:val="8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lastRenderedPageBreak/>
              <w:t>Beginning to pronounce graphemes “</w:t>
            </w:r>
            <w:proofErr w:type="spellStart"/>
            <w:r>
              <w:rPr>
                <w:sz w:val="18"/>
              </w:rPr>
              <w:t>ea</w:t>
            </w:r>
            <w:proofErr w:type="spellEnd"/>
            <w:r>
              <w:rPr>
                <w:sz w:val="18"/>
              </w:rPr>
              <w:t>” (bread, tea), “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” (fin/mind) and “g” (giant/grand) differently. </w:t>
            </w:r>
          </w:p>
        </w:tc>
        <w:tc>
          <w:tcPr>
            <w:tcW w:w="6946" w:type="dxa"/>
            <w:gridSpan w:val="10"/>
            <w:vMerge w:val="restart"/>
            <w:shd w:val="clear" w:color="auto" w:fill="auto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Understands that the contraction apostrophe represents “a” in I’m </w:t>
            </w:r>
          </w:p>
        </w:tc>
        <w:tc>
          <w:tcPr>
            <w:tcW w:w="6135" w:type="dxa"/>
            <w:gridSpan w:val="8"/>
            <w:vMerge/>
            <w:tcBorders>
              <w:right w:val="single" w:sz="36" w:space="0" w:color="auto"/>
            </w:tcBorders>
            <w:shd w:val="clear" w:color="auto" w:fill="auto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</w:tr>
      <w:tr w:rsidR="00B30114" w:rsidRPr="00D60239" w:rsidTr="003411C9">
        <w:trPr>
          <w:trHeight w:val="43"/>
        </w:trPr>
        <w:tc>
          <w:tcPr>
            <w:tcW w:w="7893" w:type="dxa"/>
            <w:gridSpan w:val="8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Orally splits simple 3-syllable words correctly</w:t>
            </w:r>
          </w:p>
        </w:tc>
        <w:tc>
          <w:tcPr>
            <w:tcW w:w="6946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  <w:tc>
          <w:tcPr>
            <w:tcW w:w="6135" w:type="dxa"/>
            <w:gridSpan w:val="8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</w:tr>
      <w:tr w:rsidR="00B30114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30114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36"/>
              </w:rPr>
              <w:t>Comprehension (In texts they read themselves</w:t>
            </w:r>
            <w:r w:rsidRPr="00D60239">
              <w:rPr>
                <w:b/>
                <w:sz w:val="36"/>
              </w:rPr>
              <w:t>…)</w:t>
            </w:r>
          </w:p>
        </w:tc>
      </w:tr>
      <w:tr w:rsidR="00B30114" w:rsidRPr="0065211D" w:rsidTr="003411C9">
        <w:trPr>
          <w:trHeight w:val="211"/>
        </w:trPr>
        <w:tc>
          <w:tcPr>
            <w:tcW w:w="1798" w:type="dxa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Vocabulary (1a)</w:t>
            </w:r>
          </w:p>
        </w:tc>
        <w:tc>
          <w:tcPr>
            <w:tcW w:w="36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Identify (1b)</w:t>
            </w: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Retrieve</w:t>
            </w:r>
          </w:p>
        </w:tc>
        <w:tc>
          <w:tcPr>
            <w:tcW w:w="19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Sequence (1c)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Infer (1d)</w:t>
            </w:r>
          </w:p>
        </w:tc>
        <w:tc>
          <w:tcPr>
            <w:tcW w:w="283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Predict (1e)</w:t>
            </w:r>
          </w:p>
        </w:tc>
        <w:tc>
          <w:tcPr>
            <w:tcW w:w="297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Discuss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Poetry &amp; Performance</w:t>
            </w:r>
          </w:p>
        </w:tc>
      </w:tr>
      <w:tr w:rsidR="00B30114" w:rsidRPr="008C0A30" w:rsidTr="003411C9">
        <w:trPr>
          <w:trHeight w:val="211"/>
        </w:trPr>
        <w:tc>
          <w:tcPr>
            <w:tcW w:w="1798" w:type="dxa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b/>
                <w:sz w:val="24"/>
              </w:rPr>
            </w:pPr>
            <w:r w:rsidRPr="008C0A30">
              <w:rPr>
                <w:rFonts w:cstheme="minorHAnsi"/>
                <w:sz w:val="18"/>
                <w:szCs w:val="20"/>
              </w:rPr>
              <w:t>Discusses possible meanings of new and key vocabulary</w:t>
            </w:r>
          </w:p>
        </w:tc>
        <w:tc>
          <w:tcPr>
            <w:tcW w:w="36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sz w:val="18"/>
                <w:highlight w:val="yellow"/>
              </w:rPr>
            </w:pPr>
            <w:r w:rsidRPr="008C0A30">
              <w:rPr>
                <w:sz w:val="18"/>
              </w:rPr>
              <w:t>Relates to own experiences by activating more specific prior knowledge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sz w:val="18"/>
              </w:rPr>
            </w:pPr>
            <w:r w:rsidRPr="008C0A30">
              <w:rPr>
                <w:sz w:val="18"/>
              </w:rPr>
              <w:t>Answers questions related to who, what, where, when why and how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rPr>
                <w:sz w:val="18"/>
              </w:rPr>
            </w:pPr>
            <w:r w:rsidRPr="008C0A30">
              <w:rPr>
                <w:sz w:val="18"/>
              </w:rPr>
              <w:t>Beginning to discuss and identify main events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rPr>
                <w:sz w:val="18"/>
              </w:rPr>
            </w:pPr>
            <w:r w:rsidRPr="008C0A30">
              <w:rPr>
                <w:sz w:val="18"/>
              </w:rPr>
              <w:t>Beginning to identify and describe the main characters</w:t>
            </w:r>
          </w:p>
        </w:tc>
        <w:tc>
          <w:tcPr>
            <w:tcW w:w="283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rPr>
                <w:sz w:val="18"/>
              </w:rPr>
            </w:pPr>
            <w:r w:rsidRPr="008C0A30">
              <w:rPr>
                <w:sz w:val="18"/>
              </w:rPr>
              <w:t>Beginning to think about what the text might be about</w:t>
            </w:r>
          </w:p>
        </w:tc>
        <w:tc>
          <w:tcPr>
            <w:tcW w:w="2977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rPr>
                <w:sz w:val="18"/>
              </w:rPr>
            </w:pPr>
            <w:r w:rsidRPr="008C0A30">
              <w:rPr>
                <w:sz w:val="18"/>
              </w:rPr>
              <w:t>Beginning to give opinions about what they have read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rPr>
                <w:sz w:val="18"/>
              </w:rPr>
            </w:pPr>
            <w:r w:rsidRPr="008C0A30">
              <w:rPr>
                <w:sz w:val="18"/>
              </w:rPr>
              <w:t>Beginning to retell stories in a range of contexts</w:t>
            </w:r>
          </w:p>
        </w:tc>
      </w:tr>
      <w:tr w:rsidR="00B30114" w:rsidRPr="008C0A30" w:rsidTr="003411C9">
        <w:trPr>
          <w:trHeight w:val="365"/>
        </w:trPr>
        <w:tc>
          <w:tcPr>
            <w:tcW w:w="1798" w:type="dxa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tabs>
                <w:tab w:val="left" w:pos="1680"/>
              </w:tabs>
              <w:rPr>
                <w:sz w:val="18"/>
                <w:szCs w:val="20"/>
              </w:rPr>
            </w:pPr>
          </w:p>
        </w:tc>
        <w:tc>
          <w:tcPr>
            <w:tcW w:w="36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locate parts of own texts which give information and link to title or text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sz w:val="18"/>
                <w:szCs w:val="20"/>
              </w:rPr>
            </w:pPr>
            <w:r w:rsidRPr="008C0A30">
              <w:rPr>
                <w:sz w:val="18"/>
                <w:szCs w:val="20"/>
              </w:rPr>
              <w:t xml:space="preserve">Beginning to locate parts which give particular information </w:t>
            </w:r>
          </w:p>
        </w:tc>
        <w:tc>
          <w:tcPr>
            <w:tcW w:w="198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explain what a text is about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answer basic why questions</w:t>
            </w:r>
          </w:p>
        </w:tc>
        <w:tc>
          <w:tcPr>
            <w:tcW w:w="283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make predictions based on what has been read so far</w:t>
            </w:r>
          </w:p>
        </w:tc>
        <w:tc>
          <w:tcPr>
            <w:tcW w:w="2977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explain their understanding of what has been read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recognise language patterns and repetition</w:t>
            </w:r>
          </w:p>
        </w:tc>
      </w:tr>
      <w:tr w:rsidR="00B30114" w:rsidRPr="008C0A30" w:rsidTr="003411C9">
        <w:trPr>
          <w:trHeight w:val="365"/>
        </w:trPr>
        <w:tc>
          <w:tcPr>
            <w:tcW w:w="1798" w:type="dxa"/>
            <w:vMerge w:val="restart"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tabs>
                <w:tab w:val="left" w:pos="1680"/>
              </w:tabs>
              <w:rPr>
                <w:sz w:val="18"/>
                <w:szCs w:val="20"/>
              </w:rPr>
            </w:pPr>
            <w:r w:rsidRPr="008C0A30">
              <w:rPr>
                <w:sz w:val="18"/>
                <w:szCs w:val="20"/>
              </w:rPr>
              <w:t>Beginning to use known words to link with new meanings</w:t>
            </w:r>
          </w:p>
        </w:tc>
        <w:tc>
          <w:tcPr>
            <w:tcW w:w="36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 xml:space="preserve">Beginning to use book terminology (author, illustrator) </w:t>
            </w:r>
          </w:p>
        </w:tc>
        <w:tc>
          <w:tcPr>
            <w:tcW w:w="2551" w:type="dxa"/>
            <w:gridSpan w:val="3"/>
            <w:vMerge w:val="restart"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Recalls specific information from non-fiction</w:t>
            </w:r>
          </w:p>
        </w:tc>
        <w:tc>
          <w:tcPr>
            <w:tcW w:w="1985" w:type="dxa"/>
            <w:gridSpan w:val="4"/>
            <w:vMerge w:val="restart"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retell texts orally by sequencing events</w:t>
            </w:r>
          </w:p>
        </w:tc>
        <w:tc>
          <w:tcPr>
            <w:tcW w:w="2551" w:type="dxa"/>
            <w:gridSpan w:val="2"/>
            <w:vMerge w:val="restart"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think about the significance of the title and events</w:t>
            </w:r>
          </w:p>
        </w:tc>
        <w:tc>
          <w:tcPr>
            <w:tcW w:w="2835" w:type="dxa"/>
            <w:gridSpan w:val="5"/>
            <w:vMerge w:val="restart"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use the title to predict events</w:t>
            </w:r>
          </w:p>
        </w:tc>
        <w:tc>
          <w:tcPr>
            <w:tcW w:w="2977" w:type="dxa"/>
            <w:gridSpan w:val="5"/>
            <w:vMerge w:val="restart"/>
            <w:tcBorders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Discusses personal reading choice with simple statements about likes/dislikes in response to someone else.</w:t>
            </w: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enjoy and recite a range of rhymes and poems by heart including traditional verse</w:t>
            </w:r>
          </w:p>
        </w:tc>
      </w:tr>
      <w:tr w:rsidR="00B30114" w:rsidRPr="008C0A30" w:rsidTr="003411C9">
        <w:trPr>
          <w:trHeight w:val="373"/>
        </w:trPr>
        <w:tc>
          <w:tcPr>
            <w:tcW w:w="1798" w:type="dxa"/>
            <w:vMerge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686" w:type="dxa"/>
            <w:gridSpan w:val="5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rFonts w:cstheme="minorHAnsi"/>
                <w:sz w:val="18"/>
                <w:szCs w:val="20"/>
                <w:highlight w:val="yellow"/>
              </w:rPr>
            </w:pPr>
            <w:r w:rsidRPr="008C0A30">
              <w:rPr>
                <w:rFonts w:cstheme="minorHAnsi"/>
                <w:sz w:val="18"/>
                <w:szCs w:val="20"/>
              </w:rPr>
              <w:t>Beginning to recognise the difference between fiction and non-fiction with some basic characteristics of the genres</w:t>
            </w:r>
          </w:p>
        </w:tc>
        <w:tc>
          <w:tcPr>
            <w:tcW w:w="2551" w:type="dxa"/>
            <w:gridSpan w:val="3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B30114" w:rsidRPr="008C0A30" w:rsidRDefault="00B30114" w:rsidP="003411C9">
            <w:pPr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1985" w:type="dxa"/>
            <w:gridSpan w:val="4"/>
            <w:vMerge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51" w:type="dxa"/>
            <w:gridSpan w:val="2"/>
            <w:vMerge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835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977" w:type="dxa"/>
            <w:gridSpan w:val="5"/>
            <w:vMerge/>
            <w:tcBorders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B30114" w:rsidRPr="008C0A30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</w:tr>
      <w:tr w:rsidR="00B30114" w:rsidRPr="002347B9" w:rsidTr="003411C9"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B30114" w:rsidRPr="002347B9" w:rsidRDefault="00B30114" w:rsidP="003411C9">
            <w:pPr>
              <w:jc w:val="center"/>
              <w:rPr>
                <w:color w:val="FFFFFF" w:themeColor="background1"/>
                <w:sz w:val="32"/>
              </w:rPr>
            </w:pPr>
            <w:r w:rsidRPr="00D60239">
              <w:rPr>
                <w:color w:val="FFFFFF" w:themeColor="background1"/>
                <w:sz w:val="40"/>
              </w:rPr>
              <w:t xml:space="preserve">Key assessment criteria:  </w:t>
            </w:r>
            <w:r>
              <w:rPr>
                <w:color w:val="FFFFFF" w:themeColor="background1"/>
                <w:sz w:val="40"/>
              </w:rPr>
              <w:t>Year 1: Spring 2</w:t>
            </w:r>
          </w:p>
        </w:tc>
      </w:tr>
      <w:tr w:rsidR="00B30114" w:rsidRPr="00D52532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30114" w:rsidRPr="00D52532" w:rsidRDefault="00B30114" w:rsidP="003411C9">
            <w:pPr>
              <w:jc w:val="center"/>
              <w:rPr>
                <w:color w:val="FFFFFF" w:themeColor="background1"/>
              </w:rPr>
            </w:pPr>
            <w:r w:rsidRPr="00D60239">
              <w:rPr>
                <w:b/>
                <w:sz w:val="36"/>
              </w:rPr>
              <w:t>Word Reading</w:t>
            </w:r>
          </w:p>
        </w:tc>
      </w:tr>
      <w:tr w:rsidR="00B30114" w:rsidRPr="009E078B" w:rsidTr="003411C9">
        <w:trPr>
          <w:trHeight w:val="369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0E873BC8" wp14:editId="750D1596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19050</wp:posOffset>
                      </wp:positionV>
                      <wp:extent cx="807720" cy="228600"/>
                      <wp:effectExtent l="0" t="0" r="1143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114" w:rsidRPr="008571F8" w:rsidRDefault="00B30114" w:rsidP="00B30114">
                                  <w:pPr>
                                    <w:shd w:val="clear" w:color="auto" w:fill="FFFF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RWI YELLOW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73BC8" id="_x0000_s1032" type="#_x0000_t202" style="position:absolute;left:0;text-align:left;margin-left:-1.4pt;margin-top:1.5pt;width:63.6pt;height:1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" fillcolor="yellow">
                      <v:textbox>
                        <w:txbxContent>
                          <w:p w:rsidR="00B30114" w:rsidRPr="008571F8" w:rsidRDefault="00B30114" w:rsidP="00B30114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RWI YELLOW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12020299" wp14:editId="722A58A8">
                      <wp:simplePos x="0" y="0"/>
                      <wp:positionH relativeFrom="column">
                        <wp:posOffset>4738370</wp:posOffset>
                      </wp:positionH>
                      <wp:positionV relativeFrom="paragraph">
                        <wp:posOffset>19050</wp:posOffset>
                      </wp:positionV>
                      <wp:extent cx="807720" cy="209550"/>
                      <wp:effectExtent l="0" t="0" r="1143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114" w:rsidRPr="007A4D92" w:rsidRDefault="00B30114" w:rsidP="00B30114">
                                  <w:pPr>
                                    <w:shd w:val="clear" w:color="auto" w:fill="FFC0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ORANGE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20299" id="_x0000_s1033" type="#_x0000_t202" style="position:absolute;left:0;text-align:left;margin-left:373.1pt;margin-top:1.5pt;width:63.6pt;height:16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" fillcolor="#ffc000">
                      <v:textbox>
                        <w:txbxContent>
                          <w:p w:rsidR="00B30114" w:rsidRPr="007A4D92" w:rsidRDefault="00B30114" w:rsidP="00B30114">
                            <w:pPr>
                              <w:shd w:val="clear" w:color="auto" w:fill="FFC0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ORANGE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663" w:type="dxa"/>
            <w:gridSpan w:val="10"/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B30114" w:rsidRPr="00D60239" w:rsidTr="003411C9">
        <w:trPr>
          <w:trHeight w:val="308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Reads within the </w:t>
            </w:r>
            <w:r>
              <w:rPr>
                <w:b/>
                <w:sz w:val="18"/>
              </w:rPr>
              <w:t>RWI YELLOW</w:t>
            </w:r>
            <w:r>
              <w:rPr>
                <w:sz w:val="18"/>
              </w:rPr>
              <w:t xml:space="preserve"> or the beginning of </w:t>
            </w:r>
            <w:r>
              <w:rPr>
                <w:b/>
                <w:sz w:val="18"/>
              </w:rPr>
              <w:t>PM ORANGE (Level 15) benchmark</w:t>
            </w:r>
          </w:p>
        </w:tc>
        <w:tc>
          <w:tcPr>
            <w:tcW w:w="6663" w:type="dxa"/>
            <w:gridSpan w:val="10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words with the prefix “un”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up to 60</w:t>
            </w:r>
            <w:r w:rsidRPr="00D60239">
              <w:rPr>
                <w:sz w:val="18"/>
              </w:rPr>
              <w:t xml:space="preserve"> words a minute</w:t>
            </w:r>
          </w:p>
        </w:tc>
      </w:tr>
      <w:tr w:rsidR="00B30114" w:rsidRPr="00D60239" w:rsidTr="003411C9">
        <w:trPr>
          <w:trHeight w:val="307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Confidently reads words containing all set 1 and 2 sounds speedily</w:t>
            </w:r>
          </w:p>
        </w:tc>
        <w:tc>
          <w:tcPr>
            <w:tcW w:w="6663" w:type="dxa"/>
            <w:gridSpan w:val="10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Beginning to understand the different pronunciations of </w:t>
            </w:r>
            <w:proofErr w:type="spellStart"/>
            <w:r>
              <w:rPr>
                <w:sz w:val="18"/>
              </w:rPr>
              <w:t>ph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wh</w:t>
            </w:r>
            <w:proofErr w:type="spellEnd"/>
            <w:r>
              <w:rPr>
                <w:sz w:val="18"/>
              </w:rPr>
              <w:t xml:space="preserve"> and k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Consistently takes notes of question marks and exclamation marks</w:t>
            </w:r>
          </w:p>
        </w:tc>
      </w:tr>
      <w:tr w:rsidR="00B30114" w:rsidRPr="00D60239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Consolidated set 3 sounds: a-e, </w:t>
            </w:r>
            <w:proofErr w:type="spellStart"/>
            <w:r>
              <w:rPr>
                <w:sz w:val="18"/>
              </w:rPr>
              <w:t>ea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-e, o-e, u-e and oi</w:t>
            </w:r>
          </w:p>
        </w:tc>
        <w:tc>
          <w:tcPr>
            <w:tcW w:w="6663" w:type="dxa"/>
            <w:gridSpan w:val="10"/>
            <w:vMerge w:val="restart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Confidently and rapidly reads common exception words such as: </w:t>
            </w:r>
            <w:r>
              <w:rPr>
                <w:rFonts w:cstheme="minorHAnsi"/>
                <w:sz w:val="18"/>
                <w:szCs w:val="24"/>
              </w:rPr>
              <w:t>said, were, here, where</w:t>
            </w:r>
          </w:p>
        </w:tc>
        <w:tc>
          <w:tcPr>
            <w:tcW w:w="5244" w:type="dxa"/>
            <w:gridSpan w:val="5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Regularly self corrects and re-reads when a text does not make sense</w:t>
            </w:r>
          </w:p>
        </w:tc>
      </w:tr>
      <w:tr w:rsidR="00B30114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Recognises the different ways to read the sounds: </w:t>
            </w:r>
            <w:proofErr w:type="spellStart"/>
            <w:r>
              <w:rPr>
                <w:sz w:val="18"/>
              </w:rPr>
              <w:t>ea</w:t>
            </w:r>
            <w:proofErr w:type="spellEnd"/>
            <w:r>
              <w:rPr>
                <w:sz w:val="18"/>
              </w:rPr>
              <w:t xml:space="preserve"> (bread/tea), I (fin, mind) and g (giant/grand)</w:t>
            </w:r>
          </w:p>
        </w:tc>
        <w:tc>
          <w:tcPr>
            <w:tcW w:w="6663" w:type="dxa"/>
            <w:gridSpan w:val="10"/>
            <w:vMerge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</w:tr>
      <w:tr w:rsidR="00B30114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Beginning to recognise the different ways to read the sounds: c (ice/cream), </w:t>
            </w:r>
            <w:proofErr w:type="spellStart"/>
            <w:r>
              <w:rPr>
                <w:sz w:val="18"/>
              </w:rPr>
              <w:t>ch</w:t>
            </w:r>
            <w:proofErr w:type="spellEnd"/>
            <w:r>
              <w:rPr>
                <w:sz w:val="18"/>
              </w:rPr>
              <w:t xml:space="preserve"> (chef, school, church) and </w:t>
            </w:r>
            <w:proofErr w:type="spellStart"/>
            <w:r>
              <w:rPr>
                <w:sz w:val="18"/>
              </w:rPr>
              <w:t>ou</w:t>
            </w:r>
            <w:proofErr w:type="spellEnd"/>
            <w:r>
              <w:rPr>
                <w:sz w:val="18"/>
              </w:rPr>
              <w:t xml:space="preserve"> (could/found/you/shoulder)</w:t>
            </w:r>
          </w:p>
        </w:tc>
        <w:tc>
          <w:tcPr>
            <w:tcW w:w="6663" w:type="dxa"/>
            <w:gridSpan w:val="10"/>
            <w:vMerge w:val="restart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contractions “I’ll” and “we’ll” correctly</w:t>
            </w: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</w:tr>
      <w:tr w:rsidR="00B30114" w:rsidRPr="00D60239" w:rsidTr="003411C9">
        <w:trPr>
          <w:trHeight w:val="449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Beginning to split 3-syllable written words to read correctly</w:t>
            </w:r>
          </w:p>
        </w:tc>
        <w:tc>
          <w:tcPr>
            <w:tcW w:w="6663" w:type="dxa"/>
            <w:gridSpan w:val="10"/>
            <w:vMerge/>
            <w:shd w:val="clear" w:color="auto" w:fill="auto"/>
          </w:tcPr>
          <w:p w:rsidR="00B30114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</w:tr>
      <w:tr w:rsidR="00B30114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30114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36"/>
              </w:rPr>
              <w:t>Comprehension (In texts they read themselves</w:t>
            </w:r>
            <w:r w:rsidRPr="00D60239">
              <w:rPr>
                <w:b/>
                <w:sz w:val="36"/>
              </w:rPr>
              <w:t>…)</w:t>
            </w:r>
          </w:p>
        </w:tc>
      </w:tr>
      <w:tr w:rsidR="00B30114" w:rsidRPr="0065211D" w:rsidTr="003411C9">
        <w:trPr>
          <w:trHeight w:val="211"/>
        </w:trPr>
        <w:tc>
          <w:tcPr>
            <w:tcW w:w="1798" w:type="dxa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Vocabulary (1a)</w:t>
            </w:r>
          </w:p>
        </w:tc>
        <w:tc>
          <w:tcPr>
            <w:tcW w:w="35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Identify (1b)</w:t>
            </w: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Retrieve</w:t>
            </w:r>
          </w:p>
        </w:tc>
        <w:tc>
          <w:tcPr>
            <w:tcW w:w="184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Sequence (1c)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Infer (1d)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Predict (1e)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Discuss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Poetry &amp; Performance</w:t>
            </w:r>
          </w:p>
        </w:tc>
      </w:tr>
      <w:tr w:rsidR="00B30114" w:rsidRPr="00985AE3" w:rsidTr="003411C9">
        <w:trPr>
          <w:trHeight w:val="211"/>
        </w:trPr>
        <w:tc>
          <w:tcPr>
            <w:tcW w:w="1798" w:type="dxa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tabs>
                <w:tab w:val="left" w:pos="1680"/>
              </w:tabs>
              <w:rPr>
                <w:b/>
                <w:sz w:val="24"/>
                <w:highlight w:val="yellow"/>
              </w:rPr>
            </w:pPr>
            <w:r w:rsidRPr="00985AE3">
              <w:rPr>
                <w:sz w:val="18"/>
                <w:szCs w:val="20"/>
              </w:rPr>
              <w:t>Uses what they already know about the meaning of words to understand new words in a range of contexts</w:t>
            </w: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Relates to own experiences and describes these using detailed prior subject knowledge</w:t>
            </w:r>
          </w:p>
        </w:tc>
        <w:tc>
          <w:tcPr>
            <w:tcW w:w="2551" w:type="dxa"/>
            <w:gridSpan w:val="3"/>
            <w:vMerge w:val="restart"/>
            <w:shd w:val="clear" w:color="auto" w:fill="auto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Independently answers questions related to who, what, where, when why and how</w:t>
            </w:r>
          </w:p>
        </w:tc>
        <w:tc>
          <w:tcPr>
            <w:tcW w:w="1843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Beginning to discuss and identify main events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Beginning to identify and describe the main characters independently</w:t>
            </w:r>
          </w:p>
        </w:tc>
        <w:tc>
          <w:tcPr>
            <w:tcW w:w="269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Discusses the title and predicts what the story might be about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Gives opinions about what they have read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rPr>
                <w:sz w:val="18"/>
              </w:rPr>
            </w:pPr>
            <w:r w:rsidRPr="00985AE3">
              <w:rPr>
                <w:sz w:val="18"/>
              </w:rPr>
              <w:t>Orally retells stories in a range of contexts</w:t>
            </w:r>
          </w:p>
        </w:tc>
      </w:tr>
      <w:tr w:rsidR="00B30114" w:rsidRPr="00985AE3" w:rsidTr="003411C9">
        <w:trPr>
          <w:trHeight w:val="365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rPr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Locates parts of own texts which give information and suggest how titles relate to specific events</w:t>
            </w:r>
          </w:p>
        </w:tc>
        <w:tc>
          <w:tcPr>
            <w:tcW w:w="2551" w:type="dxa"/>
            <w:gridSpan w:val="3"/>
            <w:vMerge/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sz w:val="18"/>
                <w:szCs w:val="20"/>
                <w:highlight w:val="yellow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answer basic why questions independently</w:t>
            </w:r>
          </w:p>
        </w:tc>
        <w:tc>
          <w:tcPr>
            <w:tcW w:w="2693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Makes predictions based on what has been read so far and gives simple reasons with support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Explains their understanding of what has been read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Recognises language patterns and repetition</w:t>
            </w:r>
          </w:p>
        </w:tc>
      </w:tr>
      <w:tr w:rsidR="00B30114" w:rsidRPr="00985AE3" w:rsidTr="003411C9">
        <w:trPr>
          <w:trHeight w:val="220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51" w:type="dxa"/>
            <w:gridSpan w:val="3"/>
            <w:vMerge/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sz w:val="18"/>
                <w:szCs w:val="20"/>
                <w:highlight w:val="yellow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977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think about the significance of the title and events independently</w:t>
            </w:r>
          </w:p>
        </w:tc>
        <w:tc>
          <w:tcPr>
            <w:tcW w:w="2693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Discusses personal reading choice with simple statements about likes/dislikes in response to someone else.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Enjoys and recites a range of rhymes and poems by heart including traditional verse</w:t>
            </w:r>
          </w:p>
        </w:tc>
      </w:tr>
      <w:tr w:rsidR="00B30114" w:rsidRPr="00985AE3" w:rsidTr="003411C9">
        <w:trPr>
          <w:trHeight w:val="343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vMerge w:val="restart"/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  <w:highlight w:val="yellow"/>
              </w:rPr>
            </w:pPr>
            <w:r w:rsidRPr="00985AE3">
              <w:rPr>
                <w:rFonts w:cstheme="minorHAnsi"/>
                <w:sz w:val="18"/>
                <w:szCs w:val="20"/>
              </w:rPr>
              <w:t>Uses book terminology: title, author and illustrator confidently</w:t>
            </w:r>
          </w:p>
        </w:tc>
        <w:tc>
          <w:tcPr>
            <w:tcW w:w="2551" w:type="dxa"/>
            <w:gridSpan w:val="3"/>
            <w:vMerge w:val="restart"/>
            <w:shd w:val="clear" w:color="auto" w:fill="auto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985AE3">
              <w:rPr>
                <w:sz w:val="18"/>
                <w:szCs w:val="20"/>
              </w:rPr>
              <w:t>Locates parts of texts which give particular information independently such as titles, contents and labelled diagrams</w:t>
            </w:r>
          </w:p>
        </w:tc>
        <w:tc>
          <w:tcPr>
            <w:tcW w:w="1843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explain what a text is about</w:t>
            </w:r>
          </w:p>
        </w:tc>
        <w:tc>
          <w:tcPr>
            <w:tcW w:w="2977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693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Discusses what a chapter might be about based on previous events</w:t>
            </w:r>
          </w:p>
        </w:tc>
        <w:tc>
          <w:tcPr>
            <w:tcW w:w="255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</w:tr>
      <w:tr w:rsidR="00B30114" w:rsidRPr="00985AE3" w:rsidTr="003411C9">
        <w:trPr>
          <w:trHeight w:val="220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51" w:type="dxa"/>
            <w:gridSpan w:val="3"/>
            <w:vMerge/>
            <w:shd w:val="clear" w:color="auto" w:fill="auto"/>
          </w:tcPr>
          <w:p w:rsidR="00B30114" w:rsidRPr="00985AE3" w:rsidRDefault="00B30114" w:rsidP="003411C9">
            <w:pPr>
              <w:rPr>
                <w:sz w:val="18"/>
                <w:szCs w:val="20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977" w:type="dxa"/>
            <w:gridSpan w:val="4"/>
            <w:vMerge w:val="restart"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give opinions and support with reasons with support</w:t>
            </w:r>
          </w:p>
        </w:tc>
        <w:tc>
          <w:tcPr>
            <w:tcW w:w="2693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5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</w:tr>
      <w:tr w:rsidR="00B30114" w:rsidRPr="00985AE3" w:rsidTr="003411C9">
        <w:trPr>
          <w:trHeight w:val="324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 xml:space="preserve">Beginning to discuss features and layout </w:t>
            </w:r>
          </w:p>
        </w:tc>
        <w:tc>
          <w:tcPr>
            <w:tcW w:w="2551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rPr>
                <w:sz w:val="18"/>
                <w:szCs w:val="20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977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693" w:type="dxa"/>
            <w:gridSpan w:val="4"/>
            <w:vMerge/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5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016" w:type="dxa"/>
            <w:gridSpan w:val="3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express preferences</w:t>
            </w:r>
          </w:p>
        </w:tc>
      </w:tr>
      <w:tr w:rsidR="00B30114" w:rsidRPr="00F75B1A" w:rsidTr="003411C9">
        <w:trPr>
          <w:trHeight w:val="373"/>
        </w:trPr>
        <w:tc>
          <w:tcPr>
            <w:tcW w:w="1798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tabs>
                <w:tab w:val="left" w:pos="1680"/>
              </w:tabs>
              <w:rPr>
                <w:sz w:val="18"/>
                <w:szCs w:val="20"/>
              </w:rPr>
            </w:pPr>
          </w:p>
        </w:tc>
        <w:tc>
          <w:tcPr>
            <w:tcW w:w="3544" w:type="dxa"/>
            <w:gridSpan w:val="4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Recognises the difference between fiction and non-fiction with some basic characteristics of the genres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985AE3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Recalls specific information from non-fiction</w:t>
            </w:r>
          </w:p>
        </w:tc>
        <w:tc>
          <w:tcPr>
            <w:tcW w:w="1843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retell texts orally by sequencing events</w:t>
            </w:r>
          </w:p>
        </w:tc>
        <w:tc>
          <w:tcPr>
            <w:tcW w:w="2977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B30114" w:rsidRPr="00985AE3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985AE3">
              <w:rPr>
                <w:rFonts w:cstheme="minorHAnsi"/>
                <w:sz w:val="18"/>
                <w:szCs w:val="20"/>
              </w:rPr>
              <w:t>Beginning to draw simple inferenced from what is being said and done, with support.</w:t>
            </w:r>
          </w:p>
        </w:tc>
        <w:tc>
          <w:tcPr>
            <w:tcW w:w="2693" w:type="dxa"/>
            <w:gridSpan w:val="4"/>
            <w:vMerge/>
            <w:tcBorders>
              <w:bottom w:val="single" w:sz="36" w:space="0" w:color="auto"/>
            </w:tcBorders>
            <w:shd w:val="clear" w:color="auto" w:fill="auto"/>
          </w:tcPr>
          <w:p w:rsidR="00B30114" w:rsidRPr="00D60239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B30114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B30114" w:rsidRPr="00F75B1A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</w:tr>
      <w:tr w:rsidR="00B30114" w:rsidRPr="002347B9" w:rsidTr="003411C9"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B30114" w:rsidRPr="002347B9" w:rsidRDefault="00B30114" w:rsidP="003411C9">
            <w:pPr>
              <w:jc w:val="center"/>
              <w:rPr>
                <w:color w:val="FFFFFF" w:themeColor="background1"/>
                <w:sz w:val="32"/>
              </w:rPr>
            </w:pPr>
            <w:r w:rsidRPr="00D60239">
              <w:rPr>
                <w:color w:val="FFFFFF" w:themeColor="background1"/>
                <w:sz w:val="40"/>
              </w:rPr>
              <w:t xml:space="preserve">Key assessment criteria:  </w:t>
            </w:r>
            <w:r>
              <w:rPr>
                <w:color w:val="FFFFFF" w:themeColor="background1"/>
                <w:sz w:val="40"/>
              </w:rPr>
              <w:t>Year 1: Summer 1</w:t>
            </w:r>
          </w:p>
        </w:tc>
      </w:tr>
      <w:tr w:rsidR="00B30114" w:rsidRPr="00D52532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30114" w:rsidRPr="00D52532" w:rsidRDefault="00B30114" w:rsidP="003411C9">
            <w:pPr>
              <w:jc w:val="center"/>
              <w:rPr>
                <w:color w:val="FFFFFF" w:themeColor="background1"/>
              </w:rPr>
            </w:pPr>
            <w:r w:rsidRPr="00D60239">
              <w:rPr>
                <w:b/>
                <w:sz w:val="36"/>
              </w:rPr>
              <w:t>Word Reading</w:t>
            </w:r>
          </w:p>
        </w:tc>
      </w:tr>
      <w:tr w:rsidR="00B30114" w:rsidRPr="009E078B" w:rsidTr="003411C9">
        <w:trPr>
          <w:trHeight w:val="369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52008FCA" wp14:editId="7A991225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19050</wp:posOffset>
                      </wp:positionV>
                      <wp:extent cx="807720" cy="228600"/>
                      <wp:effectExtent l="0" t="0" r="1143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114" w:rsidRPr="00842998" w:rsidRDefault="00B30114" w:rsidP="00B30114">
                                  <w:pPr>
                                    <w:shd w:val="clear" w:color="auto" w:fill="00B0F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842998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RWI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08FCA" id="_x0000_s1034" type="#_x0000_t202" style="position:absolute;left:0;text-align:left;margin-left:-1.4pt;margin-top:1.5pt;width:63.6pt;height:1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" fillcolor="#00b0f0">
                      <v:textbox>
                        <w:txbxContent>
                          <w:p w:rsidR="00B30114" w:rsidRPr="00842998" w:rsidRDefault="00B30114" w:rsidP="00B30114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 w:rsidRPr="00842998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RWI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D5A0682" wp14:editId="61B886CF">
                      <wp:simplePos x="0" y="0"/>
                      <wp:positionH relativeFrom="column">
                        <wp:posOffset>4738370</wp:posOffset>
                      </wp:positionH>
                      <wp:positionV relativeFrom="paragraph">
                        <wp:posOffset>19050</wp:posOffset>
                      </wp:positionV>
                      <wp:extent cx="807720" cy="209550"/>
                      <wp:effectExtent l="0" t="0" r="1143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114" w:rsidRPr="007A4D92" w:rsidRDefault="00B30114" w:rsidP="00B30114">
                                  <w:pPr>
                                    <w:shd w:val="clear" w:color="auto" w:fill="FFC0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ORANGE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5A0682" id="_x0000_s1035" type="#_x0000_t202" style="position:absolute;left:0;text-align:left;margin-left:373.1pt;margin-top:1.5pt;width:63.6pt;height:16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" fillcolor="#ffc000">
                      <v:textbox>
                        <w:txbxContent>
                          <w:p w:rsidR="00B30114" w:rsidRPr="007A4D92" w:rsidRDefault="00B30114" w:rsidP="00B30114">
                            <w:pPr>
                              <w:shd w:val="clear" w:color="auto" w:fill="FFC0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ORANGE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663" w:type="dxa"/>
            <w:gridSpan w:val="10"/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B30114" w:rsidRPr="009E078B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B30114" w:rsidRPr="00D60239" w:rsidTr="003411C9">
        <w:trPr>
          <w:trHeight w:val="308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Reads within the </w:t>
            </w:r>
            <w:r>
              <w:rPr>
                <w:b/>
                <w:sz w:val="18"/>
              </w:rPr>
              <w:t>RWI BLUE</w:t>
            </w:r>
            <w:r>
              <w:rPr>
                <w:sz w:val="18"/>
              </w:rPr>
              <w:t xml:space="preserve"> or the end of </w:t>
            </w:r>
            <w:r>
              <w:rPr>
                <w:b/>
                <w:sz w:val="18"/>
              </w:rPr>
              <w:t>PM ORANGE (Level 16) benchmark</w:t>
            </w:r>
          </w:p>
        </w:tc>
        <w:tc>
          <w:tcPr>
            <w:tcW w:w="6663" w:type="dxa"/>
            <w:gridSpan w:val="10"/>
            <w:vMerge w:val="restart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 w:rsidRPr="00D60239">
              <w:rPr>
                <w:sz w:val="18"/>
              </w:rPr>
              <w:t xml:space="preserve">Confidently and rapidly reads common exception words such as: </w:t>
            </w:r>
            <w:r>
              <w:rPr>
                <w:rFonts w:cstheme="minorHAnsi"/>
                <w:sz w:val="18"/>
                <w:szCs w:val="24"/>
              </w:rPr>
              <w:t>friend, school, once</w:t>
            </w: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up to 70+</w:t>
            </w:r>
            <w:r w:rsidRPr="00D60239">
              <w:rPr>
                <w:sz w:val="18"/>
              </w:rPr>
              <w:t xml:space="preserve"> words a minute</w:t>
            </w:r>
          </w:p>
        </w:tc>
      </w:tr>
      <w:tr w:rsidR="00B30114" w:rsidRPr="00D60239" w:rsidTr="003411C9">
        <w:trPr>
          <w:trHeight w:val="307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Confidently blends and decodes unfamiliar words containing all set 1 and 2 sounds speedily</w:t>
            </w:r>
          </w:p>
        </w:tc>
        <w:tc>
          <w:tcPr>
            <w:tcW w:w="6663" w:type="dxa"/>
            <w:gridSpan w:val="10"/>
            <w:vMerge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fluently, accurately and confidently when reading an appropriate banded book</w:t>
            </w:r>
          </w:p>
        </w:tc>
      </w:tr>
      <w:tr w:rsidR="00B30114" w:rsidRPr="00D60239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Reads set 3 sounds such as a-e, </w:t>
            </w:r>
            <w:proofErr w:type="spellStart"/>
            <w:r>
              <w:rPr>
                <w:sz w:val="18"/>
              </w:rPr>
              <w:t>ea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-e, o-e, u-e, oi speedily </w:t>
            </w:r>
          </w:p>
        </w:tc>
        <w:tc>
          <w:tcPr>
            <w:tcW w:w="6663" w:type="dxa"/>
            <w:gridSpan w:val="10"/>
            <w:vMerge w:val="restart"/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contractions “I’ll” and “we’ll” correctly, understanding which missing letters the apostrophe represents.</w:t>
            </w:r>
          </w:p>
        </w:tc>
        <w:tc>
          <w:tcPr>
            <w:tcW w:w="5244" w:type="dxa"/>
            <w:gridSpan w:val="5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Consistently self corrects and re-reads when a text does not make sense</w:t>
            </w:r>
          </w:p>
        </w:tc>
      </w:tr>
      <w:tr w:rsidR="00B30114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 xml:space="preserve">Beginning to read sounds: </w:t>
            </w:r>
            <w:proofErr w:type="spellStart"/>
            <w:r>
              <w:rPr>
                <w:sz w:val="18"/>
              </w:rPr>
              <w:t>ai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oa</w:t>
            </w:r>
            <w:proofErr w:type="spellEnd"/>
            <w:r>
              <w:rPr>
                <w:sz w:val="18"/>
              </w:rPr>
              <w:t xml:space="preserve">, aw, </w:t>
            </w:r>
            <w:proofErr w:type="spellStart"/>
            <w:r>
              <w:rPr>
                <w:sz w:val="18"/>
              </w:rPr>
              <w:t>ur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 xml:space="preserve">, ire, ear, </w:t>
            </w:r>
            <w:proofErr w:type="spellStart"/>
            <w:r>
              <w:rPr>
                <w:sz w:val="18"/>
              </w:rPr>
              <w:t>ure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ew</w:t>
            </w:r>
            <w:proofErr w:type="spellEnd"/>
            <w:r>
              <w:rPr>
                <w:sz w:val="18"/>
              </w:rPr>
              <w:t>, are and ow correctly</w:t>
            </w:r>
          </w:p>
        </w:tc>
        <w:tc>
          <w:tcPr>
            <w:tcW w:w="6663" w:type="dxa"/>
            <w:gridSpan w:val="10"/>
            <w:vMerge/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</w:tr>
      <w:tr w:rsidR="00B30114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Reads graphemes “c” (ice/cream), “</w:t>
            </w:r>
            <w:proofErr w:type="spellStart"/>
            <w:r>
              <w:rPr>
                <w:sz w:val="18"/>
              </w:rPr>
              <w:t>ch</w:t>
            </w:r>
            <w:proofErr w:type="spellEnd"/>
            <w:r>
              <w:rPr>
                <w:sz w:val="18"/>
              </w:rPr>
              <w:t>” (chef/school/church) and “</w:t>
            </w:r>
            <w:proofErr w:type="spellStart"/>
            <w:r>
              <w:rPr>
                <w:sz w:val="18"/>
              </w:rPr>
              <w:t>ou</w:t>
            </w:r>
            <w:proofErr w:type="spellEnd"/>
            <w:r>
              <w:rPr>
                <w:sz w:val="18"/>
              </w:rPr>
              <w:t>” (could/found/you/shoulder) correctly</w:t>
            </w:r>
          </w:p>
        </w:tc>
        <w:tc>
          <w:tcPr>
            <w:tcW w:w="6663" w:type="dxa"/>
            <w:gridSpan w:val="10"/>
            <w:vMerge/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</w:tr>
      <w:tr w:rsidR="00B30114" w:rsidTr="003411C9">
        <w:trPr>
          <w:trHeight w:val="211"/>
        </w:trPr>
        <w:tc>
          <w:tcPr>
            <w:tcW w:w="9067" w:type="dxa"/>
            <w:gridSpan w:val="11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Beginning to pronounce “ear” (pearl/hearing) correctly.</w:t>
            </w:r>
          </w:p>
        </w:tc>
        <w:tc>
          <w:tcPr>
            <w:tcW w:w="6663" w:type="dxa"/>
            <w:gridSpan w:val="10"/>
            <w:vMerge/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rPr>
                <w:sz w:val="18"/>
              </w:rPr>
            </w:pPr>
          </w:p>
        </w:tc>
      </w:tr>
      <w:tr w:rsidR="00B30114" w:rsidRPr="00D60239" w:rsidTr="003411C9">
        <w:trPr>
          <w:trHeight w:val="220"/>
        </w:trPr>
        <w:tc>
          <w:tcPr>
            <w:tcW w:w="9067" w:type="dxa"/>
            <w:gridSpan w:val="11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Consistently splits and reads 3-syllable written words correctly</w:t>
            </w:r>
          </w:p>
        </w:tc>
        <w:tc>
          <w:tcPr>
            <w:tcW w:w="6663" w:type="dxa"/>
            <w:gridSpan w:val="10"/>
            <w:vMerge/>
            <w:shd w:val="clear" w:color="auto" w:fill="auto"/>
          </w:tcPr>
          <w:p w:rsidR="00B30114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</w:tr>
      <w:tr w:rsidR="00B30114" w:rsidRPr="00D60239" w:rsidTr="003411C9">
        <w:trPr>
          <w:trHeight w:val="211"/>
        </w:trPr>
        <w:tc>
          <w:tcPr>
            <w:tcW w:w="9067" w:type="dxa"/>
            <w:gridSpan w:val="11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</w:p>
        </w:tc>
        <w:tc>
          <w:tcPr>
            <w:tcW w:w="6663" w:type="dxa"/>
            <w:gridSpan w:val="10"/>
            <w:vMerge/>
            <w:shd w:val="clear" w:color="auto" w:fill="auto"/>
          </w:tcPr>
          <w:p w:rsidR="00B30114" w:rsidRDefault="00B30114" w:rsidP="003411C9">
            <w:pPr>
              <w:rPr>
                <w:sz w:val="18"/>
              </w:rPr>
            </w:pPr>
          </w:p>
        </w:tc>
        <w:tc>
          <w:tcPr>
            <w:tcW w:w="5244" w:type="dxa"/>
            <w:gridSpan w:val="5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B30114" w:rsidRPr="00D60239" w:rsidRDefault="00B30114" w:rsidP="003411C9">
            <w:pPr>
              <w:rPr>
                <w:sz w:val="18"/>
              </w:rPr>
            </w:pPr>
            <w:r>
              <w:rPr>
                <w:sz w:val="18"/>
              </w:rPr>
              <w:t>Re-reads whole books as well as reading more challenging books for enjoyment</w:t>
            </w:r>
          </w:p>
        </w:tc>
      </w:tr>
      <w:tr w:rsidR="00B30114" w:rsidTr="003411C9">
        <w:trPr>
          <w:trHeight w:val="211"/>
        </w:trPr>
        <w:tc>
          <w:tcPr>
            <w:tcW w:w="20974" w:type="dxa"/>
            <w:gridSpan w:val="26"/>
            <w:tcBorders>
              <w:top w:val="single" w:sz="36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B30114" w:rsidRDefault="00B30114" w:rsidP="003411C9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36"/>
              </w:rPr>
              <w:t>Comprehension (In texts they read themselves</w:t>
            </w:r>
            <w:r w:rsidRPr="00D60239">
              <w:rPr>
                <w:b/>
                <w:sz w:val="36"/>
              </w:rPr>
              <w:t>…)</w:t>
            </w:r>
          </w:p>
        </w:tc>
      </w:tr>
      <w:tr w:rsidR="00B30114" w:rsidRPr="0065211D" w:rsidTr="003411C9">
        <w:trPr>
          <w:trHeight w:val="211"/>
        </w:trPr>
        <w:tc>
          <w:tcPr>
            <w:tcW w:w="1798" w:type="dxa"/>
            <w:tcBorders>
              <w:left w:val="single" w:sz="36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Vocabulary (1a)</w:t>
            </w:r>
          </w:p>
        </w:tc>
        <w:tc>
          <w:tcPr>
            <w:tcW w:w="35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Identify (1b)</w:t>
            </w: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Retrieve</w:t>
            </w:r>
          </w:p>
        </w:tc>
        <w:tc>
          <w:tcPr>
            <w:tcW w:w="184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Sequence (1c)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Infer (1d)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tabs>
                <w:tab w:val="left" w:pos="1522"/>
                <w:tab w:val="center" w:pos="2231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Predict (1e)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Discuss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DEEAF6" w:themeFill="accent1" w:themeFillTint="33"/>
          </w:tcPr>
          <w:p w:rsidR="00B30114" w:rsidRPr="0065211D" w:rsidRDefault="00B30114" w:rsidP="003411C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Poetry &amp; Performance</w:t>
            </w:r>
          </w:p>
        </w:tc>
      </w:tr>
      <w:tr w:rsidR="00B30114" w:rsidRPr="00AA3C46" w:rsidTr="003411C9">
        <w:trPr>
          <w:trHeight w:val="211"/>
        </w:trPr>
        <w:tc>
          <w:tcPr>
            <w:tcW w:w="1798" w:type="dxa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tabs>
                <w:tab w:val="left" w:pos="1680"/>
              </w:tabs>
              <w:rPr>
                <w:b/>
                <w:sz w:val="24"/>
              </w:rPr>
            </w:pPr>
            <w:r w:rsidRPr="00AA3C46">
              <w:rPr>
                <w:sz w:val="18"/>
                <w:szCs w:val="20"/>
              </w:rPr>
              <w:t>Uses what they already know about the meaning of words to understand new words in a range of contexts</w:t>
            </w: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Relates to own experiences and describes these using detailed prior subject knowledge</w:t>
            </w:r>
          </w:p>
        </w:tc>
        <w:tc>
          <w:tcPr>
            <w:tcW w:w="2551" w:type="dxa"/>
            <w:gridSpan w:val="3"/>
            <w:vMerge w:val="restart"/>
            <w:shd w:val="clear" w:color="auto" w:fill="auto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Independently answers questions related to who, what, where, when why and how</w:t>
            </w:r>
          </w:p>
        </w:tc>
        <w:tc>
          <w:tcPr>
            <w:tcW w:w="1843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Independently identifies the main and key events using words such as: first, next, after, later, at the end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Identifies and describes the main characters independently</w:t>
            </w:r>
          </w:p>
        </w:tc>
        <w:tc>
          <w:tcPr>
            <w:tcW w:w="269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Discusses the title and predicts what the story might be about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Gives opinions about what they have read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rPr>
                <w:sz w:val="18"/>
              </w:rPr>
            </w:pPr>
            <w:r w:rsidRPr="00AA3C46">
              <w:rPr>
                <w:sz w:val="18"/>
              </w:rPr>
              <w:t>Orally retells stories in a range of contexts</w:t>
            </w:r>
          </w:p>
        </w:tc>
      </w:tr>
      <w:tr w:rsidR="00B30114" w:rsidRPr="00AA3C46" w:rsidTr="003411C9">
        <w:trPr>
          <w:trHeight w:val="365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shd w:val="clear" w:color="auto" w:fill="auto"/>
          </w:tcPr>
          <w:p w:rsidR="00B30114" w:rsidRPr="00AA3C46" w:rsidRDefault="00B30114" w:rsidP="003411C9">
            <w:pPr>
              <w:rPr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 xml:space="preserve">Uses parts of the text to find information </w:t>
            </w:r>
          </w:p>
        </w:tc>
        <w:tc>
          <w:tcPr>
            <w:tcW w:w="2551" w:type="dxa"/>
            <w:gridSpan w:val="3"/>
            <w:vMerge/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sz w:val="18"/>
                <w:szCs w:val="20"/>
                <w:highlight w:val="yellow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Answers basic why questions independently</w:t>
            </w:r>
          </w:p>
        </w:tc>
        <w:tc>
          <w:tcPr>
            <w:tcW w:w="2693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Makes predictions based on what has been read so far and gives simple reasons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Explains their understanding of what has been read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Confidently joins in with language patterns and repetition</w:t>
            </w:r>
          </w:p>
        </w:tc>
      </w:tr>
      <w:tr w:rsidR="00B30114" w:rsidRPr="00AA3C46" w:rsidTr="003411C9">
        <w:trPr>
          <w:trHeight w:val="220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Uses book terminology: title, author and illustrator confidently</w:t>
            </w:r>
          </w:p>
        </w:tc>
        <w:tc>
          <w:tcPr>
            <w:tcW w:w="2551" w:type="dxa"/>
            <w:gridSpan w:val="3"/>
            <w:vMerge/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sz w:val="18"/>
                <w:szCs w:val="20"/>
                <w:highlight w:val="yellow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977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Thinks about the significance of the title and events independently</w:t>
            </w:r>
          </w:p>
        </w:tc>
        <w:tc>
          <w:tcPr>
            <w:tcW w:w="2693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Discusses personal reading choice with simple statements about likes/dislikes in response to someone else.</w:t>
            </w:r>
          </w:p>
        </w:tc>
        <w:tc>
          <w:tcPr>
            <w:tcW w:w="30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Enjoys and recites a wide range of rhymes and poems by heart including traditional verse</w:t>
            </w:r>
          </w:p>
        </w:tc>
      </w:tr>
      <w:tr w:rsidR="00B30114" w:rsidRPr="00AA3C46" w:rsidTr="003411C9">
        <w:trPr>
          <w:trHeight w:val="343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vMerge w:val="restart"/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 xml:space="preserve">Discusses features and layout </w:t>
            </w:r>
          </w:p>
        </w:tc>
        <w:tc>
          <w:tcPr>
            <w:tcW w:w="2551" w:type="dxa"/>
            <w:gridSpan w:val="3"/>
            <w:vMerge w:val="restart"/>
            <w:shd w:val="clear" w:color="auto" w:fill="auto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AA3C46">
              <w:rPr>
                <w:sz w:val="18"/>
                <w:szCs w:val="20"/>
              </w:rPr>
              <w:t>Locates parts of texts which give particular information independently such as titles, contents and labelled diagrams</w:t>
            </w:r>
          </w:p>
        </w:tc>
        <w:tc>
          <w:tcPr>
            <w:tcW w:w="1843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Explains what a text is about</w:t>
            </w:r>
          </w:p>
        </w:tc>
        <w:tc>
          <w:tcPr>
            <w:tcW w:w="2977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693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Discusses what a chapter might be about based on previous events</w:t>
            </w:r>
          </w:p>
        </w:tc>
        <w:tc>
          <w:tcPr>
            <w:tcW w:w="255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</w:tr>
      <w:tr w:rsidR="00B30114" w:rsidRPr="00AA3C46" w:rsidTr="003411C9">
        <w:trPr>
          <w:trHeight w:val="220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551" w:type="dxa"/>
            <w:gridSpan w:val="3"/>
            <w:vMerge/>
            <w:shd w:val="clear" w:color="auto" w:fill="auto"/>
          </w:tcPr>
          <w:p w:rsidR="00B30114" w:rsidRPr="00AA3C46" w:rsidRDefault="00B30114" w:rsidP="003411C9">
            <w:pPr>
              <w:rPr>
                <w:sz w:val="18"/>
                <w:szCs w:val="20"/>
                <w:highlight w:val="yellow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977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Gives opinions and supports with reasons</w:t>
            </w:r>
          </w:p>
        </w:tc>
        <w:tc>
          <w:tcPr>
            <w:tcW w:w="2693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</w:tr>
      <w:tr w:rsidR="00B30114" w:rsidRPr="00AA3C46" w:rsidTr="003411C9">
        <w:trPr>
          <w:trHeight w:val="324"/>
        </w:trPr>
        <w:tc>
          <w:tcPr>
            <w:tcW w:w="1798" w:type="dxa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tabs>
                <w:tab w:val="left" w:pos="1680"/>
              </w:tabs>
              <w:rPr>
                <w:sz w:val="18"/>
                <w:szCs w:val="20"/>
                <w:highlight w:val="yellow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Recognises the difference between fiction and non-fiction in relation to a range of texts</w:t>
            </w:r>
          </w:p>
        </w:tc>
        <w:tc>
          <w:tcPr>
            <w:tcW w:w="2551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rPr>
                <w:sz w:val="18"/>
                <w:szCs w:val="20"/>
                <w:highlight w:val="yellow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977" w:type="dxa"/>
            <w:gridSpan w:val="4"/>
            <w:vMerge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2693" w:type="dxa"/>
            <w:gridSpan w:val="4"/>
            <w:vMerge w:val="restart"/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Gives specific reasons for predictions</w:t>
            </w:r>
          </w:p>
        </w:tc>
        <w:tc>
          <w:tcPr>
            <w:tcW w:w="2552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  <w:highlight w:val="yellow"/>
              </w:rPr>
            </w:pPr>
          </w:p>
        </w:tc>
        <w:tc>
          <w:tcPr>
            <w:tcW w:w="3016" w:type="dxa"/>
            <w:gridSpan w:val="3"/>
            <w:vMerge w:val="restart"/>
            <w:tcBorders>
              <w:left w:val="single" w:sz="4" w:space="0" w:color="auto"/>
              <w:right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Expresses preferences</w:t>
            </w:r>
          </w:p>
        </w:tc>
      </w:tr>
      <w:tr w:rsidR="00B30114" w:rsidRPr="00F75B1A" w:rsidTr="003411C9">
        <w:trPr>
          <w:trHeight w:val="373"/>
        </w:trPr>
        <w:tc>
          <w:tcPr>
            <w:tcW w:w="1798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B30114" w:rsidRDefault="00B30114" w:rsidP="003411C9">
            <w:pPr>
              <w:tabs>
                <w:tab w:val="left" w:pos="1680"/>
              </w:tabs>
              <w:rPr>
                <w:sz w:val="18"/>
                <w:szCs w:val="20"/>
              </w:rPr>
            </w:pPr>
          </w:p>
        </w:tc>
        <w:tc>
          <w:tcPr>
            <w:tcW w:w="3544" w:type="dxa"/>
            <w:gridSpan w:val="4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Gives detailed reasons for their personal reading selections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114" w:rsidRPr="00AA3C46" w:rsidRDefault="00B30114" w:rsidP="003411C9">
            <w:pPr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Recalls specific information from non-fiction independently</w:t>
            </w:r>
          </w:p>
        </w:tc>
        <w:tc>
          <w:tcPr>
            <w:tcW w:w="1843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Retell texts orally by sequencing events</w:t>
            </w:r>
          </w:p>
        </w:tc>
        <w:tc>
          <w:tcPr>
            <w:tcW w:w="2977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B30114" w:rsidRPr="00AA3C46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  <w:r w:rsidRPr="00AA3C46">
              <w:rPr>
                <w:rFonts w:cstheme="minorHAnsi"/>
                <w:sz w:val="18"/>
                <w:szCs w:val="20"/>
              </w:rPr>
              <w:t>Draws simple inferenced from what is being said and done, with support.</w:t>
            </w:r>
          </w:p>
        </w:tc>
        <w:tc>
          <w:tcPr>
            <w:tcW w:w="2693" w:type="dxa"/>
            <w:gridSpan w:val="4"/>
            <w:vMerge/>
            <w:tcBorders>
              <w:bottom w:val="single" w:sz="36" w:space="0" w:color="auto"/>
            </w:tcBorders>
            <w:shd w:val="clear" w:color="auto" w:fill="auto"/>
          </w:tcPr>
          <w:p w:rsidR="00B30114" w:rsidRPr="00D60239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bottom w:val="single" w:sz="36" w:space="0" w:color="auto"/>
              <w:right w:val="single" w:sz="4" w:space="0" w:color="auto"/>
            </w:tcBorders>
            <w:shd w:val="clear" w:color="auto" w:fill="auto"/>
          </w:tcPr>
          <w:p w:rsidR="00B30114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3016" w:type="dxa"/>
            <w:gridSpan w:val="3"/>
            <w:vMerge/>
            <w:tcBorders>
              <w:left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B30114" w:rsidRPr="00F75B1A" w:rsidRDefault="00B30114" w:rsidP="003411C9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20"/>
              </w:rPr>
            </w:pPr>
          </w:p>
        </w:tc>
      </w:tr>
    </w:tbl>
    <w:p w:rsidR="00863AAA" w:rsidRDefault="00863AAA"/>
    <w:tbl>
      <w:tblPr>
        <w:tblStyle w:val="TableGrid1"/>
        <w:tblpPr w:leftFromText="180" w:rightFromText="180" w:vertAnchor="page" w:horzAnchor="margin" w:tblpY="10082"/>
        <w:tblW w:w="20974" w:type="dxa"/>
        <w:tblLook w:val="04A0" w:firstRow="1" w:lastRow="0" w:firstColumn="1" w:lastColumn="0" w:noHBand="0" w:noVBand="1"/>
      </w:tblPr>
      <w:tblGrid>
        <w:gridCol w:w="9606"/>
        <w:gridCol w:w="11368"/>
      </w:tblGrid>
      <w:tr w:rsidR="00B30114" w:rsidRPr="00B30114" w:rsidTr="00B30114">
        <w:trPr>
          <w:trHeight w:val="211"/>
        </w:trPr>
        <w:tc>
          <w:tcPr>
            <w:tcW w:w="20974" w:type="dxa"/>
            <w:gridSpan w:val="2"/>
            <w:shd w:val="clear" w:color="auto" w:fill="9CC2E5" w:themeFill="accent1" w:themeFillTint="99"/>
          </w:tcPr>
          <w:p w:rsidR="00B30114" w:rsidRPr="00B30114" w:rsidRDefault="00B30114" w:rsidP="00B30114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Key assessment criteria – </w:t>
            </w:r>
            <w:r w:rsidRPr="00B30114">
              <w:rPr>
                <w:b/>
                <w:sz w:val="28"/>
              </w:rPr>
              <w:t>Reading</w:t>
            </w:r>
            <w:r>
              <w:rPr>
                <w:b/>
                <w:sz w:val="28"/>
              </w:rPr>
              <w:t xml:space="preserve"> Y1</w:t>
            </w:r>
            <w:bookmarkStart w:id="0" w:name="_GoBack"/>
            <w:bookmarkEnd w:id="0"/>
          </w:p>
        </w:tc>
      </w:tr>
      <w:tr w:rsidR="00B30114" w:rsidRPr="00B30114" w:rsidTr="00B30114">
        <w:trPr>
          <w:trHeight w:val="353"/>
        </w:trPr>
        <w:tc>
          <w:tcPr>
            <w:tcW w:w="9606" w:type="dxa"/>
            <w:shd w:val="clear" w:color="auto" w:fill="auto"/>
          </w:tcPr>
          <w:p w:rsidR="00B30114" w:rsidRPr="00B30114" w:rsidRDefault="00B30114" w:rsidP="00B30114">
            <w:pPr>
              <w:rPr>
                <w:rFonts w:cstheme="minorHAnsi"/>
                <w:b/>
                <w:sz w:val="24"/>
                <w:szCs w:val="24"/>
              </w:rPr>
            </w:pPr>
            <w:r w:rsidRPr="00B30114">
              <w:rPr>
                <w:rFonts w:cstheme="minorHAnsi"/>
                <w:b/>
                <w:sz w:val="24"/>
                <w:szCs w:val="24"/>
              </w:rPr>
              <w:t>Word reading: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match all 40+ graphemes to their phonemes?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blend sounds in unfamiliar words?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read common exception words, noting the unusual correspondences between spelling and sound?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 xml:space="preserve">Can I read words that end </w:t>
            </w:r>
            <w:proofErr w:type="gramStart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with ‘s</w:t>
            </w:r>
            <w:proofErr w:type="gramEnd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es</w:t>
            </w:r>
            <w:proofErr w:type="spellEnd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ing</w:t>
            </w:r>
            <w:proofErr w:type="spellEnd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ed</w:t>
            </w:r>
            <w:proofErr w:type="spellEnd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er</w:t>
            </w:r>
            <w:proofErr w:type="spellEnd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est</w:t>
            </w:r>
            <w:proofErr w:type="spellEnd"/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divide words into syllables?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read words of more than one syllable that contain taught GPCs?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read words with contractions and understand that the apostrophe represents the missing letters?</w:t>
            </w:r>
          </w:p>
        </w:tc>
        <w:tc>
          <w:tcPr>
            <w:tcW w:w="11368" w:type="dxa"/>
            <w:shd w:val="clear" w:color="auto" w:fill="auto"/>
          </w:tcPr>
          <w:p w:rsidR="00B30114" w:rsidRPr="00B30114" w:rsidRDefault="00B30114" w:rsidP="00B30114">
            <w:pPr>
              <w:rPr>
                <w:rFonts w:cstheme="minorHAnsi"/>
                <w:sz w:val="24"/>
                <w:szCs w:val="24"/>
              </w:rPr>
            </w:pPr>
            <w:r w:rsidRPr="00B30114">
              <w:rPr>
                <w:rFonts w:cstheme="minorHAnsi"/>
                <w:b/>
                <w:sz w:val="24"/>
                <w:szCs w:val="24"/>
              </w:rPr>
              <w:t>Comprehension: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contextualSpacing/>
              <w:rPr>
                <w:rFonts w:cstheme="minorHAnsi"/>
                <w:sz w:val="24"/>
                <w:szCs w:val="24"/>
              </w:rPr>
            </w:pPr>
            <w:r w:rsidRPr="00B30114">
              <w:rPr>
                <w:rFonts w:cstheme="minorHAnsi"/>
                <w:sz w:val="24"/>
                <w:szCs w:val="24"/>
              </w:rPr>
              <w:t>Can I listen and talk about texts that I could not read alone?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link what I have heard or read to my own experiences?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talk about the main points within a well-known story?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contextualSpacing/>
              <w:rPr>
                <w:rFonts w:cstheme="minorHAnsi"/>
                <w:sz w:val="24"/>
                <w:szCs w:val="24"/>
              </w:rPr>
            </w:pPr>
            <w:r w:rsidRPr="00B30114">
              <w:rPr>
                <w:rFonts w:cstheme="minorHAnsi"/>
                <w:sz w:val="24"/>
                <w:szCs w:val="24"/>
              </w:rPr>
              <w:t>Can I recognise and join in with predictable phrases?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learn some poems and rhymes by heart?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use what I already know to understand words and texts?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check that my reading makes sense and go back to correct when it doesn’t?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discuss important events in a book?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draw inferences from the text by what is being said or done?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predict what might happen on what has been read so far?</w:t>
            </w:r>
          </w:p>
          <w:p w:rsidR="00B30114" w:rsidRPr="00B30114" w:rsidRDefault="00B30114" w:rsidP="00B30114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B30114">
              <w:rPr>
                <w:rFonts w:cstheme="minorHAnsi"/>
                <w:color w:val="000000" w:themeColor="text1"/>
                <w:sz w:val="24"/>
                <w:szCs w:val="24"/>
              </w:rPr>
              <w:t>Can I explain what I think a text is about?</w:t>
            </w:r>
          </w:p>
        </w:tc>
      </w:tr>
    </w:tbl>
    <w:p w:rsidR="00B30114" w:rsidRDefault="00B30114" w:rsidP="00B30114"/>
    <w:sectPr w:rsidR="00B30114" w:rsidSect="00A24FF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FF1"/>
    <w:rsid w:val="001C2C7C"/>
    <w:rsid w:val="002356C0"/>
    <w:rsid w:val="002E3221"/>
    <w:rsid w:val="00345652"/>
    <w:rsid w:val="00460049"/>
    <w:rsid w:val="006B41D7"/>
    <w:rsid w:val="007F6A08"/>
    <w:rsid w:val="00844216"/>
    <w:rsid w:val="00863AAA"/>
    <w:rsid w:val="00923557"/>
    <w:rsid w:val="009D69EC"/>
    <w:rsid w:val="009E7398"/>
    <w:rsid w:val="00A24FF1"/>
    <w:rsid w:val="00AF1B7D"/>
    <w:rsid w:val="00B30114"/>
    <w:rsid w:val="00B42FF2"/>
    <w:rsid w:val="00C24346"/>
    <w:rsid w:val="00EC0140"/>
    <w:rsid w:val="00EC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51617"/>
  <w15:chartTrackingRefBased/>
  <w15:docId w15:val="{80F2BDA7-A6B8-4515-8763-75925CD9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F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4FF1"/>
    <w:pPr>
      <w:ind w:left="720"/>
      <w:contextualSpacing/>
    </w:pPr>
  </w:style>
  <w:style w:type="paragraph" w:customStyle="1" w:styleId="Default">
    <w:name w:val="Default"/>
    <w:rsid w:val="00A24F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B30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2203</Words>
  <Characters>12561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Rose</cp:lastModifiedBy>
  <cp:revision>3</cp:revision>
  <dcterms:created xsi:type="dcterms:W3CDTF">2022-09-26T14:53:00Z</dcterms:created>
  <dcterms:modified xsi:type="dcterms:W3CDTF">2022-09-26T14:57:00Z</dcterms:modified>
</cp:coreProperties>
</file>