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1014" w:type="dxa"/>
        <w:tblInd w:w="-40" w:type="dxa"/>
        <w:tblLook w:val="04A0" w:firstRow="1" w:lastRow="0" w:firstColumn="1" w:lastColumn="0" w:noHBand="0" w:noVBand="1"/>
      </w:tblPr>
      <w:tblGrid>
        <w:gridCol w:w="40"/>
        <w:gridCol w:w="1798"/>
        <w:gridCol w:w="110"/>
        <w:gridCol w:w="882"/>
        <w:gridCol w:w="1106"/>
        <w:gridCol w:w="28"/>
        <w:gridCol w:w="188"/>
        <w:gridCol w:w="1131"/>
        <w:gridCol w:w="19"/>
        <w:gridCol w:w="120"/>
        <w:gridCol w:w="910"/>
        <w:gridCol w:w="27"/>
        <w:gridCol w:w="1546"/>
        <w:gridCol w:w="392"/>
        <w:gridCol w:w="203"/>
        <w:gridCol w:w="1701"/>
        <w:gridCol w:w="319"/>
        <w:gridCol w:w="7"/>
        <w:gridCol w:w="1375"/>
        <w:gridCol w:w="677"/>
        <w:gridCol w:w="569"/>
        <w:gridCol w:w="637"/>
        <w:gridCol w:w="220"/>
        <w:gridCol w:w="24"/>
        <w:gridCol w:w="212"/>
        <w:gridCol w:w="780"/>
        <w:gridCol w:w="992"/>
        <w:gridCol w:w="156"/>
        <w:gridCol w:w="2223"/>
        <w:gridCol w:w="173"/>
        <w:gridCol w:w="76"/>
        <w:gridCol w:w="2333"/>
        <w:gridCol w:w="40"/>
      </w:tblGrid>
      <w:tr w:rsidR="00375CA6" w:rsidTr="005B168F">
        <w:trPr>
          <w:gridBefore w:val="1"/>
          <w:wBefore w:w="40" w:type="dxa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375CA6" w:rsidRPr="002347B9" w:rsidRDefault="00375CA6" w:rsidP="001E40E0">
            <w:pPr>
              <w:jc w:val="center"/>
              <w:rPr>
                <w:color w:val="FFFFFF" w:themeColor="background1"/>
                <w:sz w:val="32"/>
              </w:rPr>
            </w:pPr>
            <w:r w:rsidRPr="00F06F74">
              <w:rPr>
                <w:color w:val="FFFFFF" w:themeColor="background1"/>
                <w:sz w:val="32"/>
              </w:rPr>
              <w:t>Key assessment criteria:  Year 3: Autumn 1</w:t>
            </w:r>
          </w:p>
        </w:tc>
      </w:tr>
      <w:tr w:rsidR="00375CA6" w:rsidTr="005B168F">
        <w:trPr>
          <w:gridBefore w:val="1"/>
          <w:wBefore w:w="40" w:type="dxa"/>
          <w:trHeight w:val="211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375CA6" w:rsidRPr="00D52532" w:rsidRDefault="00375CA6" w:rsidP="001E40E0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28"/>
              </w:rPr>
              <w:t>Word Reading</w:t>
            </w:r>
          </w:p>
        </w:tc>
      </w:tr>
      <w:tr w:rsidR="00375CA6" w:rsidTr="005B168F">
        <w:trPr>
          <w:gridBefore w:val="1"/>
          <w:wBefore w:w="40" w:type="dxa"/>
          <w:trHeight w:val="402"/>
        </w:trPr>
        <w:tc>
          <w:tcPr>
            <w:tcW w:w="5382" w:type="dxa"/>
            <w:gridSpan w:val="9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375CA6" w:rsidRPr="009E078B" w:rsidRDefault="00375CA6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BD4F718" wp14:editId="44182C49">
                      <wp:simplePos x="0" y="0"/>
                      <wp:positionH relativeFrom="column">
                        <wp:posOffset>-1314450</wp:posOffset>
                      </wp:positionH>
                      <wp:positionV relativeFrom="paragraph">
                        <wp:posOffset>35560</wp:posOffset>
                      </wp:positionV>
                      <wp:extent cx="1176020" cy="242570"/>
                      <wp:effectExtent l="0" t="0" r="24130" b="2413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6020" cy="2425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5CA6" w:rsidRPr="005B242C" w:rsidRDefault="00362154" w:rsidP="005B242C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PM </w:t>
                                  </w:r>
                                  <w:r w:rsidR="005B242C" w:rsidRPr="005B242C">
                                    <w:rPr>
                                      <w:b/>
                                      <w:sz w:val="16"/>
                                    </w:rPr>
                                    <w:t>WHITE/SILVER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D4F7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03.5pt;margin-top:2.8pt;width:92.6pt;height:19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" fillcolor="white [3212]">
                      <v:textbox>
                        <w:txbxContent>
                          <w:p w:rsidR="00375CA6" w:rsidRPr="005B242C" w:rsidRDefault="00362154" w:rsidP="005B242C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PM </w:t>
                            </w:r>
                            <w:r w:rsidR="005B242C" w:rsidRPr="005B242C">
                              <w:rPr>
                                <w:b/>
                                <w:sz w:val="16"/>
                              </w:rPr>
                              <w:t>WHITE/SILVER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8363" w:type="dxa"/>
            <w:gridSpan w:val="12"/>
            <w:shd w:val="clear" w:color="auto" w:fill="DEEAF6" w:themeFill="accent1" w:themeFillTint="33"/>
            <w:vAlign w:val="center"/>
          </w:tcPr>
          <w:p w:rsidR="00375CA6" w:rsidRPr="009E078B" w:rsidRDefault="00375CA6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375CA6" w:rsidRPr="009E078B" w:rsidRDefault="00375CA6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375CA6" w:rsidTr="005B168F">
        <w:trPr>
          <w:gridBefore w:val="1"/>
          <w:wBefore w:w="40" w:type="dxa"/>
          <w:trHeight w:val="274"/>
        </w:trPr>
        <w:tc>
          <w:tcPr>
            <w:tcW w:w="5382" w:type="dxa"/>
            <w:gridSpan w:val="9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362154">
            <w:pPr>
              <w:rPr>
                <w:sz w:val="18"/>
              </w:rPr>
            </w:pPr>
            <w:r w:rsidRPr="00935E56">
              <w:rPr>
                <w:sz w:val="18"/>
              </w:rPr>
              <w:t xml:space="preserve">Reads </w:t>
            </w:r>
            <w:r w:rsidR="00362154">
              <w:rPr>
                <w:sz w:val="18"/>
              </w:rPr>
              <w:t>within the</w:t>
            </w:r>
            <w:r w:rsidRPr="00935E56">
              <w:rPr>
                <w:sz w:val="18"/>
              </w:rPr>
              <w:t xml:space="preserve"> </w:t>
            </w:r>
            <w:r w:rsidR="00362154">
              <w:rPr>
                <w:b/>
                <w:sz w:val="18"/>
              </w:rPr>
              <w:t>PM WHITE/SILVER (Level 24) benchmark</w:t>
            </w:r>
          </w:p>
        </w:tc>
        <w:tc>
          <w:tcPr>
            <w:tcW w:w="8363" w:type="dxa"/>
            <w:gridSpan w:val="12"/>
            <w:vMerge w:val="restart"/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sz w:val="18"/>
              </w:rPr>
            </w:pPr>
            <w:r w:rsidRPr="00935E56">
              <w:rPr>
                <w:sz w:val="18"/>
              </w:rPr>
              <w:t>Reads all words containing ks1 prefixes (un-) and suffixes (-s, -es, -ing, -ed, -er, -est, -ness, -ment, -ful, -ly, -tion)</w:t>
            </w: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375CA6" w:rsidTr="005B168F">
        <w:trPr>
          <w:gridBefore w:val="1"/>
          <w:wBefore w:w="40" w:type="dxa"/>
          <w:trHeight w:val="273"/>
        </w:trPr>
        <w:tc>
          <w:tcPr>
            <w:tcW w:w="5382" w:type="dxa"/>
            <w:gridSpan w:val="9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vMerge/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375CA6" w:rsidTr="005B168F">
        <w:trPr>
          <w:gridBefore w:val="1"/>
          <w:wBefore w:w="40" w:type="dxa"/>
          <w:trHeight w:val="246"/>
        </w:trPr>
        <w:tc>
          <w:tcPr>
            <w:tcW w:w="5382" w:type="dxa"/>
            <w:gridSpan w:val="9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sz w:val="18"/>
              </w:rPr>
            </w:pPr>
            <w:r w:rsidRPr="00935E56">
              <w:rPr>
                <w:sz w:val="18"/>
              </w:rPr>
              <w:t>Decodes most words (including multi-syllabic and alternative grapheme/phoneme correspondence) automatically and fluently</w:t>
            </w:r>
          </w:p>
        </w:tc>
        <w:tc>
          <w:tcPr>
            <w:tcW w:w="8363" w:type="dxa"/>
            <w:gridSpan w:val="12"/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 w:rsidRPr="00935E56">
              <w:rPr>
                <w:rFonts w:cstheme="minorHAnsi"/>
                <w:color w:val="000000" w:themeColor="text1"/>
                <w:sz w:val="18"/>
                <w:szCs w:val="16"/>
              </w:rPr>
              <w:t>Reads all Ks1 common exception words</w:t>
            </w:r>
          </w:p>
        </w:tc>
        <w:tc>
          <w:tcPr>
            <w:tcW w:w="7229" w:type="dxa"/>
            <w:gridSpan w:val="11"/>
            <w:vMerge w:val="restart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Takes note of question marks, exclamation marks, commas in a list and apostrophes</w:t>
            </w:r>
          </w:p>
        </w:tc>
      </w:tr>
      <w:tr w:rsidR="00375CA6" w:rsidTr="005B168F">
        <w:trPr>
          <w:gridBefore w:val="1"/>
          <w:wBefore w:w="40" w:type="dxa"/>
          <w:trHeight w:val="246"/>
        </w:trPr>
        <w:tc>
          <w:tcPr>
            <w:tcW w:w="5382" w:type="dxa"/>
            <w:gridSpan w:val="9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 w:rsidRPr="00935E56">
              <w:rPr>
                <w:rFonts w:cstheme="minorHAnsi"/>
                <w:color w:val="000000" w:themeColor="text1"/>
                <w:sz w:val="18"/>
                <w:szCs w:val="16"/>
              </w:rPr>
              <w:t>Reads words with contractions, understanding which missing letters the apostrophe represents</w:t>
            </w:r>
          </w:p>
        </w:tc>
        <w:tc>
          <w:tcPr>
            <w:tcW w:w="7229" w:type="dxa"/>
            <w:gridSpan w:val="11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75CA6" w:rsidTr="005B168F">
        <w:trPr>
          <w:gridBefore w:val="1"/>
          <w:wBefore w:w="40" w:type="dxa"/>
          <w:trHeight w:val="273"/>
        </w:trPr>
        <w:tc>
          <w:tcPr>
            <w:tcW w:w="5382" w:type="dxa"/>
            <w:gridSpan w:val="9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vMerge w:val="restart"/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 w:rsidRPr="00935E56">
              <w:rPr>
                <w:rFonts w:cstheme="minorHAnsi"/>
                <w:color w:val="000000" w:themeColor="text1"/>
                <w:sz w:val="18"/>
                <w:szCs w:val="16"/>
              </w:rPr>
              <w:t>Fluently reads common exception words: bicycle, enough, favourite</w:t>
            </w: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Consistently self-corrects and re-reads</w:t>
            </w:r>
          </w:p>
        </w:tc>
      </w:tr>
      <w:tr w:rsidR="00375CA6" w:rsidTr="005B168F">
        <w:trPr>
          <w:gridBefore w:val="1"/>
          <w:wBefore w:w="40" w:type="dxa"/>
          <w:trHeight w:val="273"/>
        </w:trPr>
        <w:tc>
          <w:tcPr>
            <w:tcW w:w="5382" w:type="dxa"/>
            <w:gridSpan w:val="9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229" w:type="dxa"/>
            <w:gridSpan w:val="11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Confidently reads longer and less familiar texts independently</w:t>
            </w:r>
          </w:p>
        </w:tc>
      </w:tr>
      <w:tr w:rsidR="00375CA6" w:rsidTr="005B168F">
        <w:trPr>
          <w:gridBefore w:val="1"/>
          <w:wBefore w:w="40" w:type="dxa"/>
          <w:trHeight w:val="273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bottom w:val="single" w:sz="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375CA6" w:rsidRDefault="00375CA6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375CA6" w:rsidTr="005B168F">
        <w:trPr>
          <w:gridBefore w:val="1"/>
          <w:wBefore w:w="40" w:type="dxa"/>
          <w:trHeight w:val="273"/>
        </w:trPr>
        <w:tc>
          <w:tcPr>
            <w:tcW w:w="2790" w:type="dxa"/>
            <w:gridSpan w:val="3"/>
            <w:tcBorders>
              <w:top w:val="single" w:sz="6" w:space="0" w:color="auto"/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375CA6" w:rsidRDefault="00375CA6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(1a)</w:t>
            </w:r>
          </w:p>
        </w:tc>
        <w:tc>
          <w:tcPr>
            <w:tcW w:w="24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375CA6" w:rsidRDefault="00375CA6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Identify (1b)</w:t>
            </w:r>
          </w:p>
        </w:tc>
        <w:tc>
          <w:tcPr>
            <w:tcW w:w="26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375CA6" w:rsidRDefault="00375CA6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</w:t>
            </w:r>
          </w:p>
        </w:tc>
        <w:tc>
          <w:tcPr>
            <w:tcW w:w="26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375CA6" w:rsidRDefault="00375CA6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Sequence (1c)</w:t>
            </w:r>
          </w:p>
        </w:tc>
        <w:tc>
          <w:tcPr>
            <w:tcW w:w="26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375CA6" w:rsidRDefault="00375CA6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(1d)</w:t>
            </w:r>
          </w:p>
        </w:tc>
        <w:tc>
          <w:tcPr>
            <w:tcW w:w="18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375CA6" w:rsidRDefault="00375CA6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(1e)</w:t>
            </w:r>
          </w:p>
        </w:tc>
        <w:tc>
          <w:tcPr>
            <w:tcW w:w="33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375CA6" w:rsidRDefault="00375CA6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6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375CA6" w:rsidRDefault="00375CA6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Poetry &amp; Performance</w:t>
            </w:r>
          </w:p>
        </w:tc>
      </w:tr>
      <w:tr w:rsidR="00375CA6" w:rsidTr="005B168F">
        <w:trPr>
          <w:gridBefore w:val="1"/>
          <w:wBefore w:w="40" w:type="dxa"/>
          <w:trHeight w:val="273"/>
        </w:trPr>
        <w:tc>
          <w:tcPr>
            <w:tcW w:w="2790" w:type="dxa"/>
            <w:gridSpan w:val="3"/>
            <w:tcBorders>
              <w:top w:val="single" w:sz="6" w:space="0" w:color="auto"/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Uses prior knowledge of vocabulary to identify and clarify unfamiliar words</w:t>
            </w:r>
          </w:p>
        </w:tc>
        <w:tc>
          <w:tcPr>
            <w:tcW w:w="24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Uses prior knowledge, including context to raise questions and understand texts</w:t>
            </w:r>
          </w:p>
        </w:tc>
        <w:tc>
          <w:tcPr>
            <w:tcW w:w="26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Recalls specific information when asked closed questions</w:t>
            </w:r>
          </w:p>
        </w:tc>
        <w:tc>
          <w:tcPr>
            <w:tcW w:w="26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Discusses the sequence of events and relates them to each other</w:t>
            </w:r>
          </w:p>
        </w:tc>
        <w:tc>
          <w:tcPr>
            <w:tcW w:w="26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Draws on own experiences to infer about the text</w:t>
            </w:r>
          </w:p>
        </w:tc>
        <w:tc>
          <w:tcPr>
            <w:tcW w:w="187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Makes predictions on what has been said or done so far and give specific reasons</w:t>
            </w:r>
          </w:p>
        </w:tc>
        <w:tc>
          <w:tcPr>
            <w:tcW w:w="33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Makes extended contributions to discussion about a range of text types, including poetry, stories and non-fiction beyond their reading capability </w:t>
            </w:r>
          </w:p>
        </w:tc>
        <w:tc>
          <w:tcPr>
            <w:tcW w:w="26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Recognises the use of repetitive language within a poem</w:t>
            </w:r>
          </w:p>
        </w:tc>
      </w:tr>
      <w:tr w:rsidR="00375CA6" w:rsidTr="005B168F">
        <w:trPr>
          <w:gridBefore w:val="1"/>
          <w:wBefore w:w="40" w:type="dxa"/>
          <w:trHeight w:val="448"/>
        </w:trPr>
        <w:tc>
          <w:tcPr>
            <w:tcW w:w="2790" w:type="dxa"/>
            <w:gridSpan w:val="3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375CA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Successfully tries different pronunciations of words to clarify meaning</w:t>
            </w:r>
          </w:p>
        </w:tc>
        <w:tc>
          <w:tcPr>
            <w:tcW w:w="2453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Names some organisational features of different texts (beginning, middle, ending, punctuation, labels, headings, sub-headings, bullet points)</w:t>
            </w:r>
          </w:p>
        </w:tc>
        <w:tc>
          <w:tcPr>
            <w:tcW w:w="2622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“who, what, where, when, why, how” questions independently from both fictions and non-fiction texts</w:t>
            </w:r>
          </w:p>
        </w:tc>
        <w:tc>
          <w:tcPr>
            <w:tcW w:w="2622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Retells key events in sequence using language such as: first of all, moments later, after a while, finally</w:t>
            </w:r>
          </w:p>
        </w:tc>
        <w:tc>
          <w:tcPr>
            <w:tcW w:w="262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Makes inferences about events, characters and information based on what has been said or done</w:t>
            </w:r>
          </w:p>
        </w:tc>
        <w:tc>
          <w:tcPr>
            <w:tcW w:w="1873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Explains and discusses understanding clearly with reasons</w:t>
            </w:r>
          </w:p>
        </w:tc>
        <w:tc>
          <w:tcPr>
            <w:tcW w:w="2622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Recites some poems by heart, with appropriate intonation</w:t>
            </w:r>
          </w:p>
        </w:tc>
      </w:tr>
      <w:tr w:rsidR="00375CA6" w:rsidTr="005B168F">
        <w:trPr>
          <w:gridBefore w:val="1"/>
          <w:wBefore w:w="40" w:type="dxa"/>
          <w:trHeight w:val="613"/>
        </w:trPr>
        <w:tc>
          <w:tcPr>
            <w:tcW w:w="2790" w:type="dxa"/>
            <w:gridSpan w:val="3"/>
            <w:vMerge/>
            <w:tcBorders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53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22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Default="00375CA6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2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3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75CA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Joins in with group discussion regarding reading, considering and responding to contributions from others</w:t>
            </w:r>
          </w:p>
        </w:tc>
        <w:tc>
          <w:tcPr>
            <w:tcW w:w="2622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375CA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75CA6" w:rsidTr="005B168F">
        <w:trPr>
          <w:gridBefore w:val="1"/>
          <w:wBefore w:w="40" w:type="dxa"/>
          <w:trHeight w:val="273"/>
        </w:trPr>
        <w:tc>
          <w:tcPr>
            <w:tcW w:w="2790" w:type="dxa"/>
            <w:gridSpan w:val="3"/>
            <w:tcBorders>
              <w:top w:val="single" w:sz="6" w:space="0" w:color="auto"/>
              <w:left w:val="single" w:sz="3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5CA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Discusses vocabulary in more detail, relating to recurring language and favourite words and phrases</w:t>
            </w:r>
          </w:p>
        </w:tc>
        <w:tc>
          <w:tcPr>
            <w:tcW w:w="2453" w:type="dxa"/>
            <w:gridSpan w:val="4"/>
            <w:tcBorders>
              <w:top w:val="single" w:sz="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Demonstrates understanding of fiction and non-fiction features</w:t>
            </w:r>
          </w:p>
        </w:tc>
        <w:tc>
          <w:tcPr>
            <w:tcW w:w="2622" w:type="dxa"/>
            <w:gridSpan w:val="5"/>
            <w:tcBorders>
              <w:top w:val="single" w:sz="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Locates specific information to support answers to closed questions</w:t>
            </w:r>
          </w:p>
        </w:tc>
        <w:tc>
          <w:tcPr>
            <w:tcW w:w="2622" w:type="dxa"/>
            <w:gridSpan w:val="5"/>
            <w:tcBorders>
              <w:top w:val="single" w:sz="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Uses the contents page and index to discuss the sequencing of non-fiction</w:t>
            </w:r>
          </w:p>
        </w:tc>
        <w:tc>
          <w:tcPr>
            <w:tcW w:w="2621" w:type="dxa"/>
            <w:gridSpan w:val="3"/>
            <w:tcBorders>
              <w:top w:val="single" w:sz="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Refers to specific evidence from the text when inferring about characters and events</w:t>
            </w:r>
          </w:p>
        </w:tc>
        <w:tc>
          <w:tcPr>
            <w:tcW w:w="1873" w:type="dxa"/>
            <w:gridSpan w:val="5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1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22" w:type="dxa"/>
            <w:gridSpan w:val="4"/>
            <w:tcBorders>
              <w:top w:val="single" w:sz="6" w:space="0" w:color="auto"/>
              <w:left w:val="single" w:sz="6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375CA6" w:rsidRPr="00935E56" w:rsidRDefault="00375CA6" w:rsidP="001E40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Demonstrates understanding of characters and events through role play and drama, drawing on language from the text</w:t>
            </w:r>
          </w:p>
        </w:tc>
      </w:tr>
      <w:tr w:rsidR="005B168F" w:rsidRPr="002347B9" w:rsidTr="005B168F">
        <w:trPr>
          <w:gridBefore w:val="1"/>
          <w:wBefore w:w="40" w:type="dxa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5B168F" w:rsidRPr="002347B9" w:rsidRDefault="005B168F" w:rsidP="00242B43">
            <w:pPr>
              <w:jc w:val="center"/>
              <w:rPr>
                <w:color w:val="FFFFFF" w:themeColor="background1"/>
                <w:sz w:val="32"/>
              </w:rPr>
            </w:pPr>
            <w:r w:rsidRPr="00F06F74">
              <w:rPr>
                <w:color w:val="FFFFFF" w:themeColor="background1"/>
                <w:sz w:val="32"/>
              </w:rPr>
              <w:t>Key assess</w:t>
            </w:r>
            <w:r>
              <w:rPr>
                <w:color w:val="FFFFFF" w:themeColor="background1"/>
                <w:sz w:val="32"/>
              </w:rPr>
              <w:t>ment criteria:  Year 3: Autumn 2</w:t>
            </w:r>
          </w:p>
        </w:tc>
      </w:tr>
      <w:tr w:rsidR="005B168F" w:rsidRPr="00D52532" w:rsidTr="005B168F">
        <w:trPr>
          <w:gridBefore w:val="1"/>
          <w:wBefore w:w="40" w:type="dxa"/>
          <w:trHeight w:val="211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B168F" w:rsidRPr="00D52532" w:rsidRDefault="005B168F" w:rsidP="00242B43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28"/>
              </w:rPr>
              <w:t>Word Reading</w:t>
            </w:r>
          </w:p>
        </w:tc>
      </w:tr>
      <w:tr w:rsidR="005B168F" w:rsidRPr="009E078B" w:rsidTr="005B168F">
        <w:trPr>
          <w:gridBefore w:val="1"/>
          <w:wBefore w:w="40" w:type="dxa"/>
          <w:trHeight w:val="402"/>
        </w:trPr>
        <w:tc>
          <w:tcPr>
            <w:tcW w:w="5382" w:type="dxa"/>
            <w:gridSpan w:val="9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D991D35" wp14:editId="36025E6F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168F" w:rsidRPr="00BB1FDF" w:rsidRDefault="005B168F" w:rsidP="005B168F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 WHITE/SILVER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991D35" id="_x0000_s1027" type="#_x0000_t202" style="position:absolute;left:0;text-align:left;margin-left:-78.25pt;margin-top:2.9pt;width:76.5pt;height:1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" fillcolor="white [3212]">
                      <v:textbox>
                        <w:txbxContent>
                          <w:p w:rsidR="005B168F" w:rsidRPr="00BB1FDF" w:rsidRDefault="005B168F" w:rsidP="005B168F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 WHITE/SILVER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8363" w:type="dxa"/>
            <w:gridSpan w:val="12"/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5B168F" w:rsidRPr="00935E56" w:rsidTr="005B168F">
        <w:trPr>
          <w:gridBefore w:val="1"/>
          <w:wBefore w:w="40" w:type="dxa"/>
          <w:trHeight w:val="274"/>
        </w:trPr>
        <w:tc>
          <w:tcPr>
            <w:tcW w:w="5382" w:type="dxa"/>
            <w:gridSpan w:val="9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281B43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WHITE/SILVER (Level 24) benchmark</w:t>
            </w:r>
          </w:p>
        </w:tc>
        <w:tc>
          <w:tcPr>
            <w:tcW w:w="8363" w:type="dxa"/>
            <w:gridSpan w:val="12"/>
            <w:vMerge w:val="restart"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Uses knowledge of root words to meaningfully read words such as limt/limiting/limited/limitation</w:t>
            </w: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5B168F" w:rsidRPr="00935E56" w:rsidTr="005B168F">
        <w:trPr>
          <w:gridBefore w:val="1"/>
          <w:wBefore w:w="40" w:type="dxa"/>
          <w:trHeight w:val="273"/>
        </w:trPr>
        <w:tc>
          <w:tcPr>
            <w:tcW w:w="5382" w:type="dxa"/>
            <w:gridSpan w:val="9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vMerge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5B168F" w:rsidRPr="00935E56" w:rsidTr="005B168F">
        <w:trPr>
          <w:gridBefore w:val="1"/>
          <w:wBefore w:w="40" w:type="dxa"/>
          <w:trHeight w:val="175"/>
        </w:trPr>
        <w:tc>
          <w:tcPr>
            <w:tcW w:w="5382" w:type="dxa"/>
            <w:gridSpan w:val="9"/>
            <w:vMerge w:val="restart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sz w:val="18"/>
              </w:rPr>
              <w:t>Decodes most words (including multi-syllabic and alternative grapheme/phoneme correspondence) automatically and fluently</w:t>
            </w:r>
          </w:p>
        </w:tc>
        <w:tc>
          <w:tcPr>
            <w:tcW w:w="8363" w:type="dxa"/>
            <w:gridSpan w:val="12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 w:rsidRPr="00935E56">
              <w:rPr>
                <w:rFonts w:cstheme="minorHAnsi"/>
                <w:color w:val="000000" w:themeColor="text1"/>
                <w:sz w:val="18"/>
                <w:szCs w:val="16"/>
              </w:rPr>
              <w:t>Fluently reads common exception w</w:t>
            </w:r>
            <w:r>
              <w:rPr>
                <w:rFonts w:cstheme="minorHAnsi"/>
                <w:color w:val="000000" w:themeColor="text1"/>
                <w:sz w:val="18"/>
                <w:szCs w:val="16"/>
              </w:rPr>
              <w:t>ords: reign, weight</w:t>
            </w:r>
          </w:p>
        </w:tc>
        <w:tc>
          <w:tcPr>
            <w:tcW w:w="7229" w:type="dxa"/>
            <w:gridSpan w:val="11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Takes note of inverted commas</w:t>
            </w:r>
          </w:p>
        </w:tc>
      </w:tr>
      <w:tr w:rsidR="005B168F" w:rsidRPr="00935E56" w:rsidTr="005B168F">
        <w:trPr>
          <w:gridBefore w:val="1"/>
          <w:wBefore w:w="40" w:type="dxa"/>
          <w:trHeight w:val="273"/>
        </w:trPr>
        <w:tc>
          <w:tcPr>
            <w:tcW w:w="5382" w:type="dxa"/>
            <w:gridSpan w:val="9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vMerge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Consistently self-corrects and re-reads</w:t>
            </w:r>
          </w:p>
        </w:tc>
      </w:tr>
      <w:tr w:rsidR="005B168F" w:rsidRPr="00935E56" w:rsidTr="005B168F">
        <w:trPr>
          <w:gridBefore w:val="1"/>
          <w:wBefore w:w="40" w:type="dxa"/>
          <w:trHeight w:val="273"/>
        </w:trPr>
        <w:tc>
          <w:tcPr>
            <w:tcW w:w="5382" w:type="dxa"/>
            <w:gridSpan w:val="9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229" w:type="dxa"/>
            <w:gridSpan w:val="11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Confidently reads longer and less familiar texts independently</w:t>
            </w:r>
          </w:p>
        </w:tc>
      </w:tr>
      <w:tr w:rsidR="005B168F" w:rsidTr="005B168F">
        <w:trPr>
          <w:gridBefore w:val="1"/>
          <w:wBefore w:w="40" w:type="dxa"/>
          <w:trHeight w:val="273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B168F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5B168F" w:rsidRPr="00672AFC" w:rsidTr="005B168F">
        <w:trPr>
          <w:gridBefore w:val="1"/>
          <w:wBefore w:w="40" w:type="dxa"/>
          <w:trHeight w:val="273"/>
        </w:trPr>
        <w:tc>
          <w:tcPr>
            <w:tcW w:w="1798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23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2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44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672AFC" w:rsidRDefault="005B168F" w:rsidP="00242B43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5B168F" w:rsidRPr="00D371F3" w:rsidTr="005B168F">
        <w:trPr>
          <w:gridBefore w:val="1"/>
          <w:wBefore w:w="40" w:type="dxa"/>
          <w:trHeight w:val="734"/>
        </w:trPr>
        <w:tc>
          <w:tcPr>
            <w:tcW w:w="1798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Identifies unfamiliar words and uses prior knowledge to discuss and clarify possible meanings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Retrieves information from both fiction and non-fiction texts</w:t>
            </w:r>
          </w:p>
        </w:tc>
        <w:tc>
          <w:tcPr>
            <w:tcW w:w="23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Orally retells stories including all the main events in sequence</w:t>
            </w:r>
          </w:p>
        </w:tc>
        <w:tc>
          <w:tcPr>
            <w:tcW w:w="216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D371F3">
              <w:rPr>
                <w:rFonts w:cstheme="minorHAnsi"/>
                <w:noProof/>
                <w:sz w:val="18"/>
                <w:szCs w:val="18"/>
                <w:lang w:eastAsia="en-GB"/>
              </w:rPr>
              <w:t>Draws on own and others’ experinces ti infer about the text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predictions based on details stated and gives specific reasons.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the sequence of events in books and knows how they relate to each other</w:t>
            </w:r>
          </w:p>
        </w:tc>
        <w:tc>
          <w:tcPr>
            <w:tcW w:w="212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 in fairy tales and folk tales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 sequence of events in books and how they relate to each other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Makes extended contributions to discussion about a range of text types read to them and read independently. </w:t>
            </w:r>
          </w:p>
        </w:tc>
        <w:tc>
          <w:tcPr>
            <w:tcW w:w="244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some different forms of poetry</w:t>
            </w:r>
          </w:p>
        </w:tc>
      </w:tr>
      <w:tr w:rsidR="005B168F" w:rsidTr="005B168F">
        <w:trPr>
          <w:gridBefore w:val="1"/>
          <w:wBefore w:w="40" w:type="dxa"/>
          <w:trHeight w:val="220"/>
        </w:trPr>
        <w:tc>
          <w:tcPr>
            <w:tcW w:w="1798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368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 xml:space="preserve">States what happens at each stage of the story by using language such as: </w:t>
            </w:r>
            <w:r w:rsidRPr="00070B85">
              <w:rPr>
                <w:rFonts w:cstheme="minorHAnsi"/>
                <w:i/>
                <w:noProof/>
                <w:sz w:val="18"/>
                <w:szCs w:val="24"/>
                <w:lang w:eastAsia="en-GB"/>
              </w:rPr>
              <w:t>first of all, later on, after that, eventually</w:t>
            </w:r>
          </w:p>
        </w:tc>
        <w:tc>
          <w:tcPr>
            <w:tcW w:w="2168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49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B168F" w:rsidRPr="00542E43" w:rsidTr="005B168F">
        <w:trPr>
          <w:gridBefore w:val="1"/>
          <w:wBefore w:w="40" w:type="dxa"/>
          <w:trHeight w:val="861"/>
        </w:trPr>
        <w:tc>
          <w:tcPr>
            <w:tcW w:w="1798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Uses the first two letter to locate words in a dictionary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“who, what, where, when, why, how” questions independently from both fiction and non-fiction texts</w:t>
            </w:r>
          </w:p>
        </w:tc>
        <w:tc>
          <w:tcPr>
            <w:tcW w:w="2368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Draws inference about characters’ actions and feelings based on what has been said or done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themes in fairy tales and folk tales</w:t>
            </w:r>
          </w:p>
        </w:tc>
        <w:tc>
          <w:tcPr>
            <w:tcW w:w="2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 purpose of paragraphs in non-fiction texts and how specific information is organised</w:t>
            </w:r>
          </w:p>
        </w:tc>
        <w:tc>
          <w:tcPr>
            <w:tcW w:w="1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 themes in fairy tales and folk tales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3816AE">
              <w:rPr>
                <w:rFonts w:cstheme="minorHAnsi"/>
                <w:sz w:val="18"/>
                <w:szCs w:val="18"/>
              </w:rPr>
              <w:t>Joins in with group discussion regarding reading, considering and responding to contributions from others</w:t>
            </w:r>
          </w:p>
        </w:tc>
        <w:tc>
          <w:tcPr>
            <w:tcW w:w="244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542E43">
              <w:rPr>
                <w:rFonts w:cstheme="minorHAnsi"/>
                <w:sz w:val="18"/>
                <w:szCs w:val="18"/>
              </w:rPr>
              <w:t xml:space="preserve">Recites </w:t>
            </w:r>
            <w:r>
              <w:rPr>
                <w:rFonts w:cstheme="minorHAnsi"/>
                <w:sz w:val="18"/>
                <w:szCs w:val="18"/>
              </w:rPr>
              <w:t xml:space="preserve">some different forms of poetry </w:t>
            </w:r>
            <w:r w:rsidRPr="00542E43">
              <w:rPr>
                <w:rFonts w:cstheme="minorHAnsi"/>
                <w:sz w:val="18"/>
                <w:szCs w:val="18"/>
              </w:rPr>
              <w:t>by heart, with appropriate intonation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5B168F" w:rsidRPr="00542E43" w:rsidTr="005B168F">
        <w:trPr>
          <w:gridBefore w:val="1"/>
          <w:wBefore w:w="40" w:type="dxa"/>
          <w:trHeight w:val="579"/>
        </w:trPr>
        <w:tc>
          <w:tcPr>
            <w:tcW w:w="1798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Discusses vocabulary in more detail, relating to recurring </w:t>
            </w:r>
            <w:r>
              <w:rPr>
                <w:rFonts w:cstheme="minorHAnsi"/>
                <w:sz w:val="18"/>
                <w:szCs w:val="18"/>
              </w:rPr>
              <w:lastRenderedPageBreak/>
              <w:t>language and chooses favourite words and phrases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Asks questions to improve their understanding of a text</w:t>
            </w:r>
          </w:p>
        </w:tc>
        <w:tc>
          <w:tcPr>
            <w:tcW w:w="2368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Identfies how specific information is organised with a non-fiction text</w:t>
            </w:r>
          </w:p>
        </w:tc>
        <w:tc>
          <w:tcPr>
            <w:tcW w:w="2168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Provides a single piece of evidence from the text to support inferences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Chooses favourite words and phrases from a range of texts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Compares the purpose of diffrerent paragraphs in non-fiction and how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specific information is organised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3816AE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Raises own questions in small groups to deepen own understanding</w:t>
            </w:r>
          </w:p>
        </w:tc>
        <w:tc>
          <w:tcPr>
            <w:tcW w:w="244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542E43">
              <w:rPr>
                <w:rFonts w:cstheme="minorHAnsi"/>
                <w:sz w:val="18"/>
                <w:szCs w:val="18"/>
              </w:rPr>
              <w:t xml:space="preserve">Demonstrates understanding of characters and events through role play and drama, </w:t>
            </w:r>
            <w:r w:rsidRPr="00542E43">
              <w:rPr>
                <w:rFonts w:cstheme="minorHAnsi"/>
                <w:sz w:val="18"/>
                <w:szCs w:val="18"/>
              </w:rPr>
              <w:lastRenderedPageBreak/>
              <w:t>drawing on language from the text</w:t>
            </w:r>
          </w:p>
        </w:tc>
      </w:tr>
      <w:tr w:rsidR="005B168F" w:rsidRPr="00542E43" w:rsidTr="005B168F">
        <w:trPr>
          <w:gridBefore w:val="1"/>
          <w:wBefore w:w="40" w:type="dxa"/>
          <w:trHeight w:val="853"/>
        </w:trPr>
        <w:tc>
          <w:tcPr>
            <w:tcW w:w="1798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8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a title, cover and blurb to determine whether a book will provide relevant information for research</w:t>
            </w:r>
          </w:p>
        </w:tc>
        <w:tc>
          <w:tcPr>
            <w:tcW w:w="2168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Raises own questions to deepen understanding of text.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3816AE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and discusses understanding clearly with reasons</w:t>
            </w:r>
          </w:p>
        </w:tc>
        <w:tc>
          <w:tcPr>
            <w:tcW w:w="2449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B168F" w:rsidRPr="002347B9" w:rsidTr="005B168F">
        <w:trPr>
          <w:gridBefore w:val="1"/>
          <w:wBefore w:w="40" w:type="dxa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5B168F" w:rsidRPr="002347B9" w:rsidRDefault="005B168F" w:rsidP="00242B43">
            <w:pPr>
              <w:jc w:val="center"/>
              <w:rPr>
                <w:color w:val="FFFFFF" w:themeColor="background1"/>
                <w:sz w:val="32"/>
              </w:rPr>
            </w:pPr>
            <w:r w:rsidRPr="00F06F74">
              <w:rPr>
                <w:color w:val="FFFFFF" w:themeColor="background1"/>
                <w:sz w:val="32"/>
              </w:rPr>
              <w:t>Key assess</w:t>
            </w:r>
            <w:r>
              <w:rPr>
                <w:color w:val="FFFFFF" w:themeColor="background1"/>
                <w:sz w:val="32"/>
              </w:rPr>
              <w:t>ment criteria:  Year 3: Spring 1</w:t>
            </w:r>
          </w:p>
        </w:tc>
      </w:tr>
      <w:tr w:rsidR="005B168F" w:rsidRPr="00D52532" w:rsidTr="005B168F">
        <w:trPr>
          <w:gridBefore w:val="1"/>
          <w:wBefore w:w="40" w:type="dxa"/>
          <w:trHeight w:val="211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B168F" w:rsidRPr="00D52532" w:rsidRDefault="005B168F" w:rsidP="00242B43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28"/>
              </w:rPr>
              <w:t>Word Reading</w:t>
            </w:r>
          </w:p>
        </w:tc>
      </w:tr>
      <w:tr w:rsidR="005B168F" w:rsidRPr="009E078B" w:rsidTr="005B168F">
        <w:trPr>
          <w:gridBefore w:val="1"/>
          <w:wBefore w:w="40" w:type="dxa"/>
          <w:trHeight w:val="402"/>
        </w:trPr>
        <w:tc>
          <w:tcPr>
            <w:tcW w:w="5382" w:type="dxa"/>
            <w:gridSpan w:val="9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7D91E068" wp14:editId="605ADE28">
                      <wp:simplePos x="0" y="0"/>
                      <wp:positionH relativeFrom="column">
                        <wp:posOffset>-1249680</wp:posOffset>
                      </wp:positionH>
                      <wp:positionV relativeFrom="paragraph">
                        <wp:posOffset>31115</wp:posOffset>
                      </wp:positionV>
                      <wp:extent cx="1120140" cy="236220"/>
                      <wp:effectExtent l="0" t="0" r="22860" b="1143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14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168F" w:rsidRPr="008C1F43" w:rsidRDefault="005B168F" w:rsidP="005B168F">
                                  <w:pPr>
                                    <w:shd w:val="clear" w:color="auto" w:fill="00FF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 LIME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1E068" id="_x0000_s1028" type="#_x0000_t202" style="position:absolute;left:0;text-align:left;margin-left:-98.4pt;margin-top:2.45pt;width:88.2pt;height:18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" fillcolor="lime">
                      <v:textbox>
                        <w:txbxContent>
                          <w:p w:rsidR="005B168F" w:rsidRPr="008C1F43" w:rsidRDefault="005B168F" w:rsidP="005B168F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 LIME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8363" w:type="dxa"/>
            <w:gridSpan w:val="12"/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5B168F" w:rsidRPr="00935E56" w:rsidTr="005B168F">
        <w:trPr>
          <w:gridBefore w:val="1"/>
          <w:wBefore w:w="40" w:type="dxa"/>
          <w:trHeight w:val="274"/>
        </w:trPr>
        <w:tc>
          <w:tcPr>
            <w:tcW w:w="5382" w:type="dxa"/>
            <w:gridSpan w:val="9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281B43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LIME/EMERALD (Level 25) benchmark</w:t>
            </w:r>
          </w:p>
        </w:tc>
        <w:tc>
          <w:tcPr>
            <w:tcW w:w="8363" w:type="dxa"/>
            <w:gridSpan w:val="12"/>
            <w:vMerge w:val="restart"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Decodes words with the prefixes: un, dis and mis to understand them as having a negative meaning “not”; re meaning “again/back” and pre meaning “before”</w:t>
            </w: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5B168F" w:rsidRPr="00935E56" w:rsidTr="005B168F">
        <w:trPr>
          <w:gridBefore w:val="1"/>
          <w:wBefore w:w="40" w:type="dxa"/>
          <w:trHeight w:val="273"/>
        </w:trPr>
        <w:tc>
          <w:tcPr>
            <w:tcW w:w="5382" w:type="dxa"/>
            <w:gridSpan w:val="9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vMerge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5B168F" w:rsidRPr="00935E56" w:rsidTr="005B168F">
        <w:trPr>
          <w:gridBefore w:val="1"/>
          <w:wBefore w:w="40" w:type="dxa"/>
          <w:trHeight w:val="175"/>
        </w:trPr>
        <w:tc>
          <w:tcPr>
            <w:tcW w:w="5382" w:type="dxa"/>
            <w:gridSpan w:val="9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sz w:val="18"/>
              </w:rPr>
              <w:t>Decodes most words (including multi-syllabic and alternative grapheme/phoneme correspondence) automatically and fluently</w:t>
            </w:r>
          </w:p>
        </w:tc>
        <w:tc>
          <w:tcPr>
            <w:tcW w:w="8363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>
              <w:rPr>
                <w:sz w:val="18"/>
              </w:rPr>
              <w:t>Decodes words with the suffix ly to understand them as meaning “in this way”</w:t>
            </w:r>
          </w:p>
        </w:tc>
        <w:tc>
          <w:tcPr>
            <w:tcW w:w="7229" w:type="dxa"/>
            <w:gridSpan w:val="11"/>
            <w:vMerge w:val="restart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Consistently takes note of inverted commas, exclamation marks and question marks when expressing speech</w:t>
            </w:r>
          </w:p>
        </w:tc>
      </w:tr>
      <w:tr w:rsidR="005B168F" w:rsidRPr="00935E56" w:rsidTr="005B168F">
        <w:trPr>
          <w:gridBefore w:val="1"/>
          <w:wBefore w:w="40" w:type="dxa"/>
          <w:trHeight w:val="220"/>
        </w:trPr>
        <w:tc>
          <w:tcPr>
            <w:tcW w:w="5382" w:type="dxa"/>
            <w:gridSpan w:val="9"/>
            <w:vMerge w:val="restart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Separates root words from prefixes: un, dis, mis, and re and suffixes: -li, -ous, -sure, -ture, -sion</w:t>
            </w:r>
          </w:p>
        </w:tc>
        <w:tc>
          <w:tcPr>
            <w:tcW w:w="8363" w:type="dxa"/>
            <w:gridSpan w:val="12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 w:rsidRPr="00935E56">
              <w:rPr>
                <w:rFonts w:cstheme="minorHAnsi"/>
                <w:color w:val="000000" w:themeColor="text1"/>
                <w:sz w:val="18"/>
                <w:szCs w:val="16"/>
              </w:rPr>
              <w:t>Fluently reads common exception w</w:t>
            </w:r>
            <w:r>
              <w:rPr>
                <w:rFonts w:cstheme="minorHAnsi"/>
                <w:color w:val="000000" w:themeColor="text1"/>
                <w:sz w:val="18"/>
                <w:szCs w:val="16"/>
              </w:rPr>
              <w:t>ords: regular, remember, disappear</w:t>
            </w:r>
          </w:p>
        </w:tc>
        <w:tc>
          <w:tcPr>
            <w:tcW w:w="7229" w:type="dxa"/>
            <w:gridSpan w:val="11"/>
            <w:vMerge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B168F" w:rsidRPr="00935E56" w:rsidTr="005B168F">
        <w:trPr>
          <w:gridBefore w:val="1"/>
          <w:wBefore w:w="40" w:type="dxa"/>
          <w:trHeight w:val="273"/>
        </w:trPr>
        <w:tc>
          <w:tcPr>
            <w:tcW w:w="5382" w:type="dxa"/>
            <w:gridSpan w:val="9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vMerge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229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Consist</w:t>
            </w:r>
            <w:r>
              <w:rPr>
                <w:rFonts w:cstheme="minorHAnsi"/>
                <w:sz w:val="18"/>
                <w:szCs w:val="18"/>
              </w:rPr>
              <w:t>ently corrects inaccurate reading independently</w:t>
            </w:r>
          </w:p>
        </w:tc>
      </w:tr>
      <w:tr w:rsidR="005B168F" w:rsidRPr="00935E56" w:rsidTr="005B168F">
        <w:trPr>
          <w:gridBefore w:val="1"/>
          <w:wBefore w:w="40" w:type="dxa"/>
          <w:trHeight w:val="273"/>
        </w:trPr>
        <w:tc>
          <w:tcPr>
            <w:tcW w:w="5382" w:type="dxa"/>
            <w:gridSpan w:val="9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</w:p>
        </w:tc>
        <w:tc>
          <w:tcPr>
            <w:tcW w:w="8363" w:type="dxa"/>
            <w:gridSpan w:val="12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229" w:type="dxa"/>
            <w:gridSpan w:val="11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Confidently reads longer and less familiar texts independently</w:t>
            </w:r>
          </w:p>
        </w:tc>
      </w:tr>
      <w:tr w:rsidR="005B168F" w:rsidTr="005B168F">
        <w:trPr>
          <w:gridBefore w:val="1"/>
          <w:wBefore w:w="40" w:type="dxa"/>
          <w:trHeight w:val="273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B168F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5B168F" w:rsidRPr="00672AFC" w:rsidTr="005B168F">
        <w:trPr>
          <w:gridBefore w:val="1"/>
          <w:wBefore w:w="40" w:type="dxa"/>
          <w:trHeight w:val="273"/>
        </w:trPr>
        <w:tc>
          <w:tcPr>
            <w:tcW w:w="1798" w:type="dxa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21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23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2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44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672AFC" w:rsidRDefault="005B168F" w:rsidP="00242B43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5B168F" w:rsidRPr="00D371F3" w:rsidTr="005B168F">
        <w:trPr>
          <w:gridBefore w:val="1"/>
          <w:wBefore w:w="40" w:type="dxa"/>
          <w:trHeight w:val="734"/>
        </w:trPr>
        <w:tc>
          <w:tcPr>
            <w:tcW w:w="1798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Identifies unfamiliar words and uses prior knowledge to discuss and clarify possible meanings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Retrieves and records information from both fiction and non-fiction texts</w:t>
            </w:r>
          </w:p>
        </w:tc>
        <w:tc>
          <w:tcPr>
            <w:tcW w:w="23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Orally retells stories including all the main events in detail</w:t>
            </w:r>
          </w:p>
        </w:tc>
        <w:tc>
          <w:tcPr>
            <w:tcW w:w="216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D371F3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Draws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on own and others’ experinces to</w:t>
            </w:r>
            <w:r w:rsidRPr="00D371F3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infer about the text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predictions based on details stated and gives specific reasons.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the sequence of events in books and knows how they relate to each other</w:t>
            </w:r>
          </w:p>
        </w:tc>
        <w:tc>
          <w:tcPr>
            <w:tcW w:w="212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 in fairy tales, folk tales and fables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simple connections between different texts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Makes extended contributions to discussion about a range of text types read to them and read independently. </w:t>
            </w:r>
          </w:p>
        </w:tc>
        <w:tc>
          <w:tcPr>
            <w:tcW w:w="244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some different forms of poetry</w:t>
            </w:r>
          </w:p>
        </w:tc>
      </w:tr>
      <w:tr w:rsidR="005B168F" w:rsidTr="005B168F">
        <w:trPr>
          <w:gridBefore w:val="1"/>
          <w:wBefore w:w="40" w:type="dxa"/>
          <w:trHeight w:val="220"/>
        </w:trPr>
        <w:tc>
          <w:tcPr>
            <w:tcW w:w="1798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368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Discusses each main events sharing opinions and using related vocabulary</w:t>
            </w:r>
          </w:p>
        </w:tc>
        <w:tc>
          <w:tcPr>
            <w:tcW w:w="2168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49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B168F" w:rsidRPr="00542E43" w:rsidTr="005B168F">
        <w:trPr>
          <w:gridBefore w:val="1"/>
          <w:wBefore w:w="40" w:type="dxa"/>
          <w:trHeight w:val="220"/>
        </w:trPr>
        <w:tc>
          <w:tcPr>
            <w:tcW w:w="1798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Uses the first two letter to check the meaning of words in a dictionary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“who, what, where, when, why, how” questions independently from both fiction and non-fiction texts</w:t>
            </w:r>
          </w:p>
        </w:tc>
        <w:tc>
          <w:tcPr>
            <w:tcW w:w="2368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6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Draws inference about characters’ thoughts, actions and feelings based on what has been said or done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themes in fairy tales, folk tales and fables</w:t>
            </w:r>
          </w:p>
        </w:tc>
        <w:tc>
          <w:tcPr>
            <w:tcW w:w="212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Describes how specific information is organised with a non-fiction text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 themes in fairy tales, folk tales and fables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3816AE">
              <w:rPr>
                <w:rFonts w:cstheme="minorHAnsi"/>
                <w:sz w:val="18"/>
                <w:szCs w:val="18"/>
              </w:rPr>
              <w:t>Joins in with group discussion regarding reading, considering and responding to contributions from others</w:t>
            </w:r>
          </w:p>
        </w:tc>
        <w:tc>
          <w:tcPr>
            <w:tcW w:w="244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542E43">
              <w:rPr>
                <w:rFonts w:cstheme="minorHAnsi"/>
                <w:sz w:val="18"/>
                <w:szCs w:val="18"/>
              </w:rPr>
              <w:t xml:space="preserve">Recites </w:t>
            </w:r>
            <w:r>
              <w:rPr>
                <w:rFonts w:cstheme="minorHAnsi"/>
                <w:sz w:val="18"/>
                <w:szCs w:val="18"/>
              </w:rPr>
              <w:t xml:space="preserve">some different forms of poetry </w:t>
            </w:r>
            <w:r w:rsidRPr="00542E43">
              <w:rPr>
                <w:rFonts w:cstheme="minorHAnsi"/>
                <w:sz w:val="18"/>
                <w:szCs w:val="18"/>
              </w:rPr>
              <w:t>by heart, with appropriate intonation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5B168F" w:rsidRPr="00542E43" w:rsidTr="005B168F">
        <w:trPr>
          <w:gridBefore w:val="1"/>
          <w:wBefore w:w="40" w:type="dxa"/>
          <w:trHeight w:val="690"/>
        </w:trPr>
        <w:tc>
          <w:tcPr>
            <w:tcW w:w="1798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368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Describes how specific information is organised with a non-fiction text</w:t>
            </w:r>
          </w:p>
        </w:tc>
        <w:tc>
          <w:tcPr>
            <w:tcW w:w="2168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3816AE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9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</w:tc>
      </w:tr>
      <w:tr w:rsidR="005B168F" w:rsidRPr="00542E43" w:rsidTr="005B168F">
        <w:trPr>
          <w:gridBefore w:val="1"/>
          <w:wBefore w:w="40" w:type="dxa"/>
          <w:trHeight w:val="579"/>
        </w:trPr>
        <w:tc>
          <w:tcPr>
            <w:tcW w:w="1798" w:type="dxa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Discusses vocabulary in more detail, choosing favourite words and phrases which capture the readers’ interest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Asks questions to improve their understanding of a text including non-fiction</w:t>
            </w:r>
          </w:p>
        </w:tc>
        <w:tc>
          <w:tcPr>
            <w:tcW w:w="2368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a title, cover and blurb to determine whether a book will provide relevant information for research</w:t>
            </w:r>
          </w:p>
        </w:tc>
        <w:tc>
          <w:tcPr>
            <w:tcW w:w="2168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Provides  evidence from the text to support inferences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favourite words and phrases which capture the readers’ interest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 purpose of diffrerent paragraphs in non-fiction and how specific information is organised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3816AE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Raises own questions in small groups to deepen own understanding</w:t>
            </w:r>
          </w:p>
        </w:tc>
        <w:tc>
          <w:tcPr>
            <w:tcW w:w="244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542E43">
              <w:rPr>
                <w:rFonts w:cstheme="minorHAnsi"/>
                <w:sz w:val="18"/>
                <w:szCs w:val="18"/>
              </w:rPr>
              <w:t>Demonstrates understanding of characters and events through role play and drama, drawing on language from the text</w:t>
            </w:r>
          </w:p>
        </w:tc>
      </w:tr>
      <w:tr w:rsidR="005B168F" w:rsidRPr="00542E43" w:rsidTr="005B168F">
        <w:trPr>
          <w:gridBefore w:val="1"/>
          <w:wBefore w:w="40" w:type="dxa"/>
          <w:trHeight w:val="853"/>
        </w:trPr>
        <w:tc>
          <w:tcPr>
            <w:tcW w:w="1798" w:type="dxa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8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168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Raises own questions to deepen understanding of text.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3816AE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and discusses understanding clearly with reasons</w:t>
            </w:r>
          </w:p>
        </w:tc>
        <w:tc>
          <w:tcPr>
            <w:tcW w:w="2449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B168F" w:rsidRPr="00D52532" w:rsidTr="005B168F">
        <w:trPr>
          <w:gridBefore w:val="1"/>
          <w:wBefore w:w="40" w:type="dxa"/>
          <w:trHeight w:val="211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B168F" w:rsidRPr="00D52532" w:rsidRDefault="005B168F" w:rsidP="00242B43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28"/>
              </w:rPr>
              <w:t>Word Reading</w:t>
            </w:r>
          </w:p>
        </w:tc>
      </w:tr>
      <w:tr w:rsidR="005B168F" w:rsidRPr="009E078B" w:rsidTr="005B168F">
        <w:trPr>
          <w:gridBefore w:val="1"/>
          <w:wBefore w:w="40" w:type="dxa"/>
          <w:trHeight w:val="402"/>
        </w:trPr>
        <w:tc>
          <w:tcPr>
            <w:tcW w:w="5262" w:type="dxa"/>
            <w:gridSpan w:val="8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67322AAB" wp14:editId="0A9BDCEF">
                      <wp:simplePos x="0" y="0"/>
                      <wp:positionH relativeFrom="column">
                        <wp:posOffset>-1192530</wp:posOffset>
                      </wp:positionH>
                      <wp:positionV relativeFrom="paragraph">
                        <wp:posOffset>31115</wp:posOffset>
                      </wp:positionV>
                      <wp:extent cx="1059180" cy="228600"/>
                      <wp:effectExtent l="0" t="0" r="2667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918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168F" w:rsidRPr="00FD39E8" w:rsidRDefault="005B168F" w:rsidP="005B168F">
                                  <w:pPr>
                                    <w:shd w:val="clear" w:color="auto" w:fill="00FF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 LIME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22AAB" id="_x0000_s1029" type="#_x0000_t202" style="position:absolute;left:0;text-align:left;margin-left:-93.9pt;margin-top:2.45pt;width:83.4pt;height:1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" fillcolor="lime">
                      <v:textbox>
                        <w:txbxContent>
                          <w:p w:rsidR="005B168F" w:rsidRPr="00FD39E8" w:rsidRDefault="005B168F" w:rsidP="005B168F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 LIME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8703" w:type="dxa"/>
            <w:gridSpan w:val="14"/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5B168F" w:rsidRPr="00935E56" w:rsidTr="005B168F">
        <w:trPr>
          <w:gridBefore w:val="1"/>
          <w:wBefore w:w="40" w:type="dxa"/>
          <w:trHeight w:val="274"/>
        </w:trPr>
        <w:tc>
          <w:tcPr>
            <w:tcW w:w="5262" w:type="dxa"/>
            <w:gridSpan w:val="8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LIME/EMERALD (Level 25) benchmark</w:t>
            </w:r>
          </w:p>
        </w:tc>
        <w:tc>
          <w:tcPr>
            <w:tcW w:w="8703" w:type="dxa"/>
            <w:gridSpan w:val="14"/>
            <w:vMerge w:val="restart"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Beginning to use knowledge of root words to read word families such as: base/basic/basically, drama/dramatic/dramatically</w:t>
            </w: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5B168F" w:rsidRPr="00935E56" w:rsidTr="005B168F">
        <w:trPr>
          <w:gridBefore w:val="1"/>
          <w:wBefore w:w="40" w:type="dxa"/>
          <w:trHeight w:val="273"/>
        </w:trPr>
        <w:tc>
          <w:tcPr>
            <w:tcW w:w="5262" w:type="dxa"/>
            <w:gridSpan w:val="8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</w:p>
        </w:tc>
        <w:tc>
          <w:tcPr>
            <w:tcW w:w="8703" w:type="dxa"/>
            <w:gridSpan w:val="14"/>
            <w:vMerge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5B168F" w:rsidRPr="00935E56" w:rsidTr="005B168F">
        <w:trPr>
          <w:gridBefore w:val="1"/>
          <w:wBefore w:w="40" w:type="dxa"/>
          <w:trHeight w:val="175"/>
        </w:trPr>
        <w:tc>
          <w:tcPr>
            <w:tcW w:w="5262" w:type="dxa"/>
            <w:gridSpan w:val="8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sz w:val="18"/>
              </w:rPr>
              <w:t>Decodes most words (including multi-syllabic and alternative grapheme/phoneme correspondence) automatically and fluently</w:t>
            </w:r>
          </w:p>
        </w:tc>
        <w:tc>
          <w:tcPr>
            <w:tcW w:w="8703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>
              <w:rPr>
                <w:sz w:val="18"/>
              </w:rPr>
              <w:t>Uses suffixes: -ous, -ture, -sure, -sion to understand meaning</w:t>
            </w: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Beginning to pause appropriately for a comma before a co-ordinating conjunction</w:t>
            </w:r>
          </w:p>
        </w:tc>
      </w:tr>
      <w:tr w:rsidR="005B168F" w:rsidRPr="00935E56" w:rsidTr="005B168F">
        <w:trPr>
          <w:gridBefore w:val="1"/>
          <w:wBefore w:w="40" w:type="dxa"/>
          <w:trHeight w:val="343"/>
        </w:trPr>
        <w:tc>
          <w:tcPr>
            <w:tcW w:w="5262" w:type="dxa"/>
            <w:gridSpan w:val="8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Separates root words from prefixes: un, dis, mis, and re and suffixes: -ly, -ous, -sure, -ture, -sion</w:t>
            </w:r>
          </w:p>
        </w:tc>
        <w:tc>
          <w:tcPr>
            <w:tcW w:w="8703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 w:rsidRPr="00935E56">
              <w:rPr>
                <w:rFonts w:cstheme="minorHAnsi"/>
                <w:color w:val="000000" w:themeColor="text1"/>
                <w:sz w:val="18"/>
                <w:szCs w:val="16"/>
              </w:rPr>
              <w:t>Fluently reads common exception w</w:t>
            </w:r>
            <w:r>
              <w:rPr>
                <w:rFonts w:cstheme="minorHAnsi"/>
                <w:color w:val="000000" w:themeColor="text1"/>
                <w:sz w:val="18"/>
                <w:szCs w:val="16"/>
              </w:rPr>
              <w:t>ords: accident(ally), actual(ly), occasion(ally), breath, breathe, probably, woman, women</w:t>
            </w: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Consist</w:t>
            </w:r>
            <w:r>
              <w:rPr>
                <w:rFonts w:cstheme="minorHAnsi"/>
                <w:sz w:val="18"/>
                <w:szCs w:val="18"/>
              </w:rPr>
              <w:t>ently corrects inaccurate reading independently</w:t>
            </w:r>
          </w:p>
        </w:tc>
      </w:tr>
      <w:tr w:rsidR="005B168F" w:rsidTr="005B168F">
        <w:trPr>
          <w:gridBefore w:val="1"/>
          <w:wBefore w:w="40" w:type="dxa"/>
          <w:trHeight w:val="273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B168F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5B168F" w:rsidRPr="00672AFC" w:rsidTr="005B168F">
        <w:trPr>
          <w:gridBefore w:val="1"/>
          <w:wBefore w:w="40" w:type="dxa"/>
          <w:trHeight w:val="273"/>
        </w:trPr>
        <w:tc>
          <w:tcPr>
            <w:tcW w:w="1908" w:type="dxa"/>
            <w:gridSpan w:val="2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22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0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9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37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672AFC" w:rsidRDefault="005B168F" w:rsidP="00242B43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5B168F" w:rsidRPr="00D371F3" w:rsidTr="005B168F">
        <w:trPr>
          <w:gridBefore w:val="1"/>
          <w:wBefore w:w="40" w:type="dxa"/>
          <w:trHeight w:val="687"/>
        </w:trPr>
        <w:tc>
          <w:tcPr>
            <w:tcW w:w="1908" w:type="dxa"/>
            <w:gridSpan w:val="2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Explains meaning of  unfamiliar words using prior knowledge</w:t>
            </w: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Retrieves and records information from both fiction and non-fiction texts</w:t>
            </w:r>
          </w:p>
        </w:tc>
        <w:tc>
          <w:tcPr>
            <w:tcW w:w="220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Sequences each main events sharing opinions and using related vocabulary</w:t>
            </w: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D371F3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Draws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on own and others’ experinces to</w:t>
            </w:r>
            <w:r w:rsidRPr="00D371F3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infer about the text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predictions based on details stated and gives specific reasons.</w:t>
            </w:r>
          </w:p>
        </w:tc>
        <w:tc>
          <w:tcPr>
            <w:tcW w:w="205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the sequence of events in books and knows how they relate to each other</w:t>
            </w:r>
          </w:p>
        </w:tc>
        <w:tc>
          <w:tcPr>
            <w:tcW w:w="166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Disucsses conventions of fairy tales, folk tales and fables</w:t>
            </w:r>
          </w:p>
        </w:tc>
        <w:tc>
          <w:tcPr>
            <w:tcW w:w="192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connections between different texts</w:t>
            </w: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Makes extended contributions to discussion about a range of text types read to them and read independently. </w:t>
            </w:r>
          </w:p>
        </w:tc>
        <w:tc>
          <w:tcPr>
            <w:tcW w:w="2373" w:type="dxa"/>
            <w:gridSpan w:val="2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different forms of poetry</w:t>
            </w:r>
          </w:p>
        </w:tc>
      </w:tr>
      <w:tr w:rsidR="005B168F" w:rsidRPr="00542E43" w:rsidTr="005B168F">
        <w:trPr>
          <w:gridBefore w:val="1"/>
          <w:wBefore w:w="40" w:type="dxa"/>
          <w:trHeight w:val="1069"/>
        </w:trPr>
        <w:tc>
          <w:tcPr>
            <w:tcW w:w="1908" w:type="dxa"/>
            <w:gridSpan w:val="2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Uses the first two letter to check the meaning of words in a dictionary and identify appropriate definition</w:t>
            </w: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questions independently from both fiction and non-fiction texts</w:t>
            </w:r>
          </w:p>
        </w:tc>
        <w:tc>
          <w:tcPr>
            <w:tcW w:w="2207" w:type="dxa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Evaluates how specific information is organised with a non-fiction text</w:t>
            </w: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Draws inference about characters’ thoughts, actions and feelings based on what has been said or done</w:t>
            </w:r>
          </w:p>
        </w:tc>
        <w:tc>
          <w:tcPr>
            <w:tcW w:w="2223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Beginning to make predictions on what has been implied</w:t>
            </w:r>
          </w:p>
        </w:tc>
        <w:tc>
          <w:tcPr>
            <w:tcW w:w="205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themes in fairy tales, folk tales and fables</w:t>
            </w:r>
          </w:p>
        </w:tc>
        <w:tc>
          <w:tcPr>
            <w:tcW w:w="166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Locates how specific information is organised with in print and on screen</w:t>
            </w:r>
          </w:p>
        </w:tc>
        <w:tc>
          <w:tcPr>
            <w:tcW w:w="192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 themes in fairy tales, folk tales and fables</w:t>
            </w: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3816AE">
              <w:rPr>
                <w:rFonts w:cstheme="minorHAnsi"/>
                <w:sz w:val="18"/>
                <w:szCs w:val="18"/>
              </w:rPr>
              <w:t>Joins in with group discussion regarding reading, considering and responding to contributions from others</w:t>
            </w:r>
          </w:p>
        </w:tc>
        <w:tc>
          <w:tcPr>
            <w:tcW w:w="2373" w:type="dxa"/>
            <w:gridSpan w:val="2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Prepares and recites different forms of poetry </w:t>
            </w:r>
            <w:r w:rsidRPr="00542E43">
              <w:rPr>
                <w:rFonts w:cstheme="minorHAnsi"/>
                <w:sz w:val="18"/>
                <w:szCs w:val="18"/>
              </w:rPr>
              <w:t xml:space="preserve">by heart, </w:t>
            </w:r>
            <w:r>
              <w:rPr>
                <w:rFonts w:cstheme="minorHAnsi"/>
                <w:sz w:val="18"/>
                <w:szCs w:val="18"/>
              </w:rPr>
              <w:t xml:space="preserve">by text marking, colour coding and annotating </w:t>
            </w:r>
            <w:r>
              <w:rPr>
                <w:rFonts w:cstheme="minorHAnsi"/>
                <w:sz w:val="18"/>
                <w:szCs w:val="18"/>
              </w:rPr>
              <w:lastRenderedPageBreak/>
              <w:t xml:space="preserve">to support rehearsal and performance </w:t>
            </w:r>
          </w:p>
        </w:tc>
      </w:tr>
      <w:tr w:rsidR="005B168F" w:rsidRPr="00542E43" w:rsidTr="005B168F">
        <w:trPr>
          <w:gridBefore w:val="1"/>
          <w:wBefore w:w="40" w:type="dxa"/>
          <w:trHeight w:val="579"/>
        </w:trPr>
        <w:tc>
          <w:tcPr>
            <w:tcW w:w="1908" w:type="dxa"/>
            <w:gridSpan w:val="2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Discusses vocabulary in more detail, choosing favourite words and phrases which capture the readers’ interest</w:t>
            </w: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Asks questions to improve their understanding of a text including non-fiction</w:t>
            </w:r>
          </w:p>
        </w:tc>
        <w:tc>
          <w:tcPr>
            <w:tcW w:w="220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Confidently uses a title, cover and blurb to determine whether a book will provide relevant information for research</w:t>
            </w: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Provides  evidence from the text to support inferences</w:t>
            </w:r>
          </w:p>
        </w:tc>
        <w:tc>
          <w:tcPr>
            <w:tcW w:w="222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059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Beginning to idenitify how language and structure relate to meaning</w:t>
            </w:r>
          </w:p>
        </w:tc>
        <w:tc>
          <w:tcPr>
            <w:tcW w:w="1662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effective language features</w:t>
            </w:r>
          </w:p>
        </w:tc>
        <w:tc>
          <w:tcPr>
            <w:tcW w:w="192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 purpose of diffrerent paragraphs in non-fiction and how specific information is organised</w:t>
            </w: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3816AE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Raises own questions in small groups to deepen own understanding</w:t>
            </w:r>
          </w:p>
        </w:tc>
        <w:tc>
          <w:tcPr>
            <w:tcW w:w="237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542E43">
              <w:rPr>
                <w:rFonts w:cstheme="minorHAnsi"/>
                <w:sz w:val="18"/>
                <w:szCs w:val="18"/>
              </w:rPr>
              <w:t>Demonstrates understanding of characters and events through role play and drama, drawing on language from the text</w:t>
            </w:r>
          </w:p>
        </w:tc>
      </w:tr>
      <w:tr w:rsidR="005B168F" w:rsidRPr="00542E43" w:rsidTr="005B168F">
        <w:trPr>
          <w:gridBefore w:val="1"/>
          <w:wBefore w:w="40" w:type="dxa"/>
          <w:trHeight w:val="332"/>
        </w:trPr>
        <w:tc>
          <w:tcPr>
            <w:tcW w:w="1908" w:type="dxa"/>
            <w:gridSpan w:val="2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Records information by making simple notes or completing simple charts</w:t>
            </w:r>
          </w:p>
        </w:tc>
        <w:tc>
          <w:tcPr>
            <w:tcW w:w="2207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Raises own questions to deepen understanding of text.</w:t>
            </w:r>
          </w:p>
        </w:tc>
        <w:tc>
          <w:tcPr>
            <w:tcW w:w="2223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059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for research by identifying what is already known</w:t>
            </w:r>
          </w:p>
        </w:tc>
        <w:tc>
          <w:tcPr>
            <w:tcW w:w="1662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28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and discusses understanding clearly with reasons</w:t>
            </w:r>
          </w:p>
        </w:tc>
        <w:tc>
          <w:tcPr>
            <w:tcW w:w="2373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B168F" w:rsidRPr="002347B9" w:rsidTr="005B168F">
        <w:trPr>
          <w:gridBefore w:val="1"/>
          <w:wBefore w:w="40" w:type="dxa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5B168F" w:rsidRPr="002347B9" w:rsidRDefault="005B168F" w:rsidP="00242B43">
            <w:pPr>
              <w:jc w:val="center"/>
              <w:rPr>
                <w:color w:val="FFFFFF" w:themeColor="background1"/>
                <w:sz w:val="32"/>
              </w:rPr>
            </w:pPr>
            <w:r w:rsidRPr="00F06F74">
              <w:rPr>
                <w:color w:val="FFFFFF" w:themeColor="background1"/>
                <w:sz w:val="32"/>
              </w:rPr>
              <w:t>Key assess</w:t>
            </w:r>
            <w:r>
              <w:rPr>
                <w:color w:val="FFFFFF" w:themeColor="background1"/>
                <w:sz w:val="32"/>
              </w:rPr>
              <w:t>ment criteria:  Year 3: Summer 1</w:t>
            </w:r>
          </w:p>
        </w:tc>
      </w:tr>
      <w:tr w:rsidR="005B168F" w:rsidRPr="00D52532" w:rsidTr="005B168F">
        <w:trPr>
          <w:gridBefore w:val="1"/>
          <w:wBefore w:w="40" w:type="dxa"/>
          <w:trHeight w:val="211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B168F" w:rsidRPr="00D52532" w:rsidRDefault="005B168F" w:rsidP="00242B43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28"/>
              </w:rPr>
              <w:t>Word Reading</w:t>
            </w:r>
          </w:p>
        </w:tc>
      </w:tr>
      <w:tr w:rsidR="005B168F" w:rsidRPr="009E078B" w:rsidTr="005B168F">
        <w:trPr>
          <w:gridBefore w:val="1"/>
          <w:wBefore w:w="40" w:type="dxa"/>
          <w:trHeight w:val="402"/>
        </w:trPr>
        <w:tc>
          <w:tcPr>
            <w:tcW w:w="5262" w:type="dxa"/>
            <w:gridSpan w:val="8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3550AD5A" wp14:editId="73171CCD">
                      <wp:simplePos x="0" y="0"/>
                      <wp:positionH relativeFrom="column">
                        <wp:posOffset>-1192530</wp:posOffset>
                      </wp:positionH>
                      <wp:positionV relativeFrom="paragraph">
                        <wp:posOffset>34925</wp:posOffset>
                      </wp:positionV>
                      <wp:extent cx="1074420" cy="236220"/>
                      <wp:effectExtent l="0" t="0" r="11430" b="1143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44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168F" w:rsidRPr="00DC293E" w:rsidRDefault="005B168F" w:rsidP="005B168F">
                                  <w:pPr>
                                    <w:shd w:val="clear" w:color="auto" w:fill="00FF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 LIME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50AD5A" id="_x0000_s1030" type="#_x0000_t202" style="position:absolute;left:0;text-align:left;margin-left:-93.9pt;margin-top:2.75pt;width:84.6pt;height:18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" fillcolor="lime">
                      <v:textbox>
                        <w:txbxContent>
                          <w:p w:rsidR="005B168F" w:rsidRPr="00DC293E" w:rsidRDefault="005B168F" w:rsidP="005B168F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 LIME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8703" w:type="dxa"/>
            <w:gridSpan w:val="14"/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9E078B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5B168F" w:rsidRPr="00935E56" w:rsidTr="005B168F">
        <w:trPr>
          <w:gridBefore w:val="1"/>
          <w:wBefore w:w="40" w:type="dxa"/>
          <w:trHeight w:val="274"/>
        </w:trPr>
        <w:tc>
          <w:tcPr>
            <w:tcW w:w="5262" w:type="dxa"/>
            <w:gridSpan w:val="8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LIME/EMERALD (Level 26) benchmark</w:t>
            </w:r>
          </w:p>
        </w:tc>
        <w:tc>
          <w:tcPr>
            <w:tcW w:w="8703" w:type="dxa"/>
            <w:gridSpan w:val="14"/>
            <w:vMerge w:val="restart"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Uses a developed knowledge of root words to meaningfully read word families such as: base/basic/basically, drama/dramatic/dramatically</w:t>
            </w: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5B168F" w:rsidRPr="00935E56" w:rsidTr="005B168F">
        <w:trPr>
          <w:gridBefore w:val="1"/>
          <w:wBefore w:w="40" w:type="dxa"/>
          <w:trHeight w:val="273"/>
        </w:trPr>
        <w:tc>
          <w:tcPr>
            <w:tcW w:w="5262" w:type="dxa"/>
            <w:gridSpan w:val="8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</w:p>
        </w:tc>
        <w:tc>
          <w:tcPr>
            <w:tcW w:w="8703" w:type="dxa"/>
            <w:gridSpan w:val="14"/>
            <w:vMerge/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5B168F" w:rsidRPr="00935E56" w:rsidTr="005B168F">
        <w:trPr>
          <w:gridBefore w:val="1"/>
          <w:wBefore w:w="40" w:type="dxa"/>
          <w:trHeight w:val="175"/>
        </w:trPr>
        <w:tc>
          <w:tcPr>
            <w:tcW w:w="5262" w:type="dxa"/>
            <w:gridSpan w:val="8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 w:rsidRPr="00935E56">
              <w:rPr>
                <w:sz w:val="18"/>
              </w:rPr>
              <w:t>Decodes most words (including multi-syllabic and alternative grapheme/phoneme correspondence) automatically and fluently</w:t>
            </w:r>
          </w:p>
        </w:tc>
        <w:tc>
          <w:tcPr>
            <w:tcW w:w="8703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>
              <w:rPr>
                <w:sz w:val="18"/>
              </w:rPr>
              <w:t xml:space="preserve">Uses all taught suffixes and prefixes to understand meaning. </w:t>
            </w: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Responds to a wide range of taught punctuation when expressing reading out loud.</w:t>
            </w:r>
          </w:p>
        </w:tc>
      </w:tr>
      <w:tr w:rsidR="005B168F" w:rsidRPr="00935E56" w:rsidTr="005B168F">
        <w:trPr>
          <w:gridBefore w:val="1"/>
          <w:wBefore w:w="40" w:type="dxa"/>
          <w:trHeight w:val="343"/>
        </w:trPr>
        <w:tc>
          <w:tcPr>
            <w:tcW w:w="5262" w:type="dxa"/>
            <w:gridSpan w:val="8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sz w:val="18"/>
              </w:rPr>
            </w:pPr>
            <w:r>
              <w:rPr>
                <w:sz w:val="18"/>
              </w:rPr>
              <w:t>Separates root words from prefixes: un, dis, mis, and re and suffixes: -ly, -ous, -sure, -ture, -sion accurately and consistently.</w:t>
            </w:r>
          </w:p>
        </w:tc>
        <w:tc>
          <w:tcPr>
            <w:tcW w:w="8703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color w:val="000000" w:themeColor="text1"/>
                <w:sz w:val="18"/>
                <w:szCs w:val="16"/>
              </w:rPr>
            </w:pPr>
            <w:r w:rsidRPr="00935E56">
              <w:rPr>
                <w:rFonts w:cstheme="minorHAnsi"/>
                <w:color w:val="000000" w:themeColor="text1"/>
                <w:sz w:val="18"/>
                <w:szCs w:val="16"/>
              </w:rPr>
              <w:t>Fluently reads common exception w</w:t>
            </w:r>
            <w:r>
              <w:rPr>
                <w:rFonts w:cstheme="minorHAnsi"/>
                <w:color w:val="000000" w:themeColor="text1"/>
                <w:sz w:val="18"/>
                <w:szCs w:val="16"/>
              </w:rPr>
              <w:t>ords such as: famous, possess(ion), pressure, various</w:t>
            </w:r>
          </w:p>
        </w:tc>
        <w:tc>
          <w:tcPr>
            <w:tcW w:w="7009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 w:rsidRPr="00935E56">
              <w:rPr>
                <w:rFonts w:cstheme="minorHAnsi"/>
                <w:sz w:val="18"/>
                <w:szCs w:val="18"/>
              </w:rPr>
              <w:t>Consist</w:t>
            </w:r>
            <w:r>
              <w:rPr>
                <w:rFonts w:cstheme="minorHAnsi"/>
                <w:sz w:val="18"/>
                <w:szCs w:val="18"/>
              </w:rPr>
              <w:t>ently corrects inaccurate reading independently</w:t>
            </w:r>
          </w:p>
        </w:tc>
      </w:tr>
      <w:tr w:rsidR="005B168F" w:rsidTr="005B168F">
        <w:trPr>
          <w:gridBefore w:val="1"/>
          <w:wBefore w:w="40" w:type="dxa"/>
          <w:trHeight w:val="273"/>
        </w:trPr>
        <w:tc>
          <w:tcPr>
            <w:tcW w:w="20974" w:type="dxa"/>
            <w:gridSpan w:val="32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B168F" w:rsidRDefault="005B168F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5B168F" w:rsidRPr="00672AFC" w:rsidTr="005B168F">
        <w:trPr>
          <w:gridBefore w:val="1"/>
          <w:wBefore w:w="40" w:type="dxa"/>
          <w:trHeight w:val="273"/>
        </w:trPr>
        <w:tc>
          <w:tcPr>
            <w:tcW w:w="1908" w:type="dxa"/>
            <w:gridSpan w:val="2"/>
            <w:tcBorders>
              <w:top w:val="single" w:sz="6" w:space="0" w:color="auto"/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22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0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9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5B168F" w:rsidRPr="00F06F74" w:rsidRDefault="005B168F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37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B168F" w:rsidRPr="00672AFC" w:rsidRDefault="005B168F" w:rsidP="00242B43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5B168F" w:rsidRPr="00D371F3" w:rsidTr="005B168F">
        <w:trPr>
          <w:gridBefore w:val="1"/>
          <w:wBefore w:w="40" w:type="dxa"/>
          <w:trHeight w:val="687"/>
        </w:trPr>
        <w:tc>
          <w:tcPr>
            <w:tcW w:w="1908" w:type="dxa"/>
            <w:gridSpan w:val="2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Pr="00935E56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Explains meaning of  unfamiliar words using prior knowledge</w:t>
            </w: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Retrieves and records information from both fiction and non-fiction texts</w:t>
            </w:r>
          </w:p>
        </w:tc>
        <w:tc>
          <w:tcPr>
            <w:tcW w:w="220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Sequences each main events sharing opinions and using related vocabulary</w:t>
            </w: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D371F3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Draws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on own and others’ experinces to</w:t>
            </w:r>
            <w:r w:rsidRPr="00D371F3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infer about the text</w:t>
            </w:r>
          </w:p>
        </w:tc>
        <w:tc>
          <w:tcPr>
            <w:tcW w:w="22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predictions based on details stated and gives specific reasons.</w:t>
            </w:r>
          </w:p>
        </w:tc>
        <w:tc>
          <w:tcPr>
            <w:tcW w:w="205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the sequence of events in books and knows how they relate to each other</w:t>
            </w:r>
          </w:p>
        </w:tc>
        <w:tc>
          <w:tcPr>
            <w:tcW w:w="166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Disucsses conventions of fairy tales, folk tales and fables</w:t>
            </w:r>
          </w:p>
        </w:tc>
        <w:tc>
          <w:tcPr>
            <w:tcW w:w="192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connections between different texts</w:t>
            </w: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Makes extended contributions to discussion about a range of text types read to them and read independently. </w:t>
            </w:r>
          </w:p>
        </w:tc>
        <w:tc>
          <w:tcPr>
            <w:tcW w:w="2373" w:type="dxa"/>
            <w:gridSpan w:val="2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different forms of poetry</w:t>
            </w:r>
          </w:p>
        </w:tc>
      </w:tr>
      <w:tr w:rsidR="005B168F" w:rsidRPr="00542E43" w:rsidTr="005B168F">
        <w:trPr>
          <w:gridBefore w:val="1"/>
          <w:wBefore w:w="40" w:type="dxa"/>
          <w:trHeight w:val="1069"/>
        </w:trPr>
        <w:tc>
          <w:tcPr>
            <w:tcW w:w="1908" w:type="dxa"/>
            <w:gridSpan w:val="2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Uses the first two letter to check the meaning of words in a dictionary and identify appropriate definition</w:t>
            </w: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questions independently from both fiction and non-fiction texts</w:t>
            </w:r>
          </w:p>
        </w:tc>
        <w:tc>
          <w:tcPr>
            <w:tcW w:w="2207" w:type="dxa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Evaluates how specific information is organised with a non-fiction text</w:t>
            </w: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Draws inference about characters’ thoughts, actions and feelings based on what has been said or done</w:t>
            </w:r>
          </w:p>
        </w:tc>
        <w:tc>
          <w:tcPr>
            <w:tcW w:w="2223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predictions on what has been implied</w:t>
            </w:r>
          </w:p>
        </w:tc>
        <w:tc>
          <w:tcPr>
            <w:tcW w:w="205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themes in fairy tales, folk tales and fables</w:t>
            </w:r>
          </w:p>
        </w:tc>
        <w:tc>
          <w:tcPr>
            <w:tcW w:w="166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Locates how specific information is organised with in print and on screen</w:t>
            </w:r>
          </w:p>
        </w:tc>
        <w:tc>
          <w:tcPr>
            <w:tcW w:w="192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 themes in fairy tales, folk tales and fables</w:t>
            </w: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3816AE">
              <w:rPr>
                <w:rFonts w:cstheme="minorHAnsi"/>
                <w:sz w:val="18"/>
                <w:szCs w:val="18"/>
              </w:rPr>
              <w:t>Joins in with group discussion regarding reading, considering and responding to contributions from others</w:t>
            </w:r>
          </w:p>
        </w:tc>
        <w:tc>
          <w:tcPr>
            <w:tcW w:w="2373" w:type="dxa"/>
            <w:gridSpan w:val="2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Prepares and recites different forms of poetry </w:t>
            </w:r>
            <w:r w:rsidRPr="00542E43">
              <w:rPr>
                <w:rFonts w:cstheme="minorHAnsi"/>
                <w:sz w:val="18"/>
                <w:szCs w:val="18"/>
              </w:rPr>
              <w:t xml:space="preserve">by heart, </w:t>
            </w:r>
            <w:r>
              <w:rPr>
                <w:rFonts w:cstheme="minorHAnsi"/>
                <w:sz w:val="18"/>
                <w:szCs w:val="18"/>
              </w:rPr>
              <w:t xml:space="preserve">by text marking, colour coding and annotating to support rehearsal and performance </w:t>
            </w:r>
          </w:p>
        </w:tc>
      </w:tr>
      <w:tr w:rsidR="005B168F" w:rsidRPr="00542E43" w:rsidTr="005B168F">
        <w:trPr>
          <w:gridBefore w:val="1"/>
          <w:wBefore w:w="40" w:type="dxa"/>
          <w:trHeight w:val="579"/>
        </w:trPr>
        <w:tc>
          <w:tcPr>
            <w:tcW w:w="1908" w:type="dxa"/>
            <w:gridSpan w:val="2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Discusses vocabulary in more detail, choosing favourite words and phrases which capture the readers’ interest</w:t>
            </w: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Asks questions to improve their understanding of a text including non-fiction</w:t>
            </w:r>
          </w:p>
        </w:tc>
        <w:tc>
          <w:tcPr>
            <w:tcW w:w="220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Confidently uses a title, cover and blurb to determine whether a book will provide relevant information for research</w:t>
            </w: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Provides  evidence from the text to support inferences</w:t>
            </w:r>
          </w:p>
        </w:tc>
        <w:tc>
          <w:tcPr>
            <w:tcW w:w="222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059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how language and structure relate to meaning</w:t>
            </w:r>
          </w:p>
        </w:tc>
        <w:tc>
          <w:tcPr>
            <w:tcW w:w="1662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effective language features</w:t>
            </w:r>
          </w:p>
        </w:tc>
        <w:tc>
          <w:tcPr>
            <w:tcW w:w="192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 purpose of diffrerent paragraphs in non-fiction and how specific information is organised</w:t>
            </w: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3816AE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Raises own questions in small groups to deepen own understanding</w:t>
            </w:r>
          </w:p>
        </w:tc>
        <w:tc>
          <w:tcPr>
            <w:tcW w:w="237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542E43">
              <w:rPr>
                <w:rFonts w:cstheme="minorHAnsi"/>
                <w:sz w:val="18"/>
                <w:szCs w:val="18"/>
              </w:rPr>
              <w:t>Demonstrates understanding of characters and events through role play and drama, drawing on language from the text</w:t>
            </w:r>
          </w:p>
        </w:tc>
      </w:tr>
      <w:tr w:rsidR="005B168F" w:rsidRPr="00542E43" w:rsidTr="005B168F">
        <w:trPr>
          <w:gridBefore w:val="1"/>
          <w:wBefore w:w="40" w:type="dxa"/>
          <w:trHeight w:val="332"/>
        </w:trPr>
        <w:tc>
          <w:tcPr>
            <w:tcW w:w="1908" w:type="dxa"/>
            <w:gridSpan w:val="2"/>
            <w:vMerge/>
            <w:tcBorders>
              <w:left w:val="single" w:sz="3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Records information by making simple notes or completing simple charts</w:t>
            </w:r>
          </w:p>
        </w:tc>
        <w:tc>
          <w:tcPr>
            <w:tcW w:w="2207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Raises own questions to deepen understanding of text.</w:t>
            </w:r>
          </w:p>
        </w:tc>
        <w:tc>
          <w:tcPr>
            <w:tcW w:w="2223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059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Pr="00D371F3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for research by identifying what is already known</w:t>
            </w:r>
          </w:p>
        </w:tc>
        <w:tc>
          <w:tcPr>
            <w:tcW w:w="1662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28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168F" w:rsidRDefault="005B168F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and discusses understanding clearly with reasons</w:t>
            </w:r>
          </w:p>
        </w:tc>
        <w:tc>
          <w:tcPr>
            <w:tcW w:w="2373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5B168F" w:rsidRPr="00542E43" w:rsidRDefault="005B168F" w:rsidP="00242B4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B168F" w:rsidTr="005B168F">
        <w:trPr>
          <w:gridAfter w:val="1"/>
          <w:wAfter w:w="40" w:type="dxa"/>
        </w:trPr>
        <w:tc>
          <w:tcPr>
            <w:tcW w:w="20974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hideMark/>
          </w:tcPr>
          <w:p w:rsidR="005B168F" w:rsidRDefault="005B168F" w:rsidP="00242B4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  <w:sz w:val="32"/>
              </w:rPr>
              <w:t>Key assessment criteria: A year 3 speaker, reader and writer</w:t>
            </w:r>
          </w:p>
        </w:tc>
      </w:tr>
      <w:tr w:rsidR="005B168F" w:rsidRPr="00D52532" w:rsidTr="005B168F">
        <w:trPr>
          <w:gridAfter w:val="1"/>
          <w:wAfter w:w="40" w:type="dxa"/>
          <w:trHeight w:val="211"/>
        </w:trPr>
        <w:tc>
          <w:tcPr>
            <w:tcW w:w="20974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:rsidR="005B168F" w:rsidRPr="00D52532" w:rsidRDefault="005B168F" w:rsidP="00242B43">
            <w:pPr>
              <w:jc w:val="center"/>
              <w:rPr>
                <w:color w:val="FFFFFF" w:themeColor="background1"/>
              </w:rPr>
            </w:pPr>
            <w:bookmarkStart w:id="0" w:name="_GoBack"/>
            <w:bookmarkEnd w:id="0"/>
            <w:r w:rsidRPr="00D52532">
              <w:rPr>
                <w:b/>
                <w:sz w:val="28"/>
              </w:rPr>
              <w:t>Reading</w:t>
            </w:r>
          </w:p>
        </w:tc>
      </w:tr>
      <w:tr w:rsidR="005B168F" w:rsidRPr="0088077F" w:rsidTr="005B168F">
        <w:trPr>
          <w:gridAfter w:val="1"/>
          <w:wAfter w:w="40" w:type="dxa"/>
          <w:trHeight w:val="353"/>
        </w:trPr>
        <w:tc>
          <w:tcPr>
            <w:tcW w:w="3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8F" w:rsidRPr="0088077F" w:rsidRDefault="005B168F" w:rsidP="00242B43">
            <w:pPr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b/>
                <w:bCs/>
                <w:color w:val="000000" w:themeColor="text1"/>
                <w:szCs w:val="24"/>
              </w:rPr>
              <w:t>Word reading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apply knowledge of root words, prefixes and suffixes to read aloud and to understand the meaning of unfamiliar words?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read further exception words, noting the unusual correspondences between spelling and sound?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t>Can I check that the text makes sense?</w:t>
            </w:r>
          </w:p>
        </w:tc>
        <w:tc>
          <w:tcPr>
            <w:tcW w:w="17038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68F" w:rsidRPr="0088077F" w:rsidRDefault="005B168F" w:rsidP="00242B43">
            <w:pPr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b/>
                <w:bCs/>
                <w:color w:val="000000" w:themeColor="text1"/>
                <w:szCs w:val="24"/>
              </w:rPr>
              <w:t>Comprehension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 xml:space="preserve">Can I read a range of texts? 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discuss the texts that I read?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use a dictionary to check the meaning of unfamiliar words?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explain how different texts are different?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prepare poems to read aloud and to perform, showing understanding through intonation, tone, volume and action?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discuss words and phrases that capture the reader’s interest and imagination?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recognise different forms of poetry?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discuss the meaning of words in context?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ask questions to improve my understanding?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infer meanings and discuss why I think that?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lastRenderedPageBreak/>
              <w:t>Can I predict what might happen based on details I have?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identify and summarise the main points of a text?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identify how language, structure and presentation contribute to the meaning of texts?</w:t>
            </w:r>
          </w:p>
          <w:p w:rsidR="005B168F" w:rsidRPr="0088077F" w:rsidRDefault="005B168F" w:rsidP="005B168F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Cs w:val="24"/>
              </w:rPr>
              <w:t>Can I retrieve information from non-fiction books?</w:t>
            </w:r>
          </w:p>
        </w:tc>
      </w:tr>
    </w:tbl>
    <w:p w:rsidR="00375CA6" w:rsidRDefault="00375CA6"/>
    <w:sectPr w:rsidR="00375CA6" w:rsidSect="00E34135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777" w:rsidRDefault="007C1777" w:rsidP="00BA1D37">
      <w:pPr>
        <w:spacing w:after="0" w:line="240" w:lineRule="auto"/>
      </w:pPr>
      <w:r>
        <w:separator/>
      </w:r>
    </w:p>
  </w:endnote>
  <w:endnote w:type="continuationSeparator" w:id="0">
    <w:p w:rsidR="007C1777" w:rsidRDefault="007C1777" w:rsidP="00BA1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777" w:rsidRDefault="007C1777" w:rsidP="00BA1D37">
      <w:pPr>
        <w:spacing w:after="0" w:line="240" w:lineRule="auto"/>
      </w:pPr>
      <w:r>
        <w:separator/>
      </w:r>
    </w:p>
  </w:footnote>
  <w:footnote w:type="continuationSeparator" w:id="0">
    <w:p w:rsidR="007C1777" w:rsidRDefault="007C1777" w:rsidP="00BA1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C96"/>
    <w:rsid w:val="00015F30"/>
    <w:rsid w:val="0002777F"/>
    <w:rsid w:val="00090B8E"/>
    <w:rsid w:val="00095A02"/>
    <w:rsid w:val="0009715C"/>
    <w:rsid w:val="0011551B"/>
    <w:rsid w:val="001259B7"/>
    <w:rsid w:val="00184625"/>
    <w:rsid w:val="001A5582"/>
    <w:rsid w:val="001C277E"/>
    <w:rsid w:val="001C6AC5"/>
    <w:rsid w:val="002160A2"/>
    <w:rsid w:val="00216310"/>
    <w:rsid w:val="0023112C"/>
    <w:rsid w:val="002367D8"/>
    <w:rsid w:val="00246E2F"/>
    <w:rsid w:val="00304A7B"/>
    <w:rsid w:val="00362154"/>
    <w:rsid w:val="00364977"/>
    <w:rsid w:val="00375CA6"/>
    <w:rsid w:val="00376E65"/>
    <w:rsid w:val="00382142"/>
    <w:rsid w:val="003E02D2"/>
    <w:rsid w:val="00441C88"/>
    <w:rsid w:val="00452D55"/>
    <w:rsid w:val="00485776"/>
    <w:rsid w:val="00493413"/>
    <w:rsid w:val="004B2BDC"/>
    <w:rsid w:val="004B4409"/>
    <w:rsid w:val="004B582E"/>
    <w:rsid w:val="004C1FCC"/>
    <w:rsid w:val="00516CC9"/>
    <w:rsid w:val="00557DFB"/>
    <w:rsid w:val="00585E9C"/>
    <w:rsid w:val="0058649C"/>
    <w:rsid w:val="005924A4"/>
    <w:rsid w:val="005B168F"/>
    <w:rsid w:val="005B242C"/>
    <w:rsid w:val="005B3494"/>
    <w:rsid w:val="005E2D71"/>
    <w:rsid w:val="006236F1"/>
    <w:rsid w:val="0064552C"/>
    <w:rsid w:val="006472F1"/>
    <w:rsid w:val="0066039B"/>
    <w:rsid w:val="00661C76"/>
    <w:rsid w:val="00667C6A"/>
    <w:rsid w:val="00671415"/>
    <w:rsid w:val="006859B6"/>
    <w:rsid w:val="00694EEC"/>
    <w:rsid w:val="00716CEA"/>
    <w:rsid w:val="00720F01"/>
    <w:rsid w:val="00776308"/>
    <w:rsid w:val="00786AB0"/>
    <w:rsid w:val="007A1A36"/>
    <w:rsid w:val="007C1777"/>
    <w:rsid w:val="007D5895"/>
    <w:rsid w:val="00805441"/>
    <w:rsid w:val="0080584A"/>
    <w:rsid w:val="00814006"/>
    <w:rsid w:val="0082238B"/>
    <w:rsid w:val="0088077F"/>
    <w:rsid w:val="008A7C71"/>
    <w:rsid w:val="008B7109"/>
    <w:rsid w:val="008C60B4"/>
    <w:rsid w:val="008D329A"/>
    <w:rsid w:val="009308C6"/>
    <w:rsid w:val="00933691"/>
    <w:rsid w:val="009452A3"/>
    <w:rsid w:val="00957726"/>
    <w:rsid w:val="009638A9"/>
    <w:rsid w:val="00976018"/>
    <w:rsid w:val="009977B6"/>
    <w:rsid w:val="009A100A"/>
    <w:rsid w:val="009A344C"/>
    <w:rsid w:val="009C1DDA"/>
    <w:rsid w:val="009E4989"/>
    <w:rsid w:val="00A16744"/>
    <w:rsid w:val="00A33F5D"/>
    <w:rsid w:val="00A358FD"/>
    <w:rsid w:val="00A42028"/>
    <w:rsid w:val="00A515BC"/>
    <w:rsid w:val="00A57CB5"/>
    <w:rsid w:val="00A71B4C"/>
    <w:rsid w:val="00A829F4"/>
    <w:rsid w:val="00A83CA0"/>
    <w:rsid w:val="00AA5DB1"/>
    <w:rsid w:val="00AC5BA3"/>
    <w:rsid w:val="00B26C70"/>
    <w:rsid w:val="00B30839"/>
    <w:rsid w:val="00B505CC"/>
    <w:rsid w:val="00B87E29"/>
    <w:rsid w:val="00BA1D37"/>
    <w:rsid w:val="00BB563B"/>
    <w:rsid w:val="00BC77A7"/>
    <w:rsid w:val="00BE3624"/>
    <w:rsid w:val="00C57B32"/>
    <w:rsid w:val="00C6733A"/>
    <w:rsid w:val="00C93A70"/>
    <w:rsid w:val="00CC5A21"/>
    <w:rsid w:val="00CE05A5"/>
    <w:rsid w:val="00D10F41"/>
    <w:rsid w:val="00D52532"/>
    <w:rsid w:val="00D63816"/>
    <w:rsid w:val="00D749B9"/>
    <w:rsid w:val="00D96D31"/>
    <w:rsid w:val="00DB658F"/>
    <w:rsid w:val="00DE3ABF"/>
    <w:rsid w:val="00DE7C70"/>
    <w:rsid w:val="00E34135"/>
    <w:rsid w:val="00E43F8D"/>
    <w:rsid w:val="00E53C01"/>
    <w:rsid w:val="00E75C71"/>
    <w:rsid w:val="00E8041E"/>
    <w:rsid w:val="00EE7DEA"/>
    <w:rsid w:val="00F04D56"/>
    <w:rsid w:val="00F06183"/>
    <w:rsid w:val="00F14ADB"/>
    <w:rsid w:val="00F15E95"/>
    <w:rsid w:val="00F26421"/>
    <w:rsid w:val="00F51EFE"/>
    <w:rsid w:val="00F613BA"/>
    <w:rsid w:val="00F76270"/>
    <w:rsid w:val="00F95126"/>
    <w:rsid w:val="00FF1ECE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6039C"/>
  <w15:docId w15:val="{B7965D5E-0D8E-4200-A43B-4F2787C3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  <w:style w:type="paragraph" w:styleId="BalloonText">
    <w:name w:val="Balloon Text"/>
    <w:basedOn w:val="Normal"/>
    <w:link w:val="BalloonTextChar"/>
    <w:uiPriority w:val="99"/>
    <w:semiHidden/>
    <w:unhideWhenUsed/>
    <w:rsid w:val="00F95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126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A1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2712</Words>
  <Characters>15459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j.wyrill</dc:creator>
  <cp:keywords/>
  <dc:description/>
  <cp:lastModifiedBy>Katie Rose</cp:lastModifiedBy>
  <cp:revision>3</cp:revision>
  <cp:lastPrinted>2019-11-04T09:12:00Z</cp:lastPrinted>
  <dcterms:created xsi:type="dcterms:W3CDTF">2022-09-26T19:58:00Z</dcterms:created>
  <dcterms:modified xsi:type="dcterms:W3CDTF">2022-09-26T20:02:00Z</dcterms:modified>
</cp:coreProperties>
</file>