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1059" w:type="dxa"/>
        <w:tblInd w:w="-40" w:type="dxa"/>
        <w:tblLook w:val="04A0" w:firstRow="1" w:lastRow="0" w:firstColumn="1" w:lastColumn="0" w:noHBand="0" w:noVBand="1"/>
      </w:tblPr>
      <w:tblGrid>
        <w:gridCol w:w="40"/>
        <w:gridCol w:w="45"/>
        <w:gridCol w:w="2178"/>
        <w:gridCol w:w="45"/>
        <w:gridCol w:w="1940"/>
        <w:gridCol w:w="45"/>
        <w:gridCol w:w="493"/>
        <w:gridCol w:w="879"/>
        <w:gridCol w:w="142"/>
        <w:gridCol w:w="465"/>
        <w:gridCol w:w="45"/>
        <w:gridCol w:w="15"/>
        <w:gridCol w:w="45"/>
        <w:gridCol w:w="1273"/>
        <w:gridCol w:w="1134"/>
        <w:gridCol w:w="45"/>
        <w:gridCol w:w="380"/>
        <w:gridCol w:w="1318"/>
        <w:gridCol w:w="45"/>
        <w:gridCol w:w="1330"/>
        <w:gridCol w:w="1134"/>
        <w:gridCol w:w="45"/>
        <w:gridCol w:w="239"/>
        <w:gridCol w:w="992"/>
        <w:gridCol w:w="607"/>
        <w:gridCol w:w="45"/>
        <w:gridCol w:w="57"/>
        <w:gridCol w:w="45"/>
        <w:gridCol w:w="1231"/>
        <w:gridCol w:w="141"/>
        <w:gridCol w:w="45"/>
        <w:gridCol w:w="1940"/>
        <w:gridCol w:w="142"/>
        <w:gridCol w:w="45"/>
        <w:gridCol w:w="2364"/>
        <w:gridCol w:w="40"/>
        <w:gridCol w:w="45"/>
      </w:tblGrid>
      <w:tr w:rsidR="00806081" w:rsidRPr="002347B9" w:rsidTr="00412BBE">
        <w:trPr>
          <w:gridBefore w:val="1"/>
          <w:gridAfter w:val="1"/>
          <w:wBefore w:w="40" w:type="dxa"/>
          <w:wAfter w:w="45" w:type="dxa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806081" w:rsidRPr="002347B9" w:rsidRDefault="00806081" w:rsidP="001E40E0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4: Autumn 1</w:t>
            </w:r>
          </w:p>
        </w:tc>
      </w:tr>
      <w:tr w:rsidR="00806081" w:rsidRPr="00D52532" w:rsidTr="00412BBE">
        <w:trPr>
          <w:gridBefore w:val="1"/>
          <w:gridAfter w:val="1"/>
          <w:wBefore w:w="40" w:type="dxa"/>
          <w:wAfter w:w="45" w:type="dxa"/>
          <w:trHeight w:val="211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806081" w:rsidRPr="00D52532" w:rsidRDefault="00806081" w:rsidP="001E40E0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806081" w:rsidRPr="009E078B" w:rsidTr="00412BBE">
        <w:trPr>
          <w:gridBefore w:val="1"/>
          <w:gridAfter w:val="1"/>
          <w:wBefore w:w="40" w:type="dxa"/>
          <w:wAfter w:w="45" w:type="dxa"/>
          <w:trHeight w:val="369"/>
        </w:trPr>
        <w:tc>
          <w:tcPr>
            <w:tcW w:w="6232" w:type="dxa"/>
            <w:gridSpan w:val="9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806081" w:rsidRPr="009E078B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938D198" wp14:editId="13CDA237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6081" w:rsidRPr="00CC50B2" w:rsidRDefault="00412BBE" w:rsidP="00472EB3">
                                  <w:pPr>
                                    <w:shd w:val="clear" w:color="auto" w:fill="FF0000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PM Burgundy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8D1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78.25pt;margin-top:2.9pt;width:76.5pt;height:1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" fillcolor="red">
                      <v:textbox>
                        <w:txbxContent>
                          <w:p w:rsidR="00806081" w:rsidRPr="00CC50B2" w:rsidRDefault="00412BBE" w:rsidP="00472EB3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PM Burgundy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8647" w:type="dxa"/>
            <w:gridSpan w:val="15"/>
            <w:shd w:val="clear" w:color="auto" w:fill="DEEAF6" w:themeFill="accent1" w:themeFillTint="33"/>
            <w:vAlign w:val="center"/>
          </w:tcPr>
          <w:p w:rsidR="00806081" w:rsidRPr="009E078B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806081" w:rsidRPr="009E078B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806081" w:rsidRPr="00522FD4" w:rsidTr="00412BBE">
        <w:trPr>
          <w:gridBefore w:val="1"/>
          <w:gridAfter w:val="1"/>
          <w:wBefore w:w="40" w:type="dxa"/>
          <w:wAfter w:w="45" w:type="dxa"/>
          <w:trHeight w:val="274"/>
        </w:trPr>
        <w:tc>
          <w:tcPr>
            <w:tcW w:w="6232" w:type="dxa"/>
            <w:gridSpan w:val="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06081" w:rsidRPr="00522FD4" w:rsidRDefault="00472EB3" w:rsidP="001E40E0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RUBY (Level 27) benchmark</w:t>
            </w:r>
          </w:p>
        </w:tc>
        <w:tc>
          <w:tcPr>
            <w:tcW w:w="8647" w:type="dxa"/>
            <w:gridSpan w:val="15"/>
            <w:vMerge w:val="restart"/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Consistently reads and understands the prefixes: un- ,dis-, mis- (not), re- (again/back), Sub- (under), inter- (between), super- (above), anti- (against), auto- (self/own)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</w:tc>
      </w:tr>
      <w:tr w:rsidR="00806081" w:rsidRPr="00522FD4" w:rsidTr="00412BBE">
        <w:trPr>
          <w:gridBefore w:val="1"/>
          <w:gridAfter w:val="1"/>
          <w:wBefore w:w="40" w:type="dxa"/>
          <w:wAfter w:w="45" w:type="dxa"/>
          <w:trHeight w:val="273"/>
        </w:trPr>
        <w:tc>
          <w:tcPr>
            <w:tcW w:w="6232" w:type="dxa"/>
            <w:gridSpan w:val="9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</w:p>
        </w:tc>
        <w:tc>
          <w:tcPr>
            <w:tcW w:w="8647" w:type="dxa"/>
            <w:gridSpan w:val="15"/>
            <w:vMerge/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806081" w:rsidRPr="00522FD4" w:rsidTr="00412BBE">
        <w:trPr>
          <w:gridBefore w:val="1"/>
          <w:gridAfter w:val="1"/>
          <w:wBefore w:w="40" w:type="dxa"/>
          <w:wAfter w:w="45" w:type="dxa"/>
          <w:trHeight w:val="398"/>
        </w:trPr>
        <w:tc>
          <w:tcPr>
            <w:tcW w:w="6232" w:type="dxa"/>
            <w:gridSpan w:val="9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sz w:val="18"/>
                <w:szCs w:val="18"/>
              </w:rPr>
              <w:t>Decodes most words (including multi-syllabic) automatically and fluently</w:t>
            </w:r>
          </w:p>
        </w:tc>
        <w:tc>
          <w:tcPr>
            <w:tcW w:w="8647" w:type="dxa"/>
            <w:gridSpan w:val="15"/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Consistently reads and understands suffixes: -ly (in this way), -ous (full of), -sure, -ture, -sion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Responds to a wide range of all taught punctuation with developing precision when expressing reading out loud</w:t>
            </w:r>
          </w:p>
        </w:tc>
      </w:tr>
      <w:tr w:rsidR="00806081" w:rsidRPr="00522FD4" w:rsidTr="00412BBE">
        <w:trPr>
          <w:gridBefore w:val="1"/>
          <w:gridAfter w:val="1"/>
          <w:wBefore w:w="40" w:type="dxa"/>
          <w:wAfter w:w="45" w:type="dxa"/>
          <w:trHeight w:val="407"/>
        </w:trPr>
        <w:tc>
          <w:tcPr>
            <w:tcW w:w="6232" w:type="dxa"/>
            <w:gridSpan w:val="9"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 xml:space="preserve">Separates root words from prefixes </w:t>
            </w:r>
            <w:r w:rsidRPr="00522FD4">
              <w:rPr>
                <w:rFonts w:cstheme="minorHAnsi"/>
                <w:sz w:val="18"/>
                <w:szCs w:val="18"/>
              </w:rPr>
              <w:t>(un, dis, mis, re, sub, inter, super, anti, auto, in, il, im, ir)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 xml:space="preserve"> and suffixes ( -ly, -ous, -sure, -sion) to decode unfamiliar words</w:t>
            </w:r>
          </w:p>
        </w:tc>
        <w:tc>
          <w:tcPr>
            <w:tcW w:w="8647" w:type="dxa"/>
            <w:gridSpan w:val="15"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Reads further exception words such as:</w:t>
            </w:r>
            <w:r w:rsidRPr="00522FD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>bicycle, enough, favourite,</w:t>
            </w:r>
            <w:r w:rsidRPr="00522FD4">
              <w:rPr>
                <w:rFonts w:cstheme="minorHAnsi"/>
                <w:sz w:val="18"/>
                <w:szCs w:val="18"/>
              </w:rPr>
              <w:t xml:space="preserve"> reign, weight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>,</w:t>
            </w:r>
            <w:r w:rsidRPr="00522FD4">
              <w:rPr>
                <w:rFonts w:cstheme="minorHAnsi"/>
                <w:sz w:val="18"/>
                <w:szCs w:val="18"/>
              </w:rPr>
              <w:t xml:space="preserve"> regular, remember, disappear, accident(ally), actual(ly), occasion(ally), breath, breathe, probably, woman, women, famous, possess(ion), pressure, various</w:t>
            </w:r>
          </w:p>
        </w:tc>
        <w:tc>
          <w:tcPr>
            <w:tcW w:w="6095" w:type="dxa"/>
            <w:gridSpan w:val="11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806081" w:rsidRPr="00522FD4" w:rsidRDefault="00806081" w:rsidP="001E40E0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806081" w:rsidTr="00412BBE">
        <w:trPr>
          <w:gridBefore w:val="1"/>
          <w:gridAfter w:val="1"/>
          <w:wBefore w:w="40" w:type="dxa"/>
          <w:wAfter w:w="45" w:type="dxa"/>
          <w:trHeight w:val="269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806081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806081" w:rsidRPr="00672AFC" w:rsidTr="00412BBE">
        <w:trPr>
          <w:gridBefore w:val="1"/>
          <w:gridAfter w:val="1"/>
          <w:wBefore w:w="40" w:type="dxa"/>
          <w:wAfter w:w="45" w:type="dxa"/>
          <w:trHeight w:val="269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5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806081" w:rsidRPr="00F06F74" w:rsidRDefault="00806081" w:rsidP="001E40E0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4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806081" w:rsidRPr="00672AFC" w:rsidRDefault="00806081" w:rsidP="001E40E0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806081" w:rsidRPr="009569C6" w:rsidTr="00412BBE">
        <w:trPr>
          <w:gridBefore w:val="1"/>
          <w:gridAfter w:val="1"/>
          <w:wBefore w:w="40" w:type="dxa"/>
          <w:wAfter w:w="45" w:type="dxa"/>
          <w:trHeight w:val="269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A445F5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Idenitfies, discusses and collects favourite words and phrases which capture interest and imagination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simple formats to capture key points (flow chart, for and against columns)</w:t>
            </w: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DD3B6E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Discusses the purpose of paragraphs and idenitifies the key idea of each paragraph</w:t>
            </w:r>
          </w:p>
        </w:tc>
        <w:tc>
          <w:tcPr>
            <w:tcW w:w="2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B07AF1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inferences about characters’ thoughts, feelings, actions and motives, justifying with evidence fom the text</w:t>
            </w:r>
          </w:p>
        </w:tc>
        <w:tc>
          <w:tcPr>
            <w:tcW w:w="174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details stated, giving reasons</w:t>
            </w:r>
          </w:p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in fairy tales and folk stories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Shows an awareness that books are set in different times and places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Idenitifes simple connections between texts</w:t>
            </w: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Participates in discussion about reading, expressing preferences, opinions and asking others questions</w:t>
            </w:r>
          </w:p>
        </w:tc>
        <w:tc>
          <w:tcPr>
            <w:tcW w:w="24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806081" w:rsidRPr="009569C6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read aloud, showing understanding through intonation, tone and volume</w:t>
            </w:r>
          </w:p>
        </w:tc>
      </w:tr>
      <w:tr w:rsidR="00806081" w:rsidRPr="009569C6" w:rsidTr="00412BBE">
        <w:trPr>
          <w:gridBefore w:val="1"/>
          <w:gridAfter w:val="1"/>
          <w:wBefore w:w="40" w:type="dxa"/>
          <w:wAfter w:w="45" w:type="dxa"/>
          <w:trHeight w:val="614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the meaning of unfamiliar words by using the context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A01532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key words, phrases or sentences in reading</w:t>
            </w: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DD3B6E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Evaluates how specific information is organised within non-fiction texts</w:t>
            </w:r>
          </w:p>
        </w:tc>
        <w:tc>
          <w:tcPr>
            <w:tcW w:w="245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B07AF1" w:rsidRDefault="00806081" w:rsidP="001E40E0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Uses PE (Point+Evidence) to justify responses </w:t>
            </w:r>
          </w:p>
        </w:tc>
        <w:tc>
          <w:tcPr>
            <w:tcW w:w="174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50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Prepares for research by identifying what is already known about the subject </w:t>
            </w:r>
          </w:p>
        </w:tc>
        <w:tc>
          <w:tcPr>
            <w:tcW w:w="1985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Explains the function of some organisational/ structural features of different texts</w:t>
            </w:r>
          </w:p>
        </w:tc>
        <w:tc>
          <w:tcPr>
            <w:tcW w:w="1417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questions to improve and deepen understanding of a text</w:t>
            </w:r>
          </w:p>
        </w:tc>
        <w:tc>
          <w:tcPr>
            <w:tcW w:w="2449" w:type="dxa"/>
            <w:gridSpan w:val="3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806081" w:rsidRPr="009569C6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Engages the audience through eye contact, expression and gesture</w:t>
            </w:r>
          </w:p>
        </w:tc>
      </w:tr>
      <w:tr w:rsidR="00806081" w:rsidRPr="009569C6" w:rsidTr="00412BBE">
        <w:trPr>
          <w:gridBefore w:val="1"/>
          <w:gridAfter w:val="1"/>
          <w:wBefore w:w="40" w:type="dxa"/>
          <w:wAfter w:w="45" w:type="dxa"/>
          <w:trHeight w:val="438"/>
        </w:trPr>
        <w:tc>
          <w:tcPr>
            <w:tcW w:w="2223" w:type="dxa"/>
            <w:gridSpan w:val="2"/>
            <w:vMerge w:val="restart"/>
            <w:tcBorders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dictionaries to check meaning of words read and identify the appropriate definition</w:t>
            </w:r>
          </w:p>
        </w:tc>
        <w:tc>
          <w:tcPr>
            <w:tcW w:w="1985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A01532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Justifies responses to the text using PE Prompt and specific Evidence</w:t>
            </w: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DD3B6E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Discusses each main event, sharing opinions</w:t>
            </w:r>
          </w:p>
        </w:tc>
        <w:tc>
          <w:tcPr>
            <w:tcW w:w="245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4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509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4767D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Analyses and evaluates texts, looking at how language, structure and presentation contribute to meaning/effectiveness</w:t>
            </w:r>
          </w:p>
        </w:tc>
        <w:tc>
          <w:tcPr>
            <w:tcW w:w="1985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7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06081" w:rsidRPr="009569C6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fiction, poetry, plays, non-fiction and reference books</w:t>
            </w:r>
          </w:p>
        </w:tc>
        <w:tc>
          <w:tcPr>
            <w:tcW w:w="2449" w:type="dxa"/>
            <w:gridSpan w:val="3"/>
            <w:vMerge w:val="restart"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806081" w:rsidRPr="009569C6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different forms of poetry</w:t>
            </w:r>
          </w:p>
        </w:tc>
      </w:tr>
      <w:tr w:rsidR="00806081" w:rsidTr="00412BBE">
        <w:trPr>
          <w:gridBefore w:val="1"/>
          <w:gridAfter w:val="1"/>
          <w:wBefore w:w="40" w:type="dxa"/>
          <w:wAfter w:w="45" w:type="dxa"/>
          <w:trHeight w:val="612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Pr="00DD3B6E" w:rsidRDefault="00806081" w:rsidP="001E40E0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Sequences the main events in a story</w:t>
            </w:r>
          </w:p>
        </w:tc>
        <w:tc>
          <w:tcPr>
            <w:tcW w:w="2452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43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509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6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49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806081" w:rsidRDefault="00806081" w:rsidP="001E40E0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RPr="002347B9" w:rsidTr="00412BBE">
        <w:trPr>
          <w:gridBefore w:val="2"/>
          <w:wBefore w:w="85" w:type="dxa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412BBE" w:rsidRPr="002347B9" w:rsidRDefault="00412BBE" w:rsidP="007029CD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4: Autumn 2</w:t>
            </w:r>
          </w:p>
        </w:tc>
      </w:tr>
      <w:tr w:rsidR="00412BBE" w:rsidRPr="00D52532" w:rsidTr="00412BBE">
        <w:trPr>
          <w:gridBefore w:val="2"/>
          <w:wBefore w:w="85" w:type="dxa"/>
          <w:trHeight w:val="211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12BBE" w:rsidRPr="00D52532" w:rsidRDefault="00412BBE" w:rsidP="007029CD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412BBE" w:rsidRPr="009E078B" w:rsidTr="00412BBE">
        <w:trPr>
          <w:gridBefore w:val="2"/>
          <w:wBefore w:w="85" w:type="dxa"/>
          <w:trHeight w:val="369"/>
        </w:trPr>
        <w:tc>
          <w:tcPr>
            <w:tcW w:w="6232" w:type="dxa"/>
            <w:gridSpan w:val="9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CFCE9F6" wp14:editId="0DA88BF0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2BBE" w:rsidRPr="00C51CCD" w:rsidRDefault="00412BBE" w:rsidP="00412BBE">
                                  <w:pPr>
                                    <w:shd w:val="clear" w:color="auto" w:fill="FF000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Burgundy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CE9F6" id="_x0000_s1027" type="#_x0000_t202" style="position:absolute;left:0;text-align:left;margin-left:-78.25pt;margin-top:2.9pt;width:76.5pt;height:1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" fillcolor="red">
                      <v:textbox>
                        <w:txbxContent>
                          <w:p w:rsidR="00412BBE" w:rsidRPr="00C51CCD" w:rsidRDefault="00412BBE" w:rsidP="00412BBE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Burgundy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8647" w:type="dxa"/>
            <w:gridSpan w:val="15"/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412BBE" w:rsidRPr="00522FD4" w:rsidTr="00412BBE">
        <w:trPr>
          <w:gridBefore w:val="2"/>
          <w:wBefore w:w="85" w:type="dxa"/>
          <w:trHeight w:val="274"/>
        </w:trPr>
        <w:tc>
          <w:tcPr>
            <w:tcW w:w="6232" w:type="dxa"/>
            <w:gridSpan w:val="9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RUBY (Level 27) benchmark</w:t>
            </w:r>
          </w:p>
        </w:tc>
        <w:tc>
          <w:tcPr>
            <w:tcW w:w="8647" w:type="dxa"/>
            <w:gridSpan w:val="15"/>
            <w:vMerge w:val="restart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 xml:space="preserve">Consistently reads and understands the prefixes: </w:t>
            </w:r>
            <w:r>
              <w:rPr>
                <w:rFonts w:cstheme="minorHAnsi"/>
                <w:sz w:val="18"/>
                <w:szCs w:val="18"/>
              </w:rPr>
              <w:t>in (not and into), il (root word begins with l so il, not in), im (root word begins with m or p, so im not in), ir (root word begins with r, so ir not in).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</w:tc>
      </w:tr>
      <w:tr w:rsidR="00412BBE" w:rsidRPr="00522FD4" w:rsidTr="00412BBE">
        <w:trPr>
          <w:gridBefore w:val="2"/>
          <w:wBefore w:w="85" w:type="dxa"/>
          <w:trHeight w:val="273"/>
        </w:trPr>
        <w:tc>
          <w:tcPr>
            <w:tcW w:w="6232" w:type="dxa"/>
            <w:gridSpan w:val="9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sz w:val="18"/>
                <w:szCs w:val="18"/>
              </w:rPr>
              <w:t>Decodes most words (including multi-syllabic) automatically and fluently</w:t>
            </w:r>
          </w:p>
        </w:tc>
        <w:tc>
          <w:tcPr>
            <w:tcW w:w="8647" w:type="dxa"/>
            <w:gridSpan w:val="15"/>
            <w:vMerge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412BBE" w:rsidRPr="00522FD4" w:rsidTr="00412BBE">
        <w:trPr>
          <w:gridBefore w:val="2"/>
          <w:wBefore w:w="85" w:type="dxa"/>
          <w:trHeight w:val="398"/>
        </w:trPr>
        <w:tc>
          <w:tcPr>
            <w:tcW w:w="6232" w:type="dxa"/>
            <w:gridSpan w:val="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Uses root words and prefixes (sub, inter, super, anti, in, il, im, ir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>)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consistently and accurately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 xml:space="preserve"> to decode unfamiliar words</w:t>
            </w:r>
          </w:p>
        </w:tc>
        <w:tc>
          <w:tcPr>
            <w:tcW w:w="8647" w:type="dxa"/>
            <w:gridSpan w:val="15"/>
            <w:vMerge w:val="restart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Uses knowledge of root words to understand meanings of other words such as: fame/famous/famously; decide/undecided/decision/indecisive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Responds to a wide range of all taught punctuation with developing precision when expressing reading out loud</w:t>
            </w:r>
          </w:p>
        </w:tc>
      </w:tr>
      <w:tr w:rsidR="00412BBE" w:rsidRPr="00522FD4" w:rsidTr="00412BBE">
        <w:trPr>
          <w:gridBefore w:val="2"/>
          <w:wBefore w:w="85" w:type="dxa"/>
          <w:trHeight w:val="110"/>
        </w:trPr>
        <w:tc>
          <w:tcPr>
            <w:tcW w:w="6232" w:type="dxa"/>
            <w:gridSpan w:val="9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8647" w:type="dxa"/>
            <w:gridSpan w:val="15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6095" w:type="dxa"/>
            <w:gridSpan w:val="11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412BBE" w:rsidTr="00412BBE">
        <w:trPr>
          <w:gridBefore w:val="2"/>
          <w:wBefore w:w="85" w:type="dxa"/>
          <w:trHeight w:val="269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412BBE" w:rsidRPr="00672AFC" w:rsidTr="00412BBE">
        <w:trPr>
          <w:gridBefore w:val="2"/>
          <w:wBefore w:w="85" w:type="dxa"/>
          <w:trHeight w:val="269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24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7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5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4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672AFC" w:rsidRDefault="00412BBE" w:rsidP="007029CD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412BBE" w:rsidRPr="009569C6" w:rsidTr="00412BBE">
        <w:trPr>
          <w:gridBefore w:val="2"/>
          <w:wBefore w:w="85" w:type="dxa"/>
          <w:trHeight w:val="660"/>
        </w:trPr>
        <w:tc>
          <w:tcPr>
            <w:tcW w:w="2223" w:type="dxa"/>
            <w:gridSpan w:val="2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Pr="00A445F5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Idenitfies, discusses and collects favourite words and phrases which capture the readers’ interest and imagination in both poetry and narrative texts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simple formats to capture key points (flow chart, for and against columns)</w:t>
            </w:r>
          </w:p>
        </w:tc>
        <w:tc>
          <w:tcPr>
            <w:tcW w:w="2084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the main idea drawn from one paragraph and summarises orally</w:t>
            </w:r>
          </w:p>
        </w:tc>
        <w:tc>
          <w:tcPr>
            <w:tcW w:w="245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B07AF1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inferences about characters’ thoughts, feelings, actions and motives, justifying with evidence fom the text</w:t>
            </w:r>
          </w:p>
        </w:tc>
        <w:tc>
          <w:tcPr>
            <w:tcW w:w="174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different parts of the text, based on details stated</w:t>
            </w:r>
            <w:r w:rsidRPr="0094767D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50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introduced by the teacher (safe/dangerous, rich/poor, friendship, good/evil)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introduced by the teacher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simple connections in relation to presentation, structure and language between texts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contributions and responds enthusiatically, offering peferences, opinions and suggestions, in discussions about reading in a variety of group situations</w:t>
            </w:r>
          </w:p>
        </w:tc>
        <w:tc>
          <w:tcPr>
            <w:tcW w:w="244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 to a small audience, showing understanding through intonation, tone and volume</w:t>
            </w:r>
          </w:p>
        </w:tc>
      </w:tr>
      <w:tr w:rsidR="00412BBE" w:rsidTr="00412BBE">
        <w:trPr>
          <w:gridBefore w:val="2"/>
          <w:wBefore w:w="85" w:type="dxa"/>
          <w:trHeight w:val="660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a contents page to retrieve information from a non-fiction book</w:t>
            </w:r>
          </w:p>
        </w:tc>
        <w:tc>
          <w:tcPr>
            <w:tcW w:w="2084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45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4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509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Explores words and phrases which capture the readers’ interest and imagination in both poetry and narrative texts</w:t>
            </w:r>
          </w:p>
        </w:tc>
        <w:tc>
          <w:tcPr>
            <w:tcW w:w="1417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49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RPr="009569C6" w:rsidTr="00412BBE">
        <w:trPr>
          <w:gridBefore w:val="2"/>
          <w:wBefore w:w="85" w:type="dxa"/>
          <w:trHeight w:val="614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key vocabulary and discusses possible meanings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A01532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key words, phrases or sentences in reading</w:t>
            </w: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how paragraPhs are used to organise and sequence information</w:t>
            </w:r>
          </w:p>
        </w:tc>
        <w:tc>
          <w:tcPr>
            <w:tcW w:w="245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B07AF1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Uses PE (Point+Evidence) to justify responses </w:t>
            </w:r>
          </w:p>
        </w:tc>
        <w:tc>
          <w:tcPr>
            <w:tcW w:w="1743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predictions</w:t>
            </w:r>
          </w:p>
        </w:tc>
        <w:tc>
          <w:tcPr>
            <w:tcW w:w="250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Recalls existing knowledge on the subject, and reduces the options for enquiry by posing focused questions </w:t>
            </w:r>
          </w:p>
        </w:tc>
        <w:tc>
          <w:tcPr>
            <w:tcW w:w="1985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 main ideas from one paragraph</w:t>
            </w:r>
          </w:p>
        </w:tc>
        <w:tc>
          <w:tcPr>
            <w:tcW w:w="1417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themes between texts</w:t>
            </w: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questions to improve and deepen understanding of a text</w:t>
            </w:r>
          </w:p>
        </w:tc>
        <w:tc>
          <w:tcPr>
            <w:tcW w:w="2449" w:type="dxa"/>
            <w:gridSpan w:val="3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Engages the audience through eye contact, expression and gesture</w:t>
            </w:r>
          </w:p>
        </w:tc>
      </w:tr>
      <w:tr w:rsidR="00412BBE" w:rsidRPr="009569C6" w:rsidTr="00412BBE">
        <w:trPr>
          <w:gridBefore w:val="2"/>
          <w:wBefore w:w="85" w:type="dxa"/>
          <w:trHeight w:val="438"/>
        </w:trPr>
        <w:tc>
          <w:tcPr>
            <w:tcW w:w="2223" w:type="dxa"/>
            <w:gridSpan w:val="2"/>
            <w:vMerge w:val="restart"/>
            <w:tcBorders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lastRenderedPageBreak/>
              <w:t>Uses dictionaries to check meaning of words read and identify the appropriate definition</w:t>
            </w:r>
          </w:p>
        </w:tc>
        <w:tc>
          <w:tcPr>
            <w:tcW w:w="1985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A01532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Justifies responses to the text using PE Prompt and specific Evidence</w:t>
            </w: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Discusses each key event, sharing opinions</w:t>
            </w:r>
          </w:p>
        </w:tc>
        <w:tc>
          <w:tcPr>
            <w:tcW w:w="2452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4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509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Analyses and evaluates texts, looking at how language, structure and presentation contribute to meaning/effectiveness</w:t>
            </w:r>
          </w:p>
        </w:tc>
        <w:tc>
          <w:tcPr>
            <w:tcW w:w="1985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how language, structure and presentation contribute to meaning/ effectiveness</w:t>
            </w:r>
          </w:p>
        </w:tc>
        <w:tc>
          <w:tcPr>
            <w:tcW w:w="1417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7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fiction, poetry, plays, non-fiction and reference books</w:t>
            </w:r>
          </w:p>
        </w:tc>
        <w:tc>
          <w:tcPr>
            <w:tcW w:w="2449" w:type="dxa"/>
            <w:gridSpan w:val="3"/>
            <w:vMerge w:val="restart"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discusses different forms of poetry</w:t>
            </w:r>
          </w:p>
        </w:tc>
      </w:tr>
      <w:tr w:rsidR="00412BBE" w:rsidTr="00412BBE">
        <w:trPr>
          <w:gridBefore w:val="2"/>
          <w:wBefore w:w="85" w:type="dxa"/>
          <w:trHeight w:val="612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2084" w:type="dxa"/>
            <w:gridSpan w:val="7"/>
            <w:tcBorders>
              <w:top w:val="single" w:sz="6" w:space="0" w:color="auto"/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Sequences the key events in a story using PE</w:t>
            </w:r>
          </w:p>
        </w:tc>
        <w:tc>
          <w:tcPr>
            <w:tcW w:w="2452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43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509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6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7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49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RPr="002347B9" w:rsidTr="00412BBE">
        <w:trPr>
          <w:gridBefore w:val="2"/>
          <w:wBefore w:w="85" w:type="dxa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412BBE" w:rsidRPr="002347B9" w:rsidRDefault="00412BBE" w:rsidP="007029CD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4: Spring 1</w:t>
            </w:r>
          </w:p>
        </w:tc>
      </w:tr>
      <w:tr w:rsidR="00412BBE" w:rsidRPr="00D52532" w:rsidTr="00412BBE">
        <w:trPr>
          <w:gridBefore w:val="2"/>
          <w:wBefore w:w="85" w:type="dxa"/>
          <w:trHeight w:val="211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12BBE" w:rsidRPr="00D52532" w:rsidRDefault="00412BBE" w:rsidP="007029CD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412BBE" w:rsidRPr="009E078B" w:rsidTr="00412BBE">
        <w:trPr>
          <w:gridBefore w:val="2"/>
          <w:wBefore w:w="85" w:type="dxa"/>
          <w:trHeight w:val="369"/>
        </w:trPr>
        <w:tc>
          <w:tcPr>
            <w:tcW w:w="6232" w:type="dxa"/>
            <w:gridSpan w:val="9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60DE7591" wp14:editId="515128B2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2BBE" w:rsidRPr="00C51CCD" w:rsidRDefault="00412BBE" w:rsidP="00412BBE">
                                  <w:pPr>
                                    <w:shd w:val="clear" w:color="auto" w:fill="FF000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Burgundy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DE7591" id="_x0000_s1028" type="#_x0000_t202" style="position:absolute;left:0;text-align:left;margin-left:-78.25pt;margin-top:2.9pt;width:76.5pt;height:1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" fillcolor="red">
                      <v:textbox>
                        <w:txbxContent>
                          <w:p w:rsidR="00412BBE" w:rsidRPr="00C51CCD" w:rsidRDefault="00412BBE" w:rsidP="00412BBE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Burgundy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8647" w:type="dxa"/>
            <w:gridSpan w:val="15"/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412BBE" w:rsidRPr="00522FD4" w:rsidTr="00412BBE">
        <w:trPr>
          <w:gridBefore w:val="2"/>
          <w:wBefore w:w="85" w:type="dxa"/>
          <w:trHeight w:val="274"/>
        </w:trPr>
        <w:tc>
          <w:tcPr>
            <w:tcW w:w="6232" w:type="dxa"/>
            <w:gridSpan w:val="9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RUBY (Level 27) benchmark</w:t>
            </w:r>
          </w:p>
        </w:tc>
        <w:tc>
          <w:tcPr>
            <w:tcW w:w="8647" w:type="dxa"/>
            <w:gridSpan w:val="15"/>
            <w:vMerge w:val="restart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Beginning to understand suffixes: -ation to indicate action, -sion as an act or state of, -cian as having a skill or art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</w:tc>
      </w:tr>
      <w:tr w:rsidR="00412BBE" w:rsidRPr="00522FD4" w:rsidTr="00412BBE">
        <w:trPr>
          <w:gridBefore w:val="2"/>
          <w:wBefore w:w="85" w:type="dxa"/>
          <w:trHeight w:val="273"/>
        </w:trPr>
        <w:tc>
          <w:tcPr>
            <w:tcW w:w="6232" w:type="dxa"/>
            <w:gridSpan w:val="9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sz w:val="18"/>
                <w:szCs w:val="18"/>
              </w:rPr>
              <w:t>Decodes most words (including multi-syllabic) automatically and fluently</w:t>
            </w:r>
          </w:p>
        </w:tc>
        <w:tc>
          <w:tcPr>
            <w:tcW w:w="8647" w:type="dxa"/>
            <w:gridSpan w:val="15"/>
            <w:vMerge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412BBE" w:rsidRPr="00522FD4" w:rsidTr="00412BBE">
        <w:trPr>
          <w:gridBefore w:val="2"/>
          <w:wBefore w:w="85" w:type="dxa"/>
          <w:trHeight w:val="398"/>
        </w:trPr>
        <w:tc>
          <w:tcPr>
            <w:tcW w:w="6232" w:type="dxa"/>
            <w:gridSpan w:val="9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Uses root words and suffixes (-ation, -ic, -ally, -tion, -sion, -cian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>)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consistently and accurately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 xml:space="preserve"> to decode unfamiliar words</w:t>
            </w:r>
          </w:p>
        </w:tc>
        <w:tc>
          <w:tcPr>
            <w:tcW w:w="8647" w:type="dxa"/>
            <w:gridSpan w:val="15"/>
            <w:vMerge w:val="restart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Uses knowledge of root words to understand meanings of other words such as: strange/ stranger/ strangely/ estranged</w:t>
            </w:r>
          </w:p>
        </w:tc>
        <w:tc>
          <w:tcPr>
            <w:tcW w:w="6095" w:type="dxa"/>
            <w:gridSpan w:val="11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Responds to a wide range of all ta</w:t>
            </w:r>
            <w:r>
              <w:rPr>
                <w:rFonts w:cstheme="minorHAnsi"/>
                <w:sz w:val="18"/>
                <w:szCs w:val="18"/>
              </w:rPr>
              <w:t>ught punctuation with</w:t>
            </w:r>
            <w:r w:rsidRPr="00522FD4">
              <w:rPr>
                <w:rFonts w:cstheme="minorHAnsi"/>
                <w:sz w:val="18"/>
                <w:szCs w:val="18"/>
              </w:rPr>
              <w:t xml:space="preserve"> precision when expressing reading out loud</w:t>
            </w:r>
          </w:p>
        </w:tc>
      </w:tr>
      <w:tr w:rsidR="00412BBE" w:rsidRPr="00522FD4" w:rsidTr="00412BBE">
        <w:trPr>
          <w:gridBefore w:val="2"/>
          <w:wBefore w:w="85" w:type="dxa"/>
          <w:trHeight w:val="110"/>
        </w:trPr>
        <w:tc>
          <w:tcPr>
            <w:tcW w:w="6232" w:type="dxa"/>
            <w:gridSpan w:val="9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8647" w:type="dxa"/>
            <w:gridSpan w:val="15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6095" w:type="dxa"/>
            <w:gridSpan w:val="11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412BBE" w:rsidTr="00412BBE">
        <w:trPr>
          <w:gridBefore w:val="2"/>
          <w:wBefore w:w="85" w:type="dxa"/>
          <w:trHeight w:val="269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412BBE" w:rsidRPr="00672AFC" w:rsidTr="00412BBE">
        <w:trPr>
          <w:gridBefore w:val="2"/>
          <w:wBefore w:w="85" w:type="dxa"/>
          <w:trHeight w:val="269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5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18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9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672AFC" w:rsidRDefault="00412BBE" w:rsidP="007029CD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412BBE" w:rsidRPr="009569C6" w:rsidTr="00412BBE">
        <w:trPr>
          <w:gridBefore w:val="2"/>
          <w:wBefore w:w="85" w:type="dxa"/>
          <w:trHeight w:val="214"/>
        </w:trPr>
        <w:tc>
          <w:tcPr>
            <w:tcW w:w="2223" w:type="dxa"/>
            <w:gridSpan w:val="2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Pr="00A445F5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Idenitfies, discusses and collects effective words and phrases which capture the readers’ interest and imagination in both poetry and narrative texts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simple ways of record and organising information from more than one source (spidergram, flow chart, columns)</w:t>
            </w:r>
          </w:p>
        </w:tc>
        <w:tc>
          <w:tcPr>
            <w:tcW w:w="151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main ideas drawn from more than one paragraph and summarises orally</w:t>
            </w:r>
          </w:p>
        </w:tc>
        <w:tc>
          <w:tcPr>
            <w:tcW w:w="184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B07AF1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inferences about characters’ thoughts, feelings, actions and motives, justifying with evidence fom the text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different parts of the text, based on details stated</w:t>
            </w:r>
            <w:r w:rsidRPr="0094767D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(safe/dangerous, rich/poor, friendship, good/evil)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</w:t>
            </w:r>
          </w:p>
        </w:tc>
        <w:tc>
          <w:tcPr>
            <w:tcW w:w="1985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connections in relation to presentation, structure and language between texts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contributions and responds enthusiatically, building on the contributions of others, sharing personal reflections</w:t>
            </w:r>
          </w:p>
        </w:tc>
        <w:tc>
          <w:tcPr>
            <w:tcW w:w="263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 to a small audience, showing understanding through intonation, tone, volume and actions</w:t>
            </w:r>
          </w:p>
        </w:tc>
      </w:tr>
      <w:tr w:rsidR="00412BBE" w:rsidTr="00412BBE">
        <w:trPr>
          <w:gridBefore w:val="2"/>
          <w:wBefore w:w="85" w:type="dxa"/>
          <w:trHeight w:val="412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Explores words and phrases which capture the readers’ interest and imagination in both poetry and narrative texts</w:t>
            </w: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vMerge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Tr="00412BBE">
        <w:trPr>
          <w:gridBefore w:val="2"/>
          <w:wBefore w:w="85" w:type="dxa"/>
          <w:trHeight w:val="660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KWL to generate research</w:t>
            </w:r>
          </w:p>
        </w:tc>
        <w:tc>
          <w:tcPr>
            <w:tcW w:w="2410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RPr="009569C6" w:rsidTr="00412BBE">
        <w:trPr>
          <w:gridBefore w:val="2"/>
          <w:wBefore w:w="85" w:type="dxa"/>
          <w:trHeight w:val="614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context to work out the meaning of key vocabulary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A01532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Asks own questions to retrieve information</w:t>
            </w:r>
          </w:p>
        </w:tc>
        <w:tc>
          <w:tcPr>
            <w:tcW w:w="151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how paragraphs are used to organise and sequence information</w:t>
            </w:r>
          </w:p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B07AF1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Uses PE (Point+Evidence) to justify responses </w:t>
            </w:r>
          </w:p>
        </w:tc>
        <w:tc>
          <w:tcPr>
            <w:tcW w:w="1559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predictions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Analyses and evaluates texts, looking at how language, structure and presentation contribute to meaning/effectiveness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 main ideas across more then one paragraph</w:t>
            </w:r>
          </w:p>
        </w:tc>
        <w:tc>
          <w:tcPr>
            <w:tcW w:w="1985" w:type="dxa"/>
            <w:gridSpan w:val="5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themes between texts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questions to improve and deepen understanding of a text</w:t>
            </w:r>
          </w:p>
        </w:tc>
        <w:tc>
          <w:tcPr>
            <w:tcW w:w="263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Engages the audience through eye contact, expression and gesture</w:t>
            </w:r>
          </w:p>
        </w:tc>
      </w:tr>
      <w:tr w:rsidR="00412BBE" w:rsidRPr="009569C6" w:rsidTr="00412BBE">
        <w:trPr>
          <w:gridBefore w:val="2"/>
          <w:wBefore w:w="85" w:type="dxa"/>
          <w:trHeight w:val="177"/>
        </w:trPr>
        <w:tc>
          <w:tcPr>
            <w:tcW w:w="2223" w:type="dxa"/>
            <w:gridSpan w:val="2"/>
            <w:vMerge w:val="restart"/>
            <w:tcBorders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dictionaries to check meaning of words read and identify the appropriate definition</w:t>
            </w:r>
          </w:p>
        </w:tc>
        <w:tc>
          <w:tcPr>
            <w:tcW w:w="1985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A01532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Justifies responses to the text using PE Prompt and specific Evidence</w:t>
            </w: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how language, structure and presentation contribute to meaning/ effectiveness</w:t>
            </w: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fiction, poetry, plays, non-fiction and reference books</w:t>
            </w:r>
          </w:p>
        </w:tc>
        <w:tc>
          <w:tcPr>
            <w:tcW w:w="2636" w:type="dxa"/>
            <w:gridSpan w:val="5"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discusses different forms of poetry</w:t>
            </w:r>
          </w:p>
        </w:tc>
      </w:tr>
      <w:tr w:rsidR="00412BBE" w:rsidTr="00412BBE">
        <w:trPr>
          <w:gridBefore w:val="2"/>
          <w:wBefore w:w="85" w:type="dxa"/>
          <w:trHeight w:val="70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FFFF00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 and annotation to support rehearsal</w:t>
            </w:r>
          </w:p>
        </w:tc>
      </w:tr>
      <w:tr w:rsidR="00412BBE" w:rsidRPr="002347B9" w:rsidTr="00412BBE">
        <w:trPr>
          <w:gridBefore w:val="2"/>
          <w:wBefore w:w="85" w:type="dxa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412BBE" w:rsidRPr="002347B9" w:rsidRDefault="00412BBE" w:rsidP="007029CD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4: Spring 2</w:t>
            </w:r>
          </w:p>
        </w:tc>
      </w:tr>
      <w:tr w:rsidR="00412BBE" w:rsidRPr="00D52532" w:rsidTr="00412BBE">
        <w:trPr>
          <w:gridBefore w:val="2"/>
          <w:wBefore w:w="85" w:type="dxa"/>
          <w:trHeight w:val="211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12BBE" w:rsidRPr="00D52532" w:rsidRDefault="00412BBE" w:rsidP="007029CD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412BBE" w:rsidRPr="009E078B" w:rsidTr="00412BBE">
        <w:trPr>
          <w:gridBefore w:val="2"/>
          <w:wBefore w:w="85" w:type="dxa"/>
          <w:trHeight w:val="369"/>
        </w:trPr>
        <w:tc>
          <w:tcPr>
            <w:tcW w:w="5580" w:type="dxa"/>
            <w:gridSpan w:val="6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182D5DAF" wp14:editId="1F6FBFCB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2BBE" w:rsidRPr="00C51CCD" w:rsidRDefault="00412BBE" w:rsidP="00412BBE">
                                  <w:pPr>
                                    <w:shd w:val="clear" w:color="auto" w:fill="FF000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Burgundy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D5DAF" id="_x0000_s1029" type="#_x0000_t202" style="position:absolute;left:0;text-align:left;margin-left:-78.25pt;margin-top:2.9pt;width:76.5pt;height:17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" fillcolor="red">
                      <v:textbox>
                        <w:txbxContent>
                          <w:p w:rsidR="00412BBE" w:rsidRPr="00C51CCD" w:rsidRDefault="00412BBE" w:rsidP="00412BBE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Burgundy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7655" w:type="dxa"/>
            <w:gridSpan w:val="15"/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412BBE" w:rsidRPr="00522FD4" w:rsidTr="00412BBE">
        <w:trPr>
          <w:gridBefore w:val="2"/>
          <w:wBefore w:w="85" w:type="dxa"/>
          <w:trHeight w:val="274"/>
        </w:trPr>
        <w:tc>
          <w:tcPr>
            <w:tcW w:w="5580" w:type="dxa"/>
            <w:gridSpan w:val="6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RUBY (Level 28) benchmark</w:t>
            </w:r>
          </w:p>
        </w:tc>
        <w:tc>
          <w:tcPr>
            <w:tcW w:w="7655" w:type="dxa"/>
            <w:gridSpan w:val="15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Understand suffixes: -ation to indicate action, -sion as an act or state of, -cian as having a skill or art</w:t>
            </w: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</w:tc>
      </w:tr>
      <w:tr w:rsidR="00412BBE" w:rsidRPr="00522FD4" w:rsidTr="00412BBE">
        <w:trPr>
          <w:gridBefore w:val="2"/>
          <w:wBefore w:w="85" w:type="dxa"/>
          <w:trHeight w:val="273"/>
        </w:trPr>
        <w:tc>
          <w:tcPr>
            <w:tcW w:w="5580" w:type="dxa"/>
            <w:gridSpan w:val="6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sz w:val="18"/>
                <w:szCs w:val="18"/>
              </w:rPr>
              <w:t>Decodes most words (including multi-syllabic) automatically and fluently</w:t>
            </w:r>
          </w:p>
        </w:tc>
        <w:tc>
          <w:tcPr>
            <w:tcW w:w="7655" w:type="dxa"/>
            <w:gridSpan w:val="15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Fluently reads common exception w</w:t>
            </w:r>
            <w:r>
              <w:rPr>
                <w:rFonts w:cstheme="minorHAnsi"/>
                <w:color w:val="000000" w:themeColor="text1"/>
                <w:sz w:val="18"/>
                <w:szCs w:val="16"/>
              </w:rPr>
              <w:t>ords: mention, position, question, possession</w:t>
            </w: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412BBE" w:rsidRPr="00522FD4" w:rsidTr="00412BBE">
        <w:trPr>
          <w:gridBefore w:val="2"/>
          <w:wBefore w:w="85" w:type="dxa"/>
          <w:trHeight w:val="117"/>
        </w:trPr>
        <w:tc>
          <w:tcPr>
            <w:tcW w:w="5580" w:type="dxa"/>
            <w:gridSpan w:val="6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Separates root words and suffixes (-ation, -ic, -ally, -tion, -sion, -cian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>)</w:t>
            </w: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consistently and accurately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 xml:space="preserve"> to decode unfamiliar words</w:t>
            </w:r>
          </w:p>
        </w:tc>
        <w:tc>
          <w:tcPr>
            <w:tcW w:w="7655" w:type="dxa"/>
            <w:gridSpan w:val="15"/>
            <w:vMerge w:val="restart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Uses knowledge of root words to understand meanings of other words such as: strange/ stranger/ strangely/ estranged</w:t>
            </w: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Responds to a wide range of all ta</w:t>
            </w:r>
            <w:r>
              <w:rPr>
                <w:rFonts w:cstheme="minorHAnsi"/>
                <w:sz w:val="18"/>
                <w:szCs w:val="18"/>
              </w:rPr>
              <w:t>ught punctuation with</w:t>
            </w:r>
            <w:r w:rsidRPr="00522FD4">
              <w:rPr>
                <w:rFonts w:cstheme="minorHAnsi"/>
                <w:sz w:val="18"/>
                <w:szCs w:val="18"/>
              </w:rPr>
              <w:t xml:space="preserve"> precision when expressing reading out loud</w:t>
            </w:r>
          </w:p>
        </w:tc>
      </w:tr>
      <w:tr w:rsidR="00412BBE" w:rsidRPr="00522FD4" w:rsidTr="00412BBE">
        <w:trPr>
          <w:gridBefore w:val="2"/>
          <w:wBefore w:w="85" w:type="dxa"/>
          <w:trHeight w:val="223"/>
        </w:trPr>
        <w:tc>
          <w:tcPr>
            <w:tcW w:w="5580" w:type="dxa"/>
            <w:gridSpan w:val="6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Default="00412BBE" w:rsidP="007029CD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7655" w:type="dxa"/>
            <w:gridSpan w:val="15"/>
            <w:vMerge/>
            <w:shd w:val="clear" w:color="auto" w:fill="auto"/>
            <w:vAlign w:val="center"/>
          </w:tcPr>
          <w:p w:rsidR="00412BBE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412BBE" w:rsidRPr="00522FD4" w:rsidTr="00412BBE">
        <w:trPr>
          <w:gridBefore w:val="2"/>
          <w:wBefore w:w="85" w:type="dxa"/>
          <w:trHeight w:val="110"/>
        </w:trPr>
        <w:tc>
          <w:tcPr>
            <w:tcW w:w="5580" w:type="dxa"/>
            <w:gridSpan w:val="6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7655" w:type="dxa"/>
            <w:gridSpan w:val="15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7739" w:type="dxa"/>
            <w:gridSpan w:val="14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Beginning to express commas after fronted adverbials</w:t>
            </w:r>
          </w:p>
        </w:tc>
      </w:tr>
      <w:tr w:rsidR="00412BBE" w:rsidTr="00412BBE">
        <w:trPr>
          <w:gridBefore w:val="2"/>
          <w:wBefore w:w="85" w:type="dxa"/>
          <w:trHeight w:val="269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412BBE" w:rsidRPr="00672AFC" w:rsidTr="00412BBE">
        <w:trPr>
          <w:gridBefore w:val="2"/>
          <w:wBefore w:w="85" w:type="dxa"/>
          <w:trHeight w:val="269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5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18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9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672AFC" w:rsidRDefault="00412BBE" w:rsidP="007029CD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412BBE" w:rsidRPr="009569C6" w:rsidTr="00412BBE">
        <w:trPr>
          <w:gridBefore w:val="2"/>
          <w:wBefore w:w="85" w:type="dxa"/>
          <w:trHeight w:val="214"/>
        </w:trPr>
        <w:tc>
          <w:tcPr>
            <w:tcW w:w="2223" w:type="dxa"/>
            <w:gridSpan w:val="2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Pr="00A445F5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Discusses and records effective words and phrases that writers use to engage and have impact on the reader.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different ways of record and organise information from more than one source (spidergram, flow chart, columns)</w:t>
            </w:r>
          </w:p>
        </w:tc>
        <w:tc>
          <w:tcPr>
            <w:tcW w:w="151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and summarises main ideas drawn from across different paragraphs in the same text</w:t>
            </w:r>
          </w:p>
        </w:tc>
        <w:tc>
          <w:tcPr>
            <w:tcW w:w="184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B07AF1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inferences about characters’ thoughts, feelings, actions and motives, justifying with evidence fom the text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different parts of the text, based on details stated</w:t>
            </w:r>
            <w:r w:rsidRPr="0094767D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and implied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(safe/dangerous, rich/poor, friendship, good/evil) independently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across a range of texts</w:t>
            </w:r>
          </w:p>
        </w:tc>
        <w:tc>
          <w:tcPr>
            <w:tcW w:w="1985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connections in relation to presentation, structure and language between texts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extended contributions and responds enthusiatically, building on the contributions of others, sharing personal reflections</w:t>
            </w:r>
          </w:p>
        </w:tc>
        <w:tc>
          <w:tcPr>
            <w:tcW w:w="263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 to a a range of  audiences, showing understanding through intonation, tone, volume and actions</w:t>
            </w:r>
          </w:p>
        </w:tc>
      </w:tr>
      <w:tr w:rsidR="00412BBE" w:rsidTr="00412BBE">
        <w:trPr>
          <w:gridBefore w:val="2"/>
          <w:wBefore w:w="85" w:type="dxa"/>
          <w:trHeight w:val="412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words and phrases which capture the readers’ interest and imagination in both poetry and narrative texts</w:t>
            </w: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vMerge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Tr="00412BBE">
        <w:trPr>
          <w:gridBefore w:val="2"/>
          <w:wBefore w:w="85" w:type="dxa"/>
          <w:trHeight w:val="660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Demonstrates different active reading strategies</w:t>
            </w:r>
          </w:p>
        </w:tc>
        <w:tc>
          <w:tcPr>
            <w:tcW w:w="2410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RPr="009569C6" w:rsidTr="00412BBE">
        <w:trPr>
          <w:gridBefore w:val="2"/>
          <w:wBefore w:w="85" w:type="dxa"/>
          <w:trHeight w:val="614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the meaning of words in context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A01532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Asks own questions to retrieve information</w:t>
            </w:r>
          </w:p>
        </w:tc>
        <w:tc>
          <w:tcPr>
            <w:tcW w:w="151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 xml:space="preserve">Explains how paragraphs are used to organise </w:t>
            </w: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lastRenderedPageBreak/>
              <w:t>and sequence specific information</w:t>
            </w:r>
          </w:p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B07AF1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Uses PE (Point+Evidence) to justify inferences</w:t>
            </w:r>
          </w:p>
        </w:tc>
        <w:tc>
          <w:tcPr>
            <w:tcW w:w="1559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Uses PE (Point+Evidence)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to justify predictions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 xml:space="preserve">Analyses and evaluates texts, looking at how language, structure and presentation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contribute to meaning/effectiveness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lastRenderedPageBreak/>
              <w:t>Distinguishes between facts stated and implied</w:t>
            </w:r>
          </w:p>
        </w:tc>
        <w:tc>
          <w:tcPr>
            <w:tcW w:w="1985" w:type="dxa"/>
            <w:gridSpan w:val="5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themes across and between a range of texts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questions to improve and deepen understanding of a text</w:t>
            </w:r>
          </w:p>
        </w:tc>
        <w:tc>
          <w:tcPr>
            <w:tcW w:w="263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Engages the audience through eye contact, expression and gesture</w:t>
            </w:r>
          </w:p>
        </w:tc>
      </w:tr>
      <w:tr w:rsidR="00412BBE" w:rsidRPr="009569C6" w:rsidTr="00412BBE">
        <w:trPr>
          <w:gridBefore w:val="2"/>
          <w:wBefore w:w="85" w:type="dxa"/>
          <w:trHeight w:val="177"/>
        </w:trPr>
        <w:tc>
          <w:tcPr>
            <w:tcW w:w="2223" w:type="dxa"/>
            <w:gridSpan w:val="2"/>
            <w:vMerge w:val="restart"/>
            <w:tcBorders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lastRenderedPageBreak/>
              <w:t>Uses dictionaries or gloassaries to check meanings and identify the appropriate definition</w:t>
            </w:r>
          </w:p>
        </w:tc>
        <w:tc>
          <w:tcPr>
            <w:tcW w:w="1985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A01532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Justifies responses to the text using PE Prompt and specific Evidence</w:t>
            </w: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Evaluates how language, structure and presentation contribute to meaning/ effectiveness</w:t>
            </w: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fiction, poetry, plays, non-fiction and reference books</w:t>
            </w:r>
          </w:p>
        </w:tc>
        <w:tc>
          <w:tcPr>
            <w:tcW w:w="2636" w:type="dxa"/>
            <w:gridSpan w:val="5"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discusses different forms of poetry</w:t>
            </w:r>
          </w:p>
        </w:tc>
      </w:tr>
      <w:tr w:rsidR="00412BBE" w:rsidTr="00412BBE">
        <w:trPr>
          <w:gridBefore w:val="2"/>
          <w:wBefore w:w="85" w:type="dxa"/>
          <w:trHeight w:val="70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FFFF00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 and annotation to support rehearsal</w:t>
            </w:r>
          </w:p>
        </w:tc>
      </w:tr>
      <w:tr w:rsidR="00412BBE" w:rsidRPr="002347B9" w:rsidTr="00412BBE">
        <w:trPr>
          <w:gridBefore w:val="2"/>
          <w:wBefore w:w="85" w:type="dxa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1F4E79" w:themeFill="accent1" w:themeFillShade="80"/>
          </w:tcPr>
          <w:p w:rsidR="00412BBE" w:rsidRPr="002347B9" w:rsidRDefault="00412BBE" w:rsidP="007029CD">
            <w:pPr>
              <w:jc w:val="center"/>
              <w:rPr>
                <w:color w:val="FFFFFF" w:themeColor="background1"/>
                <w:sz w:val="32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 Year 4: Summer 1</w:t>
            </w:r>
          </w:p>
        </w:tc>
      </w:tr>
      <w:tr w:rsidR="00412BBE" w:rsidRPr="00D52532" w:rsidTr="00412BBE">
        <w:trPr>
          <w:gridBefore w:val="2"/>
          <w:wBefore w:w="85" w:type="dxa"/>
          <w:trHeight w:val="211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12BBE" w:rsidRPr="00D52532" w:rsidRDefault="00412BBE" w:rsidP="007029CD">
            <w:pPr>
              <w:jc w:val="center"/>
              <w:rPr>
                <w:color w:val="FFFFFF" w:themeColor="background1"/>
              </w:rPr>
            </w:pPr>
            <w:r>
              <w:rPr>
                <w:b/>
                <w:sz w:val="28"/>
              </w:rPr>
              <w:t xml:space="preserve">Word </w:t>
            </w:r>
            <w:r w:rsidRPr="00D52532">
              <w:rPr>
                <w:b/>
                <w:sz w:val="28"/>
              </w:rPr>
              <w:t>Reading</w:t>
            </w:r>
          </w:p>
        </w:tc>
      </w:tr>
      <w:tr w:rsidR="00412BBE" w:rsidRPr="009E078B" w:rsidTr="00412BBE">
        <w:trPr>
          <w:gridBefore w:val="2"/>
          <w:wBefore w:w="85" w:type="dxa"/>
          <w:trHeight w:val="369"/>
        </w:trPr>
        <w:tc>
          <w:tcPr>
            <w:tcW w:w="5580" w:type="dxa"/>
            <w:gridSpan w:val="6"/>
            <w:tcBorders>
              <w:lef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9E078B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4E2B1D2C" wp14:editId="670AFBF2">
                      <wp:simplePos x="0" y="0"/>
                      <wp:positionH relativeFrom="column">
                        <wp:posOffset>-993775</wp:posOffset>
                      </wp:positionH>
                      <wp:positionV relativeFrom="paragraph">
                        <wp:posOffset>36830</wp:posOffset>
                      </wp:positionV>
                      <wp:extent cx="971550" cy="219075"/>
                      <wp:effectExtent l="0" t="0" r="19050" b="28575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2BBE" w:rsidRPr="00C51CCD" w:rsidRDefault="00412BBE" w:rsidP="00412BBE">
                                  <w:pPr>
                                    <w:shd w:val="clear" w:color="auto" w:fill="FF000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PM Burgundy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2B1D2C" id="_x0000_s1030" type="#_x0000_t202" style="position:absolute;left:0;text-align:left;margin-left:-78.25pt;margin-top:2.9pt;width:76.5pt;height:1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" fillcolor="red">
                      <v:textbox>
                        <w:txbxContent>
                          <w:p w:rsidR="00412BBE" w:rsidRPr="00C51CCD" w:rsidRDefault="00412BBE" w:rsidP="00412BBE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PM Burgundy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Decoding</w:t>
            </w:r>
          </w:p>
        </w:tc>
        <w:tc>
          <w:tcPr>
            <w:tcW w:w="7655" w:type="dxa"/>
            <w:gridSpan w:val="15"/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Spelling rules &amp; Common Execption Words</w:t>
            </w: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9E078B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Fluency &amp; Expression</w:t>
            </w:r>
          </w:p>
        </w:tc>
      </w:tr>
      <w:tr w:rsidR="00412BBE" w:rsidRPr="00522FD4" w:rsidTr="00412BBE">
        <w:trPr>
          <w:gridBefore w:val="2"/>
          <w:wBefore w:w="85" w:type="dxa"/>
          <w:trHeight w:val="274"/>
        </w:trPr>
        <w:tc>
          <w:tcPr>
            <w:tcW w:w="5580" w:type="dxa"/>
            <w:gridSpan w:val="6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</w:rPr>
              <w:t>Reads within</w:t>
            </w:r>
            <w:r w:rsidRPr="00281B43">
              <w:rPr>
                <w:sz w:val="18"/>
              </w:rPr>
              <w:t xml:space="preserve"> the </w:t>
            </w:r>
            <w:r>
              <w:rPr>
                <w:b/>
                <w:sz w:val="18"/>
              </w:rPr>
              <w:t>PM RUBY (Level 28) benchmark</w:t>
            </w:r>
          </w:p>
        </w:tc>
        <w:tc>
          <w:tcPr>
            <w:tcW w:w="7655" w:type="dxa"/>
            <w:gridSpan w:val="15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Understand suffixes: -ation to indicate action, -sion as an act or state of, -cian as having a skill or art</w:t>
            </w: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Fluently, accurately and confidently reads an appropriate book</w:t>
            </w:r>
          </w:p>
        </w:tc>
      </w:tr>
      <w:tr w:rsidR="00412BBE" w:rsidRPr="00522FD4" w:rsidTr="00412BBE">
        <w:trPr>
          <w:gridBefore w:val="2"/>
          <w:wBefore w:w="85" w:type="dxa"/>
          <w:trHeight w:val="273"/>
        </w:trPr>
        <w:tc>
          <w:tcPr>
            <w:tcW w:w="5580" w:type="dxa"/>
            <w:gridSpan w:val="6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sz w:val="18"/>
                <w:szCs w:val="18"/>
              </w:rPr>
              <w:t>Decodes most words (including multi-syllabic) automatically and fluently</w:t>
            </w:r>
          </w:p>
        </w:tc>
        <w:tc>
          <w:tcPr>
            <w:tcW w:w="7655" w:type="dxa"/>
            <w:gridSpan w:val="15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35E56">
              <w:rPr>
                <w:rFonts w:cstheme="minorHAnsi"/>
                <w:color w:val="000000" w:themeColor="text1"/>
                <w:sz w:val="18"/>
                <w:szCs w:val="16"/>
              </w:rPr>
              <w:t>F</w:t>
            </w:r>
            <w:r>
              <w:rPr>
                <w:rFonts w:cstheme="minorHAnsi"/>
                <w:color w:val="000000" w:themeColor="text1"/>
                <w:sz w:val="18"/>
                <w:szCs w:val="16"/>
              </w:rPr>
              <w:t>luently reads all yr3/4 common exception words</w:t>
            </w: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Reads up to 90 words a minute (average)</w:t>
            </w:r>
          </w:p>
        </w:tc>
      </w:tr>
      <w:tr w:rsidR="00412BBE" w:rsidRPr="00522FD4" w:rsidTr="00412BBE">
        <w:trPr>
          <w:gridBefore w:val="2"/>
          <w:wBefore w:w="85" w:type="dxa"/>
          <w:trHeight w:val="117"/>
        </w:trPr>
        <w:tc>
          <w:tcPr>
            <w:tcW w:w="5580" w:type="dxa"/>
            <w:gridSpan w:val="6"/>
            <w:vMerge w:val="restart"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Separates root words and suffixes consistently and accurately</w:t>
            </w:r>
            <w:r w:rsidRPr="00522FD4">
              <w:rPr>
                <w:rFonts w:cstheme="minorHAnsi"/>
                <w:color w:val="000000" w:themeColor="text1"/>
                <w:sz w:val="18"/>
                <w:szCs w:val="18"/>
              </w:rPr>
              <w:t xml:space="preserve"> to decode unfamiliar words</w:t>
            </w:r>
          </w:p>
        </w:tc>
        <w:tc>
          <w:tcPr>
            <w:tcW w:w="7655" w:type="dxa"/>
            <w:gridSpan w:val="15"/>
            <w:vMerge w:val="restart"/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Uses developed knowledge of root words to understand meanings of other words such as: separate/separately/separation, continue/continually/continuation.</w:t>
            </w: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Responds to a wide range of all ta</w:t>
            </w:r>
            <w:r>
              <w:rPr>
                <w:rFonts w:cstheme="minorHAnsi"/>
                <w:sz w:val="18"/>
                <w:szCs w:val="18"/>
              </w:rPr>
              <w:t>ught punctuation with</w:t>
            </w:r>
            <w:r w:rsidRPr="00522FD4">
              <w:rPr>
                <w:rFonts w:cstheme="minorHAnsi"/>
                <w:sz w:val="18"/>
                <w:szCs w:val="18"/>
              </w:rPr>
              <w:t xml:space="preserve"> precision when expressing reading out loud</w:t>
            </w:r>
          </w:p>
        </w:tc>
      </w:tr>
      <w:tr w:rsidR="00412BBE" w:rsidRPr="00522FD4" w:rsidTr="00412BBE">
        <w:trPr>
          <w:gridBefore w:val="2"/>
          <w:wBefore w:w="85" w:type="dxa"/>
          <w:trHeight w:val="223"/>
        </w:trPr>
        <w:tc>
          <w:tcPr>
            <w:tcW w:w="5580" w:type="dxa"/>
            <w:gridSpan w:val="6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Default="00412BBE" w:rsidP="007029CD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7655" w:type="dxa"/>
            <w:gridSpan w:val="15"/>
            <w:vMerge/>
            <w:shd w:val="clear" w:color="auto" w:fill="auto"/>
            <w:vAlign w:val="center"/>
          </w:tcPr>
          <w:p w:rsidR="00412BBE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 w:rsidRPr="00522FD4">
              <w:rPr>
                <w:rFonts w:cstheme="minorHAnsi"/>
                <w:sz w:val="18"/>
                <w:szCs w:val="18"/>
              </w:rPr>
              <w:t>Consistently corrects inaccurate reading independently</w:t>
            </w:r>
          </w:p>
        </w:tc>
      </w:tr>
      <w:tr w:rsidR="00412BBE" w:rsidRPr="00522FD4" w:rsidTr="00412BBE">
        <w:trPr>
          <w:gridBefore w:val="2"/>
          <w:wBefore w:w="85" w:type="dxa"/>
          <w:trHeight w:val="223"/>
        </w:trPr>
        <w:tc>
          <w:tcPr>
            <w:tcW w:w="5580" w:type="dxa"/>
            <w:gridSpan w:val="6"/>
            <w:vMerge/>
            <w:tcBorders>
              <w:left w:val="single" w:sz="36" w:space="0" w:color="auto"/>
            </w:tcBorders>
            <w:shd w:val="clear" w:color="auto" w:fill="auto"/>
            <w:vAlign w:val="center"/>
          </w:tcPr>
          <w:p w:rsidR="00412BBE" w:rsidRDefault="00412BBE" w:rsidP="007029CD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7655" w:type="dxa"/>
            <w:gridSpan w:val="15"/>
            <w:vMerge/>
            <w:shd w:val="clear" w:color="auto" w:fill="auto"/>
            <w:vAlign w:val="center"/>
          </w:tcPr>
          <w:p w:rsidR="00412BBE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7739" w:type="dxa"/>
            <w:gridSpan w:val="14"/>
            <w:tcBorders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Expresses commas after fronted adverbials</w:t>
            </w:r>
          </w:p>
        </w:tc>
      </w:tr>
      <w:tr w:rsidR="00412BBE" w:rsidRPr="00522FD4" w:rsidTr="00412BBE">
        <w:trPr>
          <w:gridBefore w:val="2"/>
          <w:wBefore w:w="85" w:type="dxa"/>
          <w:trHeight w:val="110"/>
        </w:trPr>
        <w:tc>
          <w:tcPr>
            <w:tcW w:w="5580" w:type="dxa"/>
            <w:gridSpan w:val="6"/>
            <w:vMerge/>
            <w:tcBorders>
              <w:left w:val="single" w:sz="36" w:space="0" w:color="auto"/>
              <w:bottom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7655" w:type="dxa"/>
            <w:gridSpan w:val="15"/>
            <w:vMerge/>
            <w:tcBorders>
              <w:bottom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</w:p>
        </w:tc>
        <w:tc>
          <w:tcPr>
            <w:tcW w:w="7739" w:type="dxa"/>
            <w:gridSpan w:val="14"/>
            <w:tcBorders>
              <w:bottom w:val="single" w:sz="36" w:space="0" w:color="auto"/>
              <w:right w:val="single" w:sz="36" w:space="0" w:color="auto"/>
            </w:tcBorders>
            <w:shd w:val="clear" w:color="auto" w:fill="auto"/>
            <w:vAlign w:val="center"/>
          </w:tcPr>
          <w:p w:rsidR="00412BBE" w:rsidRPr="00522FD4" w:rsidRDefault="00412BBE" w:rsidP="007029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Adapts expression in response to different characters, settings and plot to create a sense of character and atmosphere. </w:t>
            </w:r>
          </w:p>
        </w:tc>
      </w:tr>
      <w:tr w:rsidR="00412BBE" w:rsidTr="00412BBE">
        <w:trPr>
          <w:gridBefore w:val="2"/>
          <w:wBefore w:w="85" w:type="dxa"/>
          <w:trHeight w:val="269"/>
        </w:trPr>
        <w:tc>
          <w:tcPr>
            <w:tcW w:w="20974" w:type="dxa"/>
            <w:gridSpan w:val="35"/>
            <w:tcBorders>
              <w:top w:val="single" w:sz="36" w:space="0" w:color="auto"/>
              <w:left w:val="single" w:sz="36" w:space="0" w:color="auto"/>
              <w:bottom w:val="single" w:sz="6" w:space="0" w:color="auto"/>
              <w:right w:val="single" w:sz="36" w:space="0" w:color="auto"/>
            </w:tcBorders>
            <w:shd w:val="clear" w:color="auto" w:fill="9CC2E5" w:themeFill="accent1" w:themeFillTint="99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 w:rsidRPr="00F06F74">
              <w:rPr>
                <w:b/>
                <w:sz w:val="28"/>
              </w:rPr>
              <w:t>Comprehension</w:t>
            </w:r>
          </w:p>
        </w:tc>
      </w:tr>
      <w:tr w:rsidR="00412BBE" w:rsidRPr="00672AFC" w:rsidTr="00412BBE">
        <w:trPr>
          <w:gridBefore w:val="2"/>
          <w:wBefore w:w="85" w:type="dxa"/>
          <w:trHeight w:val="269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Vocabulary (2a)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Retrieve (2b)</w:t>
            </w:r>
          </w:p>
        </w:tc>
        <w:tc>
          <w:tcPr>
            <w:tcW w:w="15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Summarise (2c)</w:t>
            </w:r>
          </w:p>
        </w:tc>
        <w:tc>
          <w:tcPr>
            <w:tcW w:w="184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Infer (2d)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Predict (2e)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Relate (2f)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Explore (2g)</w:t>
            </w:r>
          </w:p>
        </w:tc>
        <w:tc>
          <w:tcPr>
            <w:tcW w:w="19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Compare (2h)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:rsidR="00412BBE" w:rsidRPr="00F06F74" w:rsidRDefault="00412BBE" w:rsidP="007029CD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t>Discuss</w:t>
            </w:r>
          </w:p>
        </w:tc>
        <w:tc>
          <w:tcPr>
            <w:tcW w:w="26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DEEAF6" w:themeFill="accent1" w:themeFillTint="33"/>
            <w:vAlign w:val="center"/>
          </w:tcPr>
          <w:p w:rsidR="00412BBE" w:rsidRPr="00672AFC" w:rsidRDefault="00412BBE" w:rsidP="007029CD">
            <w:pPr>
              <w:jc w:val="center"/>
              <w:rPr>
                <w:b/>
                <w:sz w:val="18"/>
              </w:rPr>
            </w:pPr>
            <w:r w:rsidRPr="00672AFC">
              <w:rPr>
                <w:rFonts w:cstheme="minorHAnsi"/>
                <w:b/>
                <w:noProof/>
                <w:sz w:val="18"/>
                <w:szCs w:val="24"/>
                <w:lang w:eastAsia="en-GB"/>
              </w:rPr>
              <w:t>Poetry &amp; performance</w:t>
            </w:r>
          </w:p>
        </w:tc>
      </w:tr>
      <w:tr w:rsidR="00412BBE" w:rsidRPr="009569C6" w:rsidTr="00412BBE">
        <w:trPr>
          <w:gridBefore w:val="2"/>
          <w:wBefore w:w="85" w:type="dxa"/>
          <w:trHeight w:val="214"/>
        </w:trPr>
        <w:tc>
          <w:tcPr>
            <w:tcW w:w="2223" w:type="dxa"/>
            <w:gridSpan w:val="2"/>
            <w:vMerge w:val="restart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Pr="00A445F5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Discusses and records effective words and phrases that writers use to engage and have impact on the reader.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different ways of record and organise information from more than one source (spidergram, flow chart, columns)</w:t>
            </w:r>
          </w:p>
        </w:tc>
        <w:tc>
          <w:tcPr>
            <w:tcW w:w="151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and summarises main ideas drawn from across different paragraphs in the same text</w:t>
            </w:r>
          </w:p>
        </w:tc>
        <w:tc>
          <w:tcPr>
            <w:tcW w:w="184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B07AF1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inferences about characters’ thoughts, feelings, actions and motives, justifying with evidence fom the text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Predicts what might happen from different parts of the text, based on details stated</w:t>
            </w:r>
            <w:r w:rsidRPr="0094767D">
              <w:rPr>
                <w:rFonts w:cstheme="minorHAnsi"/>
                <w:noProof/>
                <w:sz w:val="18"/>
                <w:szCs w:val="18"/>
                <w:lang w:eastAsia="en-GB"/>
              </w:rPr>
              <w:t xml:space="preserve"> </w:t>
            </w: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and implied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Identifies and discusses themes (safe/dangerous, rich/poor, friendship, good/evil) independently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Explores themes across a range of texts</w:t>
            </w:r>
          </w:p>
        </w:tc>
        <w:tc>
          <w:tcPr>
            <w:tcW w:w="1985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connections in relation to presentation, structure and language between texts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Makes extended contributions and responds enthusiatically, building on the contributions of others, sharing personal reflections</w:t>
            </w:r>
          </w:p>
        </w:tc>
        <w:tc>
          <w:tcPr>
            <w:tcW w:w="263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Prepares poems and play scripts to perform to a a range of  audiences, showing understanding through intonation, tone, volume and actions</w:t>
            </w:r>
          </w:p>
        </w:tc>
      </w:tr>
      <w:tr w:rsidR="00412BBE" w:rsidTr="00412BBE">
        <w:trPr>
          <w:gridBefore w:val="2"/>
          <w:wBefore w:w="85" w:type="dxa"/>
          <w:trHeight w:val="412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Identifies words and phrases which capture the readers’ interest and imagination in both poetry and narrative texts</w:t>
            </w: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vMerge/>
            <w:tcBorders>
              <w:left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Tr="00412BBE">
        <w:trPr>
          <w:gridBefore w:val="2"/>
          <w:wBefore w:w="85" w:type="dxa"/>
          <w:trHeight w:val="660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Demonstrates different active reading strategies</w:t>
            </w:r>
          </w:p>
        </w:tc>
        <w:tc>
          <w:tcPr>
            <w:tcW w:w="2410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</w:tr>
      <w:tr w:rsidR="00412BBE" w:rsidRPr="009569C6" w:rsidTr="00412BBE">
        <w:trPr>
          <w:gridBefore w:val="2"/>
          <w:wBefore w:w="85" w:type="dxa"/>
          <w:trHeight w:val="614"/>
        </w:trPr>
        <w:tc>
          <w:tcPr>
            <w:tcW w:w="2223" w:type="dxa"/>
            <w:gridSpan w:val="2"/>
            <w:tcBorders>
              <w:top w:val="single" w:sz="6" w:space="0" w:color="auto"/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the meaning of words in context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A01532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Asks own questions to retrieve information</w:t>
            </w:r>
          </w:p>
        </w:tc>
        <w:tc>
          <w:tcPr>
            <w:tcW w:w="1514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Explains how paragraphs are used to organise and sequence specific information</w:t>
            </w:r>
          </w:p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B07AF1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inferences</w:t>
            </w:r>
          </w:p>
        </w:tc>
        <w:tc>
          <w:tcPr>
            <w:tcW w:w="1559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PE (Point+Evidence) to justify predictions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Analyses and evaluates texts, looking at how language, structure and presentation contribute to meaning/effectiveness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Distinguishes between facts stated and implied</w:t>
            </w:r>
          </w:p>
        </w:tc>
        <w:tc>
          <w:tcPr>
            <w:tcW w:w="1985" w:type="dxa"/>
            <w:gridSpan w:val="5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Compares themes across and between a range of texts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Asks questions to improve and deepen understanding of a text</w:t>
            </w:r>
          </w:p>
        </w:tc>
        <w:tc>
          <w:tcPr>
            <w:tcW w:w="263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Engages the audience through eye contact, expression and gesture</w:t>
            </w:r>
          </w:p>
        </w:tc>
      </w:tr>
      <w:tr w:rsidR="00412BBE" w:rsidRPr="009569C6" w:rsidTr="00412BBE">
        <w:trPr>
          <w:gridBefore w:val="2"/>
          <w:wBefore w:w="85" w:type="dxa"/>
          <w:trHeight w:val="177"/>
        </w:trPr>
        <w:tc>
          <w:tcPr>
            <w:tcW w:w="2223" w:type="dxa"/>
            <w:gridSpan w:val="2"/>
            <w:vMerge w:val="restart"/>
            <w:tcBorders>
              <w:left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Uses dictionaries or gloassaries to check meanings and identify the appropriate definition</w:t>
            </w:r>
          </w:p>
        </w:tc>
        <w:tc>
          <w:tcPr>
            <w:tcW w:w="1985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A01532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  <w:r>
              <w:rPr>
                <w:rFonts w:cstheme="minorHAnsi"/>
                <w:noProof/>
                <w:sz w:val="18"/>
                <w:szCs w:val="24"/>
                <w:lang w:eastAsia="en-GB"/>
              </w:rPr>
              <w:t>Justifies responses to the text using PE Prompt and specific Evidence</w:t>
            </w: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4767D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Evaluates how language, structure and presentation contribute to meaning/ effectiveness</w:t>
            </w: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Discusses a wide range of fiction, poetry, plays, non-fiction and reference books</w:t>
            </w:r>
          </w:p>
        </w:tc>
        <w:tc>
          <w:tcPr>
            <w:tcW w:w="2636" w:type="dxa"/>
            <w:gridSpan w:val="5"/>
            <w:tcBorders>
              <w:left w:val="single" w:sz="6" w:space="0" w:color="auto"/>
              <w:bottom w:val="single" w:sz="4" w:space="0" w:color="auto"/>
              <w:right w:val="single" w:sz="36" w:space="0" w:color="auto"/>
            </w:tcBorders>
            <w:shd w:val="clear" w:color="auto" w:fill="auto"/>
          </w:tcPr>
          <w:p w:rsidR="00412BBE" w:rsidRPr="009569C6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Recognises and discusses different forms of poetry</w:t>
            </w:r>
          </w:p>
        </w:tc>
      </w:tr>
      <w:tr w:rsidR="00412BBE" w:rsidTr="00412BBE">
        <w:trPr>
          <w:gridBefore w:val="2"/>
          <w:wBefore w:w="85" w:type="dxa"/>
          <w:trHeight w:val="70"/>
        </w:trPr>
        <w:tc>
          <w:tcPr>
            <w:tcW w:w="2223" w:type="dxa"/>
            <w:gridSpan w:val="2"/>
            <w:vMerge/>
            <w:tcBorders>
              <w:left w:val="single" w:sz="3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514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FFFF00"/>
          </w:tcPr>
          <w:p w:rsidR="00412BBE" w:rsidRPr="00DD3B6E" w:rsidRDefault="00412BBE" w:rsidP="007029CD">
            <w:pPr>
              <w:rPr>
                <w:rFonts w:cstheme="minorHAnsi"/>
                <w:noProof/>
                <w:sz w:val="18"/>
                <w:szCs w:val="24"/>
                <w:lang w:eastAsia="en-GB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both"/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  <w:gridSpan w:val="5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gridSpan w:val="3"/>
            <w:vMerge/>
            <w:tcBorders>
              <w:left w:val="single" w:sz="6" w:space="0" w:color="auto"/>
              <w:bottom w:val="single" w:sz="36" w:space="0" w:color="auto"/>
              <w:right w:val="single" w:sz="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2636" w:type="dxa"/>
            <w:gridSpan w:val="5"/>
            <w:tcBorders>
              <w:top w:val="single" w:sz="4" w:space="0" w:color="auto"/>
              <w:left w:val="single" w:sz="6" w:space="0" w:color="auto"/>
              <w:bottom w:val="nil"/>
              <w:right w:val="single" w:sz="36" w:space="0" w:color="auto"/>
            </w:tcBorders>
            <w:shd w:val="clear" w:color="auto" w:fill="auto"/>
          </w:tcPr>
          <w:p w:rsidR="00412BBE" w:rsidRDefault="00412BBE" w:rsidP="007029CD">
            <w:pPr>
              <w:rPr>
                <w:rFonts w:cstheme="minorHAnsi"/>
                <w:noProof/>
                <w:sz w:val="18"/>
                <w:szCs w:val="18"/>
                <w:lang w:eastAsia="en-GB"/>
              </w:rPr>
            </w:pPr>
            <w:r>
              <w:rPr>
                <w:rFonts w:cstheme="minorHAnsi"/>
                <w:noProof/>
                <w:sz w:val="18"/>
                <w:szCs w:val="18"/>
                <w:lang w:eastAsia="en-GB"/>
              </w:rPr>
              <w:t>Uses text marking and annotation to support rehearsal</w:t>
            </w:r>
          </w:p>
        </w:tc>
      </w:tr>
      <w:tr w:rsidR="00412BBE" w:rsidTr="00412BBE">
        <w:trPr>
          <w:gridAfter w:val="2"/>
          <w:wAfter w:w="85" w:type="dxa"/>
        </w:trPr>
        <w:tc>
          <w:tcPr>
            <w:tcW w:w="20974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 w:themeFill="accent1" w:themeFillShade="80"/>
            <w:hideMark/>
          </w:tcPr>
          <w:p w:rsidR="00412BBE" w:rsidRDefault="00412BBE" w:rsidP="007029CD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  <w:sz w:val="32"/>
              </w:rPr>
              <w:t>Key assessment criteria: A year 4 speaker, reader and writer</w:t>
            </w:r>
          </w:p>
        </w:tc>
      </w:tr>
      <w:tr w:rsidR="00412BBE" w:rsidRPr="00F76270" w:rsidTr="00412BBE">
        <w:trPr>
          <w:gridAfter w:val="2"/>
          <w:wAfter w:w="85" w:type="dxa"/>
          <w:trHeight w:val="211"/>
        </w:trPr>
        <w:tc>
          <w:tcPr>
            <w:tcW w:w="20974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hideMark/>
          </w:tcPr>
          <w:p w:rsidR="00412BBE" w:rsidRPr="00F76270" w:rsidRDefault="00412BBE" w:rsidP="007029CD">
            <w:pPr>
              <w:jc w:val="center"/>
              <w:rPr>
                <w:color w:val="FFFFFF" w:themeColor="background1"/>
                <w:highlight w:val="yellow"/>
              </w:rPr>
            </w:pPr>
            <w:bookmarkStart w:id="0" w:name="_GoBack"/>
            <w:bookmarkEnd w:id="0"/>
            <w:r w:rsidRPr="00F76270">
              <w:rPr>
                <w:b/>
                <w:sz w:val="28"/>
              </w:rPr>
              <w:t>Reading</w:t>
            </w:r>
          </w:p>
        </w:tc>
      </w:tr>
      <w:tr w:rsidR="00412BBE" w:rsidRPr="0088077F" w:rsidTr="00412BBE">
        <w:trPr>
          <w:gridAfter w:val="2"/>
          <w:wAfter w:w="85" w:type="dxa"/>
          <w:trHeight w:val="353"/>
        </w:trPr>
        <w:tc>
          <w:tcPr>
            <w:tcW w:w="4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BE" w:rsidRPr="0088077F" w:rsidRDefault="00412BBE" w:rsidP="007029CD">
            <w:pPr>
              <w:rPr>
                <w:b/>
                <w:sz w:val="20"/>
              </w:rPr>
            </w:pPr>
            <w:r w:rsidRPr="0088077F">
              <w:rPr>
                <w:b/>
                <w:sz w:val="20"/>
              </w:rPr>
              <w:t>Word reading: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apply knowledge of root words, prefixes and suffixes to read aloud and to understand the meaning of unfamiliar words?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read further exception words, noting the unusual correspondences between spelling and sound?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check that the text makes sense?</w:t>
            </w:r>
          </w:p>
        </w:tc>
        <w:tc>
          <w:tcPr>
            <w:tcW w:w="161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BBE" w:rsidRPr="0088077F" w:rsidRDefault="00412BBE" w:rsidP="007029CD">
            <w:pPr>
              <w:rPr>
                <w:b/>
                <w:sz w:val="20"/>
              </w:rPr>
            </w:pPr>
            <w:r w:rsidRPr="0088077F">
              <w:rPr>
                <w:b/>
                <w:sz w:val="20"/>
              </w:rPr>
              <w:t>Comprehension: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read and discuss a wide range of texts?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use a dictionary to check the meaning of unfamiliar words?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identify some of the literary conventions in different texts?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identify the (simple) themes in texts?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prepare poems to read aloud and to perform, showing understanding through intonation, tone, volume and action?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discuss and record words and phrases that writers use to engage and have impact on the reader?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recognise and discuss different forms of poetry?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explain the meaning of words in context?</w:t>
            </w:r>
          </w:p>
          <w:p w:rsidR="00412BBE" w:rsidRPr="0088077F" w:rsidRDefault="00412BBE" w:rsidP="00412BBE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 w:val="20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 w:val="20"/>
                <w:szCs w:val="24"/>
              </w:rPr>
              <w:t>Can I ask questions to improve my understanding?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infer meanings and begin to justify them with evidence from the text?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predict what might happen from details stated and from the information I have deduced?</w:t>
            </w:r>
          </w:p>
          <w:p w:rsidR="00412BBE" w:rsidRPr="0088077F" w:rsidRDefault="00412BBE" w:rsidP="00412BBE">
            <w:pPr>
              <w:numPr>
                <w:ilvl w:val="0"/>
                <w:numId w:val="1"/>
              </w:numPr>
              <w:tabs>
                <w:tab w:val="num" w:pos="720"/>
              </w:tabs>
              <w:ind w:left="714" w:hanging="357"/>
              <w:rPr>
                <w:rFonts w:cstheme="minorHAnsi"/>
                <w:color w:val="000000" w:themeColor="text1"/>
                <w:sz w:val="20"/>
                <w:szCs w:val="24"/>
              </w:rPr>
            </w:pPr>
            <w:r w:rsidRPr="0088077F">
              <w:rPr>
                <w:rFonts w:cstheme="minorHAnsi"/>
                <w:color w:val="000000" w:themeColor="text1"/>
                <w:sz w:val="20"/>
                <w:szCs w:val="24"/>
              </w:rPr>
              <w:t>Can I identify and summarise the main points across different paragraphs within a text?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identify how language, structure and presentation contribute to meaning?</w:t>
            </w:r>
          </w:p>
          <w:p w:rsidR="00412BBE" w:rsidRPr="0088077F" w:rsidRDefault="00412BBE" w:rsidP="00412BB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88077F">
              <w:rPr>
                <w:sz w:val="20"/>
              </w:rPr>
              <w:t>Can I retrieve and record information from non-fiction texts?</w:t>
            </w:r>
          </w:p>
        </w:tc>
      </w:tr>
    </w:tbl>
    <w:p w:rsidR="00DB658F" w:rsidRDefault="00DB658F"/>
    <w:sectPr w:rsidR="00DB658F" w:rsidSect="00E34135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C47" w:rsidRDefault="00D44C47" w:rsidP="00BA1D37">
      <w:pPr>
        <w:spacing w:after="0" w:line="240" w:lineRule="auto"/>
      </w:pPr>
      <w:r>
        <w:separator/>
      </w:r>
    </w:p>
  </w:endnote>
  <w:endnote w:type="continuationSeparator" w:id="0">
    <w:p w:rsidR="00D44C47" w:rsidRDefault="00D44C47" w:rsidP="00BA1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C47" w:rsidRDefault="00D44C47" w:rsidP="00BA1D37">
      <w:pPr>
        <w:spacing w:after="0" w:line="240" w:lineRule="auto"/>
      </w:pPr>
      <w:r>
        <w:separator/>
      </w:r>
    </w:p>
  </w:footnote>
  <w:footnote w:type="continuationSeparator" w:id="0">
    <w:p w:rsidR="00D44C47" w:rsidRDefault="00D44C47" w:rsidP="00BA1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C96"/>
    <w:rsid w:val="00015F30"/>
    <w:rsid w:val="0002777F"/>
    <w:rsid w:val="00090B8E"/>
    <w:rsid w:val="00095A02"/>
    <w:rsid w:val="0009715C"/>
    <w:rsid w:val="0011551B"/>
    <w:rsid w:val="001259B7"/>
    <w:rsid w:val="00184625"/>
    <w:rsid w:val="001A5582"/>
    <w:rsid w:val="001C277E"/>
    <w:rsid w:val="001C6AC5"/>
    <w:rsid w:val="002160A2"/>
    <w:rsid w:val="00216310"/>
    <w:rsid w:val="0023112C"/>
    <w:rsid w:val="002367D8"/>
    <w:rsid w:val="00246E2F"/>
    <w:rsid w:val="00304A7B"/>
    <w:rsid w:val="00364977"/>
    <w:rsid w:val="00376E65"/>
    <w:rsid w:val="00382142"/>
    <w:rsid w:val="003E02D2"/>
    <w:rsid w:val="00412BBE"/>
    <w:rsid w:val="00441C88"/>
    <w:rsid w:val="00452D55"/>
    <w:rsid w:val="00472EB3"/>
    <w:rsid w:val="00485776"/>
    <w:rsid w:val="00493413"/>
    <w:rsid w:val="004B2BDC"/>
    <w:rsid w:val="004B4409"/>
    <w:rsid w:val="004B582E"/>
    <w:rsid w:val="004C1FCC"/>
    <w:rsid w:val="00516CC9"/>
    <w:rsid w:val="00557DFB"/>
    <w:rsid w:val="00585E9C"/>
    <w:rsid w:val="005924A4"/>
    <w:rsid w:val="005B3494"/>
    <w:rsid w:val="005E2D71"/>
    <w:rsid w:val="006236F1"/>
    <w:rsid w:val="0064552C"/>
    <w:rsid w:val="006472F1"/>
    <w:rsid w:val="0066039B"/>
    <w:rsid w:val="00667C6A"/>
    <w:rsid w:val="00671415"/>
    <w:rsid w:val="006859B6"/>
    <w:rsid w:val="00694EEC"/>
    <w:rsid w:val="00716CEA"/>
    <w:rsid w:val="00720F01"/>
    <w:rsid w:val="00776308"/>
    <w:rsid w:val="00786AB0"/>
    <w:rsid w:val="007A1A36"/>
    <w:rsid w:val="007D5895"/>
    <w:rsid w:val="00805441"/>
    <w:rsid w:val="0080584A"/>
    <w:rsid w:val="00806081"/>
    <w:rsid w:val="00814006"/>
    <w:rsid w:val="0082238B"/>
    <w:rsid w:val="0088077F"/>
    <w:rsid w:val="008A7C71"/>
    <w:rsid w:val="008B7109"/>
    <w:rsid w:val="008C60B4"/>
    <w:rsid w:val="008D329A"/>
    <w:rsid w:val="00906B5D"/>
    <w:rsid w:val="009308C6"/>
    <w:rsid w:val="00933691"/>
    <w:rsid w:val="009452A3"/>
    <w:rsid w:val="00957726"/>
    <w:rsid w:val="009638A9"/>
    <w:rsid w:val="00976018"/>
    <w:rsid w:val="009977B6"/>
    <w:rsid w:val="009A100A"/>
    <w:rsid w:val="009A344C"/>
    <w:rsid w:val="009E4989"/>
    <w:rsid w:val="00A16744"/>
    <w:rsid w:val="00A33F5D"/>
    <w:rsid w:val="00A358FD"/>
    <w:rsid w:val="00A42028"/>
    <w:rsid w:val="00A515BC"/>
    <w:rsid w:val="00A57CB5"/>
    <w:rsid w:val="00A71B4C"/>
    <w:rsid w:val="00A829F4"/>
    <w:rsid w:val="00A83CA0"/>
    <w:rsid w:val="00AA5DB1"/>
    <w:rsid w:val="00AC5BA3"/>
    <w:rsid w:val="00B26C70"/>
    <w:rsid w:val="00B30839"/>
    <w:rsid w:val="00B505CC"/>
    <w:rsid w:val="00B87E29"/>
    <w:rsid w:val="00BA1D37"/>
    <w:rsid w:val="00BB563B"/>
    <w:rsid w:val="00BE3624"/>
    <w:rsid w:val="00C57B32"/>
    <w:rsid w:val="00C6733A"/>
    <w:rsid w:val="00C93A70"/>
    <w:rsid w:val="00CC5A21"/>
    <w:rsid w:val="00D44C47"/>
    <w:rsid w:val="00D52532"/>
    <w:rsid w:val="00D63816"/>
    <w:rsid w:val="00D749B9"/>
    <w:rsid w:val="00D96D31"/>
    <w:rsid w:val="00DB658F"/>
    <w:rsid w:val="00DE3ABF"/>
    <w:rsid w:val="00DE7C70"/>
    <w:rsid w:val="00DF0508"/>
    <w:rsid w:val="00E34135"/>
    <w:rsid w:val="00E43F8D"/>
    <w:rsid w:val="00E53C01"/>
    <w:rsid w:val="00E75C71"/>
    <w:rsid w:val="00E8041E"/>
    <w:rsid w:val="00EE7DEA"/>
    <w:rsid w:val="00F04D56"/>
    <w:rsid w:val="00F06183"/>
    <w:rsid w:val="00F14ADB"/>
    <w:rsid w:val="00F15E95"/>
    <w:rsid w:val="00F26421"/>
    <w:rsid w:val="00F51EFE"/>
    <w:rsid w:val="00F613BA"/>
    <w:rsid w:val="00F76270"/>
    <w:rsid w:val="00F95126"/>
    <w:rsid w:val="00FF1ECE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A9275"/>
  <w15:docId w15:val="{B7965D5E-0D8E-4200-A43B-4F2787C3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  <w:style w:type="paragraph" w:styleId="BalloonText">
    <w:name w:val="Balloon Text"/>
    <w:basedOn w:val="Normal"/>
    <w:link w:val="BalloonTextChar"/>
    <w:uiPriority w:val="99"/>
    <w:semiHidden/>
    <w:unhideWhenUsed/>
    <w:rsid w:val="00F951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126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A1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2720</Words>
  <Characters>15507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j.wyrill</dc:creator>
  <cp:keywords/>
  <dc:description/>
  <cp:lastModifiedBy>Katie Rose</cp:lastModifiedBy>
  <cp:revision>3</cp:revision>
  <cp:lastPrinted>2019-11-04T09:12:00Z</cp:lastPrinted>
  <dcterms:created xsi:type="dcterms:W3CDTF">2022-09-26T20:04:00Z</dcterms:created>
  <dcterms:modified xsi:type="dcterms:W3CDTF">2022-09-26T20:08:00Z</dcterms:modified>
</cp:coreProperties>
</file>