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3F3" w:rsidRDefault="00D764F7" w:rsidP="00DA0C9A">
      <w:pPr>
        <w:jc w:val="center"/>
        <w:rPr>
          <w:b/>
          <w:color w:val="FF0000"/>
          <w:sz w:val="36"/>
        </w:rPr>
      </w:pPr>
      <w:r>
        <w:rPr>
          <w:b/>
          <w:color w:val="FF0000"/>
          <w:sz w:val="36"/>
        </w:rPr>
        <w:fldChar w:fldCharType="begin"/>
      </w:r>
      <w:r>
        <w:rPr>
          <w:b/>
          <w:color w:val="FF0000"/>
          <w:sz w:val="36"/>
        </w:rPr>
        <w:instrText xml:space="preserve"> HYPERLINK "</w:instrText>
      </w:r>
      <w:r w:rsidRPr="00D764F7">
        <w:rPr>
          <w:b/>
          <w:color w:val="FF0000"/>
          <w:sz w:val="36"/>
        </w:rPr>
        <w:instrText>https://www.lifewise.co.k/learn/</w:instrText>
      </w:r>
      <w:r>
        <w:rPr>
          <w:b/>
          <w:color w:val="FF0000"/>
          <w:sz w:val="36"/>
        </w:rPr>
        <w:instrText xml:space="preserve">" </w:instrText>
      </w:r>
      <w:r>
        <w:rPr>
          <w:b/>
          <w:color w:val="FF0000"/>
          <w:sz w:val="36"/>
        </w:rPr>
        <w:fldChar w:fldCharType="separate"/>
      </w:r>
      <w:r w:rsidRPr="008E18EE">
        <w:rPr>
          <w:rStyle w:val="Hyperlink"/>
          <w:b/>
          <w:sz w:val="36"/>
        </w:rPr>
        <w:t>https://www.lifewise.co.k</w:t>
      </w:r>
      <w:r w:rsidRPr="008E18EE">
        <w:rPr>
          <w:rStyle w:val="Hyperlink"/>
          <w:b/>
          <w:sz w:val="36"/>
        </w:rPr>
        <w:t>/</w:t>
      </w:r>
      <w:r w:rsidRPr="008E18EE">
        <w:rPr>
          <w:rStyle w:val="Hyperlink"/>
          <w:b/>
          <w:sz w:val="36"/>
        </w:rPr>
        <w:t>learn/</w:t>
      </w:r>
      <w:r>
        <w:rPr>
          <w:b/>
          <w:color w:val="FF0000"/>
          <w:sz w:val="36"/>
        </w:rPr>
        <w:fldChar w:fldCharType="end"/>
      </w:r>
    </w:p>
    <w:tbl>
      <w:tblPr>
        <w:tblStyle w:val="TableGrid"/>
        <w:tblpPr w:leftFromText="180" w:rightFromText="180" w:vertAnchor="page" w:horzAnchor="margin" w:tblpXSpec="center" w:tblpY="2454"/>
        <w:tblW w:w="13378" w:type="dxa"/>
        <w:tblLook w:val="04A0" w:firstRow="1" w:lastRow="0" w:firstColumn="1" w:lastColumn="0" w:noHBand="0" w:noVBand="1"/>
      </w:tblPr>
      <w:tblGrid>
        <w:gridCol w:w="946"/>
        <w:gridCol w:w="6432"/>
        <w:gridCol w:w="6000"/>
      </w:tblGrid>
      <w:tr w:rsidR="00D764F7" w:rsidTr="00D764F7">
        <w:trPr>
          <w:trHeight w:val="477"/>
        </w:trPr>
        <w:tc>
          <w:tcPr>
            <w:tcW w:w="946" w:type="dxa"/>
          </w:tcPr>
          <w:p w:rsidR="00D764F7" w:rsidRPr="00DA0C9A" w:rsidRDefault="00D764F7" w:rsidP="00D764F7">
            <w:pPr>
              <w:jc w:val="center"/>
              <w:rPr>
                <w:rFonts w:ascii="Arial Narrow" w:hAnsi="Arial Narrow"/>
              </w:rPr>
            </w:pPr>
            <w:proofErr w:type="spellStart"/>
            <w:r w:rsidRPr="00DA0C9A">
              <w:rPr>
                <w:rFonts w:ascii="Arial Narrow" w:hAnsi="Arial Narrow"/>
              </w:rPr>
              <w:t>LifeWise</w:t>
            </w:r>
            <w:proofErr w:type="spellEnd"/>
          </w:p>
          <w:p w:rsidR="00D764F7" w:rsidRPr="00DA0C9A" w:rsidRDefault="00D764F7" w:rsidP="00D764F7">
            <w:pPr>
              <w:jc w:val="center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PHSE</w:t>
            </w:r>
          </w:p>
        </w:tc>
        <w:tc>
          <w:tcPr>
            <w:tcW w:w="6432" w:type="dxa"/>
            <w:shd w:val="clear" w:color="auto" w:fill="00B0F0"/>
          </w:tcPr>
          <w:p w:rsidR="00D764F7" w:rsidRPr="00DA0C9A" w:rsidRDefault="00D764F7" w:rsidP="00D764F7">
            <w:pPr>
              <w:jc w:val="center"/>
              <w:rPr>
                <w:rFonts w:ascii="Arial Narrow" w:hAnsi="Arial Narrow"/>
                <w:sz w:val="44"/>
              </w:rPr>
            </w:pPr>
            <w:r w:rsidRPr="00DA0C9A">
              <w:rPr>
                <w:rFonts w:ascii="Arial Narrow" w:hAnsi="Arial Narrow"/>
                <w:sz w:val="44"/>
              </w:rPr>
              <w:t>Year 5</w:t>
            </w:r>
          </w:p>
        </w:tc>
        <w:tc>
          <w:tcPr>
            <w:tcW w:w="6000" w:type="dxa"/>
            <w:shd w:val="clear" w:color="auto" w:fill="00B0F0"/>
          </w:tcPr>
          <w:p w:rsidR="00D764F7" w:rsidRPr="00DA0C9A" w:rsidRDefault="00D764F7" w:rsidP="00D764F7">
            <w:pPr>
              <w:jc w:val="center"/>
              <w:rPr>
                <w:rFonts w:ascii="Arial Narrow" w:hAnsi="Arial Narrow"/>
                <w:sz w:val="44"/>
              </w:rPr>
            </w:pPr>
            <w:r w:rsidRPr="00DA0C9A">
              <w:rPr>
                <w:rFonts w:ascii="Arial Narrow" w:hAnsi="Arial Narrow"/>
                <w:sz w:val="44"/>
              </w:rPr>
              <w:t>Year 6</w:t>
            </w:r>
          </w:p>
        </w:tc>
      </w:tr>
      <w:tr w:rsidR="00D764F7" w:rsidTr="00D764F7">
        <w:trPr>
          <w:cantSplit/>
          <w:trHeight w:val="2469"/>
        </w:trPr>
        <w:tc>
          <w:tcPr>
            <w:tcW w:w="946" w:type="dxa"/>
            <w:shd w:val="clear" w:color="auto" w:fill="C00000"/>
            <w:textDirection w:val="btLr"/>
          </w:tcPr>
          <w:p w:rsidR="00D764F7" w:rsidRPr="00DA0C9A" w:rsidRDefault="00D764F7" w:rsidP="00D764F7">
            <w:pPr>
              <w:ind w:left="113" w:right="113"/>
              <w:jc w:val="center"/>
              <w:rPr>
                <w:rFonts w:ascii="Arial Narrow" w:hAnsi="Arial Narrow"/>
                <w:sz w:val="44"/>
              </w:rPr>
            </w:pPr>
            <w:r w:rsidRPr="00DA0C9A">
              <w:rPr>
                <w:rFonts w:ascii="Arial Narrow" w:hAnsi="Arial Narrow"/>
                <w:sz w:val="44"/>
              </w:rPr>
              <w:t>Autumn</w:t>
            </w:r>
          </w:p>
        </w:tc>
        <w:tc>
          <w:tcPr>
            <w:tcW w:w="6432" w:type="dxa"/>
          </w:tcPr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Introduction</w:t>
            </w:r>
            <w:r w:rsidR="00503432">
              <w:rPr>
                <w:rFonts w:ascii="Arial Narrow" w:hAnsi="Arial Narrow"/>
              </w:rPr>
              <w:t xml:space="preserve"> – Meet Lenny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Tax Part 1</w:t>
            </w:r>
            <w:r w:rsidR="00503432">
              <w:rPr>
                <w:rFonts w:ascii="Arial Narrow" w:hAnsi="Arial Narrow"/>
              </w:rPr>
              <w:t xml:space="preserve"> – Why we pay tax?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Supporting the community Part 1</w:t>
            </w:r>
            <w:r w:rsidR="00503432">
              <w:rPr>
                <w:rFonts w:ascii="Arial Narrow" w:hAnsi="Arial Narrow"/>
              </w:rPr>
              <w:t xml:space="preserve"> – How to support the community?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Entrepreneurship, Enterprise and Business Part 1</w:t>
            </w:r>
            <w:r w:rsidR="00503432">
              <w:rPr>
                <w:rFonts w:ascii="Arial Narrow" w:hAnsi="Arial Narrow"/>
              </w:rPr>
              <w:t xml:space="preserve"> – Be your own boss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Banks Part 1</w:t>
            </w:r>
            <w:r w:rsidR="00503432">
              <w:rPr>
                <w:rFonts w:ascii="Arial Narrow" w:hAnsi="Arial Narrow"/>
              </w:rPr>
              <w:t xml:space="preserve"> – How banks work for us?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Respecting Others, Boundaries and Beliefs Part 1</w:t>
            </w:r>
            <w:r w:rsidR="00075F2A">
              <w:rPr>
                <w:rFonts w:ascii="Arial Narrow" w:hAnsi="Arial Narrow"/>
              </w:rPr>
              <w:t xml:space="preserve"> - </w:t>
            </w:r>
            <w:r w:rsidR="00075F2A">
              <w:rPr>
                <w:rFonts w:ascii="Arial Narrow" w:hAnsi="Arial Narrow"/>
              </w:rPr>
              <w:t>Showing respect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Organisation of Life Part 1</w:t>
            </w:r>
            <w:r w:rsidR="00503432">
              <w:rPr>
                <w:rFonts w:ascii="Arial Narrow" w:hAnsi="Arial Narrow"/>
              </w:rPr>
              <w:t xml:space="preserve"> – </w:t>
            </w:r>
            <w:r w:rsidR="00075F2A">
              <w:rPr>
                <w:rFonts w:ascii="Arial Narrow" w:hAnsi="Arial Narrow"/>
              </w:rPr>
              <w:t xml:space="preserve"> W</w:t>
            </w:r>
            <w:r w:rsidR="00075F2A">
              <w:rPr>
                <w:rFonts w:ascii="Arial Narrow" w:hAnsi="Arial Narrow"/>
              </w:rPr>
              <w:t>hy being organised is important</w:t>
            </w:r>
            <w:r w:rsidR="00075F2A">
              <w:rPr>
                <w:rFonts w:ascii="Arial Narrow" w:hAnsi="Arial Narrow"/>
              </w:rPr>
              <w:t>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6000" w:type="dxa"/>
          </w:tcPr>
          <w:p w:rsidR="00D764F7" w:rsidRPr="00DA0C9A" w:rsidRDefault="00503432" w:rsidP="00D764F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Introduction – Meet Lenny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Tax Part 2</w:t>
            </w:r>
            <w:r w:rsidR="00503432">
              <w:rPr>
                <w:rFonts w:ascii="Arial Narrow" w:hAnsi="Arial Narrow"/>
              </w:rPr>
              <w:t xml:space="preserve"> – Why we pay national insurance?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Supporting the community Part 2</w:t>
            </w:r>
            <w:r w:rsidR="00503432">
              <w:rPr>
                <w:rFonts w:ascii="Arial Narrow" w:hAnsi="Arial Narrow"/>
              </w:rPr>
              <w:t xml:space="preserve"> – Why community support matters?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Entrepreneurship, Enterprise and Business Part 2</w:t>
            </w:r>
            <w:r w:rsidR="00503432">
              <w:rPr>
                <w:rFonts w:ascii="Arial Narrow" w:hAnsi="Arial Narrow"/>
              </w:rPr>
              <w:t xml:space="preserve"> – Positives and negatives of being your own boss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Banks Part 2</w:t>
            </w:r>
            <w:r w:rsidR="00503432">
              <w:rPr>
                <w:rFonts w:ascii="Arial Narrow" w:hAnsi="Arial Narrow"/>
              </w:rPr>
              <w:t xml:space="preserve"> – Why banks are important and are all about credit cards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Respecting Others, Boundaries and Beliefs Part 2</w:t>
            </w:r>
            <w:r w:rsidR="00075F2A">
              <w:rPr>
                <w:rFonts w:ascii="Arial Narrow" w:hAnsi="Arial Narrow"/>
              </w:rPr>
              <w:t xml:space="preserve"> - </w:t>
            </w:r>
            <w:r w:rsidR="00075F2A">
              <w:rPr>
                <w:rFonts w:ascii="Arial Narrow" w:hAnsi="Arial Narrow"/>
              </w:rPr>
              <w:t>respecting religion belief and opinion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Organisation of Life Part 2</w:t>
            </w:r>
            <w:r w:rsidR="00503432">
              <w:rPr>
                <w:rFonts w:ascii="Arial Narrow" w:hAnsi="Arial Narrow"/>
              </w:rPr>
              <w:t xml:space="preserve"> – </w:t>
            </w:r>
            <w:r w:rsidR="00075F2A">
              <w:rPr>
                <w:rFonts w:ascii="Arial Narrow" w:hAnsi="Arial Narrow"/>
              </w:rPr>
              <w:t xml:space="preserve"> </w:t>
            </w:r>
            <w:r w:rsidR="00075F2A">
              <w:rPr>
                <w:rFonts w:ascii="Arial Narrow" w:hAnsi="Arial Narrow"/>
              </w:rPr>
              <w:t>How to get organised?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</w:tr>
      <w:tr w:rsidR="00D764F7" w:rsidTr="00D764F7">
        <w:trPr>
          <w:cantSplit/>
          <w:trHeight w:val="2221"/>
        </w:trPr>
        <w:tc>
          <w:tcPr>
            <w:tcW w:w="946" w:type="dxa"/>
            <w:shd w:val="clear" w:color="auto" w:fill="03F726"/>
            <w:textDirection w:val="btLr"/>
          </w:tcPr>
          <w:p w:rsidR="00D764F7" w:rsidRPr="00DA0C9A" w:rsidRDefault="00D764F7" w:rsidP="00D764F7">
            <w:pPr>
              <w:ind w:left="113" w:right="113"/>
              <w:jc w:val="center"/>
              <w:rPr>
                <w:rFonts w:ascii="Arial Narrow" w:hAnsi="Arial Narrow"/>
                <w:sz w:val="44"/>
              </w:rPr>
            </w:pPr>
            <w:r w:rsidRPr="00DA0C9A">
              <w:rPr>
                <w:rFonts w:ascii="Arial Narrow" w:hAnsi="Arial Narrow"/>
                <w:sz w:val="44"/>
              </w:rPr>
              <w:t>Spring</w:t>
            </w:r>
          </w:p>
        </w:tc>
        <w:tc>
          <w:tcPr>
            <w:tcW w:w="6432" w:type="dxa"/>
          </w:tcPr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You get out what you put into Life Part 1</w:t>
            </w:r>
            <w:r w:rsidR="00503432">
              <w:rPr>
                <w:rFonts w:ascii="Arial Narrow" w:hAnsi="Arial Narrow"/>
              </w:rPr>
              <w:t xml:space="preserve"> – </w:t>
            </w:r>
            <w:r w:rsidR="00075F2A">
              <w:rPr>
                <w:rFonts w:ascii="Arial Narrow" w:hAnsi="Arial Narrow"/>
              </w:rPr>
              <w:t xml:space="preserve"> </w:t>
            </w:r>
            <w:r w:rsidR="00075F2A">
              <w:rPr>
                <w:rFonts w:ascii="Arial Narrow" w:hAnsi="Arial Narrow"/>
              </w:rPr>
              <w:t>How our treatment of others affects us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Borrowing Money Part 1</w:t>
            </w:r>
            <w:r w:rsidR="00503432">
              <w:rPr>
                <w:rFonts w:ascii="Arial Narrow" w:hAnsi="Arial Narrow"/>
              </w:rPr>
              <w:t xml:space="preserve"> – </w:t>
            </w:r>
            <w:r w:rsidR="00075F2A">
              <w:rPr>
                <w:rFonts w:ascii="Arial Narrow" w:hAnsi="Arial Narrow"/>
              </w:rPr>
              <w:t xml:space="preserve">Loans and mortgages 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Pensions Part 1</w:t>
            </w:r>
            <w:r w:rsidR="00075F2A">
              <w:rPr>
                <w:rFonts w:ascii="Arial Narrow" w:hAnsi="Arial Narrow"/>
              </w:rPr>
              <w:t xml:space="preserve"> – Why a pension is important?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Digital World Part 1</w:t>
            </w:r>
            <w:r w:rsidR="00075F2A">
              <w:rPr>
                <w:rFonts w:ascii="Arial Narrow" w:hAnsi="Arial Narrow"/>
              </w:rPr>
              <w:t xml:space="preserve"> – Netiquette and safety online 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Communicating Effectively Part 1</w:t>
            </w:r>
            <w:r w:rsidR="00075F2A">
              <w:rPr>
                <w:rFonts w:ascii="Arial Narrow" w:hAnsi="Arial Narrow"/>
              </w:rPr>
              <w:t xml:space="preserve"> – Rules around digital communication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Law Part 1</w:t>
            </w:r>
            <w:r w:rsidR="00075F2A">
              <w:rPr>
                <w:rFonts w:ascii="Arial Narrow" w:hAnsi="Arial Narrow"/>
              </w:rPr>
              <w:t xml:space="preserve"> – What is the law and why do we need it?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6000" w:type="dxa"/>
          </w:tcPr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 xml:space="preserve">You get out what you put into Life Part 2 </w:t>
            </w:r>
            <w:r w:rsidR="00503432">
              <w:rPr>
                <w:rFonts w:ascii="Arial Narrow" w:hAnsi="Arial Narrow"/>
              </w:rPr>
              <w:t xml:space="preserve">– </w:t>
            </w:r>
            <w:r w:rsidR="00075F2A">
              <w:rPr>
                <w:rFonts w:ascii="Arial Narrow" w:hAnsi="Arial Narrow"/>
              </w:rPr>
              <w:t xml:space="preserve"> </w:t>
            </w:r>
            <w:r w:rsidR="00075F2A">
              <w:rPr>
                <w:rFonts w:ascii="Arial Narrow" w:hAnsi="Arial Narrow"/>
              </w:rPr>
              <w:t>Our morals and how they affect others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Borrowing Money Part 2</w:t>
            </w:r>
            <w:r w:rsidR="00503432">
              <w:rPr>
                <w:rFonts w:ascii="Arial Narrow" w:hAnsi="Arial Narrow"/>
              </w:rPr>
              <w:t xml:space="preserve"> – </w:t>
            </w:r>
            <w:r w:rsidR="00075F2A">
              <w:rPr>
                <w:rFonts w:ascii="Arial Narrow" w:hAnsi="Arial Narrow"/>
              </w:rPr>
              <w:t xml:space="preserve">Credit cards, credit scores and debts 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Pensions Part 2</w:t>
            </w:r>
            <w:r w:rsidR="00075F2A">
              <w:rPr>
                <w:rFonts w:ascii="Arial Narrow" w:hAnsi="Arial Narrow"/>
              </w:rPr>
              <w:t xml:space="preserve"> – How pension works and preparing for the future 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Digital World Part 2</w:t>
            </w:r>
            <w:r w:rsidR="00075F2A">
              <w:rPr>
                <w:rFonts w:ascii="Arial Narrow" w:hAnsi="Arial Narrow"/>
              </w:rPr>
              <w:t xml:space="preserve"> – Our amazing digital world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Communicating Effectively Part 2</w:t>
            </w:r>
            <w:r w:rsidR="00075F2A">
              <w:rPr>
                <w:rFonts w:ascii="Arial Narrow" w:hAnsi="Arial Narrow"/>
              </w:rPr>
              <w:t xml:space="preserve"> – Evaluating and improving communication 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Law Part 2</w:t>
            </w:r>
            <w:r w:rsidR="00075F2A">
              <w:rPr>
                <w:rFonts w:ascii="Arial Narrow" w:hAnsi="Arial Narrow"/>
              </w:rPr>
              <w:t xml:space="preserve"> – What is the law and why do we need it?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</w:tr>
      <w:tr w:rsidR="00D764F7" w:rsidTr="00D764F7">
        <w:trPr>
          <w:cantSplit/>
          <w:trHeight w:val="2221"/>
        </w:trPr>
        <w:tc>
          <w:tcPr>
            <w:tcW w:w="946" w:type="dxa"/>
            <w:shd w:val="clear" w:color="auto" w:fill="FFFF00"/>
            <w:textDirection w:val="btLr"/>
          </w:tcPr>
          <w:p w:rsidR="00D764F7" w:rsidRPr="00DA0C9A" w:rsidRDefault="00D764F7" w:rsidP="00D764F7">
            <w:pPr>
              <w:ind w:left="113" w:right="113"/>
              <w:jc w:val="center"/>
              <w:rPr>
                <w:rFonts w:ascii="Arial Narrow" w:hAnsi="Arial Narrow"/>
                <w:sz w:val="44"/>
              </w:rPr>
            </w:pPr>
            <w:r w:rsidRPr="00DA0C9A">
              <w:rPr>
                <w:rFonts w:ascii="Arial Narrow" w:hAnsi="Arial Narrow"/>
                <w:sz w:val="44"/>
              </w:rPr>
              <w:t>Summer</w:t>
            </w:r>
          </w:p>
        </w:tc>
        <w:tc>
          <w:tcPr>
            <w:tcW w:w="6432" w:type="dxa"/>
          </w:tcPr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From learning to working Part 1</w:t>
            </w:r>
            <w:r w:rsidR="00075F2A">
              <w:rPr>
                <w:rFonts w:ascii="Arial Narrow" w:hAnsi="Arial Narrow"/>
              </w:rPr>
              <w:t xml:space="preserve"> – How learning impacts lives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Saving Money Part 1</w:t>
            </w:r>
            <w:r w:rsidR="00075F2A">
              <w:rPr>
                <w:rFonts w:ascii="Arial Narrow" w:hAnsi="Arial Narrow"/>
              </w:rPr>
              <w:t xml:space="preserve"> – Why saving money is important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Power of negotiation Part 1</w:t>
            </w:r>
            <w:r w:rsidR="00075F2A">
              <w:rPr>
                <w:rFonts w:ascii="Arial Narrow" w:hAnsi="Arial Narrow"/>
              </w:rPr>
              <w:t xml:space="preserve"> – When we might use negotiation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Government Part 1</w:t>
            </w:r>
            <w:r w:rsidR="00075F2A">
              <w:rPr>
                <w:rFonts w:ascii="Arial Narrow" w:hAnsi="Arial Narrow"/>
              </w:rPr>
              <w:t xml:space="preserve"> – Political parties and government structure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How to write a CV Part 1</w:t>
            </w:r>
            <w:r w:rsidR="00075F2A">
              <w:rPr>
                <w:rFonts w:ascii="Arial Narrow" w:hAnsi="Arial Narrow"/>
              </w:rPr>
              <w:t xml:space="preserve"> – Why having a CV is </w:t>
            </w:r>
            <w:proofErr w:type="spellStart"/>
            <w:r w:rsidR="00075F2A">
              <w:rPr>
                <w:rFonts w:ascii="Arial Narrow" w:hAnsi="Arial Narrow"/>
              </w:rPr>
              <w:t>importnat</w:t>
            </w:r>
            <w:proofErr w:type="spellEnd"/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NHS Part 1</w:t>
            </w:r>
            <w:r w:rsidR="00075F2A">
              <w:rPr>
                <w:rFonts w:ascii="Arial Narrow" w:hAnsi="Arial Narrow"/>
              </w:rPr>
              <w:t xml:space="preserve"> – What is the NHS?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6000" w:type="dxa"/>
          </w:tcPr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From learning to working Part 2</w:t>
            </w:r>
            <w:r w:rsidR="00075F2A">
              <w:rPr>
                <w:rFonts w:ascii="Arial Narrow" w:hAnsi="Arial Narrow"/>
              </w:rPr>
              <w:t xml:space="preserve"> – Exams, courses and achieving our goals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Saving Money Part 2</w:t>
            </w:r>
            <w:r w:rsidR="00075F2A">
              <w:rPr>
                <w:rFonts w:ascii="Arial Narrow" w:hAnsi="Arial Narrow"/>
              </w:rPr>
              <w:t xml:space="preserve"> – How interest can be earned on money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Power of negotiation Part 2</w:t>
            </w:r>
            <w:r w:rsidR="00075F2A">
              <w:rPr>
                <w:rFonts w:ascii="Arial Narrow" w:hAnsi="Arial Narrow"/>
              </w:rPr>
              <w:t xml:space="preserve"> – How to negotiate well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Government Part 2</w:t>
            </w:r>
            <w:r w:rsidR="00075F2A">
              <w:rPr>
                <w:rFonts w:ascii="Arial Narrow" w:hAnsi="Arial Narrow"/>
              </w:rPr>
              <w:t xml:space="preserve"> – Roles and </w:t>
            </w:r>
            <w:proofErr w:type="spellStart"/>
            <w:r w:rsidR="00075F2A">
              <w:rPr>
                <w:rFonts w:ascii="Arial Narrow" w:hAnsi="Arial Narrow"/>
              </w:rPr>
              <w:t>responisbilities</w:t>
            </w:r>
            <w:proofErr w:type="spellEnd"/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How to write a CV Part 2</w:t>
            </w:r>
            <w:r w:rsidR="00075F2A">
              <w:rPr>
                <w:rFonts w:ascii="Arial Narrow" w:hAnsi="Arial Narrow"/>
              </w:rPr>
              <w:t xml:space="preserve"> – What to include in a CV</w:t>
            </w:r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  <w:r w:rsidRPr="00DA0C9A">
              <w:rPr>
                <w:rFonts w:ascii="Arial Narrow" w:hAnsi="Arial Narrow"/>
              </w:rPr>
              <w:t>The NHS Part 2</w:t>
            </w:r>
            <w:r w:rsidR="00075F2A">
              <w:rPr>
                <w:rFonts w:ascii="Arial Narrow" w:hAnsi="Arial Narrow"/>
              </w:rPr>
              <w:t xml:space="preserve"> – Why is the NHS important to everyone?</w:t>
            </w:r>
            <w:bookmarkStart w:id="0" w:name="_GoBack"/>
            <w:bookmarkEnd w:id="0"/>
          </w:p>
          <w:p w:rsidR="00D764F7" w:rsidRPr="00DA0C9A" w:rsidRDefault="00D764F7" w:rsidP="00D764F7">
            <w:pPr>
              <w:jc w:val="both"/>
              <w:rPr>
                <w:rFonts w:ascii="Arial Narrow" w:hAnsi="Arial Narrow"/>
              </w:rPr>
            </w:pPr>
          </w:p>
        </w:tc>
      </w:tr>
    </w:tbl>
    <w:p w:rsidR="00D764F7" w:rsidRDefault="00D764F7" w:rsidP="00DA0C9A">
      <w:pPr>
        <w:jc w:val="center"/>
        <w:rPr>
          <w:b/>
          <w:color w:val="FF0000"/>
          <w:sz w:val="36"/>
        </w:rPr>
      </w:pPr>
    </w:p>
    <w:p w:rsidR="00D764F7" w:rsidRPr="00DA0C9A" w:rsidRDefault="00D764F7" w:rsidP="00DA0C9A">
      <w:pPr>
        <w:jc w:val="center"/>
        <w:rPr>
          <w:b/>
          <w:color w:val="FF0000"/>
          <w:sz w:val="36"/>
        </w:rPr>
      </w:pPr>
    </w:p>
    <w:sectPr w:rsidR="00D764F7" w:rsidRPr="00DA0C9A" w:rsidSect="00D764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C9A" w:rsidRDefault="00DA0C9A" w:rsidP="00DA0C9A">
      <w:pPr>
        <w:spacing w:after="0" w:line="240" w:lineRule="auto"/>
      </w:pPr>
      <w:r>
        <w:separator/>
      </w:r>
    </w:p>
  </w:endnote>
  <w:endnote w:type="continuationSeparator" w:id="0">
    <w:p w:rsidR="00DA0C9A" w:rsidRDefault="00DA0C9A" w:rsidP="00DA0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C9A" w:rsidRDefault="00DA0C9A" w:rsidP="00DA0C9A">
      <w:pPr>
        <w:spacing w:after="0" w:line="240" w:lineRule="auto"/>
      </w:pPr>
      <w:r>
        <w:separator/>
      </w:r>
    </w:p>
  </w:footnote>
  <w:footnote w:type="continuationSeparator" w:id="0">
    <w:p w:rsidR="00DA0C9A" w:rsidRDefault="00DA0C9A" w:rsidP="00DA0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2124313" o:spid="_x0000_s2050" type="#_x0000_t75" style="position:absolute;margin-left:0;margin-top:0;width:543.95pt;height:451.2pt;z-index:-251657216;mso-position-horizontal:center;mso-position-horizontal-relative:margin;mso-position-vertical:center;mso-position-vertical-relative:margin" o:allowincell="f">
          <v:imagedata r:id="rId1" o:title="Summerfields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2124314" o:spid="_x0000_s2051" type="#_x0000_t75" style="position:absolute;margin-left:0;margin-top:0;width:543.95pt;height:451.2pt;z-index:-251656192;mso-position-horizontal:center;mso-position-horizontal-relative:margin;mso-position-vertical:center;mso-position-vertical-relative:margin" o:allowincell="f">
          <v:imagedata r:id="rId1" o:title="Summerfields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C9A" w:rsidRDefault="00DA0C9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2124312" o:spid="_x0000_s2049" type="#_x0000_t75" style="position:absolute;margin-left:0;margin-top:0;width:543.95pt;height:451.2pt;z-index:-251658240;mso-position-horizontal:center;mso-position-horizontal-relative:margin;mso-position-vertical:center;mso-position-vertical-relative:margin" o:allowincell="f">
          <v:imagedata r:id="rId1" o:title="Summerfields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57"/>
    <w:rsid w:val="00075F2A"/>
    <w:rsid w:val="001043F3"/>
    <w:rsid w:val="00503432"/>
    <w:rsid w:val="00D61F57"/>
    <w:rsid w:val="00D764F7"/>
    <w:rsid w:val="00DA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F4701FE"/>
  <w15:chartTrackingRefBased/>
  <w15:docId w15:val="{F02D89DA-FBF3-46C4-B39F-EC69054A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0C9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C9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0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C9A"/>
  </w:style>
  <w:style w:type="paragraph" w:styleId="Footer">
    <w:name w:val="footer"/>
    <w:basedOn w:val="Normal"/>
    <w:link w:val="FooterChar"/>
    <w:uiPriority w:val="99"/>
    <w:unhideWhenUsed/>
    <w:rsid w:val="00DA0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2</cp:revision>
  <dcterms:created xsi:type="dcterms:W3CDTF">2019-12-16T15:44:00Z</dcterms:created>
  <dcterms:modified xsi:type="dcterms:W3CDTF">2019-12-16T16:27:00Z</dcterms:modified>
</cp:coreProperties>
</file>