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BE379" w14:textId="187CC794" w:rsidR="00CF1833" w:rsidRDefault="00CF1833" w:rsidP="00CF1833">
      <w:pPr>
        <w:pStyle w:val="Title"/>
        <w:jc w:val="center"/>
        <w:rPr>
          <w:sz w:val="24"/>
          <w:szCs w:val="24"/>
          <w:lang w:eastAsia="en-GB"/>
        </w:rPr>
      </w:pPr>
      <w:r>
        <w:t>French overview 2026</w:t>
      </w:r>
      <w:r w:rsidR="00AE1E62">
        <w:t>/</w:t>
      </w:r>
      <w:r>
        <w:t>2027</w:t>
      </w:r>
    </w:p>
    <w:tbl>
      <w:tblPr>
        <w:tblStyle w:val="TableGrid"/>
        <w:tblpPr w:leftFromText="180" w:rightFromText="180" w:vertAnchor="text"/>
        <w:tblW w:w="153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3118"/>
        <w:gridCol w:w="3119"/>
        <w:gridCol w:w="3513"/>
        <w:gridCol w:w="3513"/>
      </w:tblGrid>
      <w:tr w:rsidR="00652AC7" w14:paraId="73B65CDA" w14:textId="77777777" w:rsidTr="003444FB">
        <w:tc>
          <w:tcPr>
            <w:tcW w:w="2122" w:type="dxa"/>
            <w:tcBorders>
              <w:top w:val="single" w:sz="4" w:space="0" w:color="auto"/>
              <w:left w:val="single" w:sz="4" w:space="0" w:color="auto"/>
              <w:bottom w:val="single" w:sz="4" w:space="0" w:color="auto"/>
              <w:right w:val="single" w:sz="4" w:space="0" w:color="auto"/>
            </w:tcBorders>
            <w:hideMark/>
          </w:tcPr>
          <w:p w14:paraId="7F9AE8CC" w14:textId="77777777" w:rsidR="00652AC7" w:rsidRDefault="00652AC7" w:rsidP="003444FB">
            <w:pPr>
              <w:rPr>
                <w:lang w:eastAsia="en-GB"/>
              </w:rPr>
            </w:pPr>
            <w:r>
              <w:t>Term</w:t>
            </w:r>
          </w:p>
        </w:tc>
        <w:tc>
          <w:tcPr>
            <w:tcW w:w="3118" w:type="dxa"/>
            <w:tcBorders>
              <w:top w:val="single" w:sz="4" w:space="0" w:color="auto"/>
              <w:left w:val="single" w:sz="4" w:space="0" w:color="auto"/>
              <w:bottom w:val="single" w:sz="4" w:space="0" w:color="auto"/>
              <w:right w:val="single" w:sz="4" w:space="0" w:color="auto"/>
            </w:tcBorders>
            <w:hideMark/>
          </w:tcPr>
          <w:p w14:paraId="74E1DAD5" w14:textId="77777777" w:rsidR="00652AC7" w:rsidRDefault="00652AC7" w:rsidP="003444FB">
            <w:r>
              <w:rPr>
                <w:b/>
                <w:bCs/>
              </w:rPr>
              <w:t>Year 3</w:t>
            </w:r>
          </w:p>
          <w:p w14:paraId="17951FFB" w14:textId="77777777" w:rsidR="00652AC7" w:rsidRDefault="00652AC7" w:rsidP="003444FB"/>
          <w:p w14:paraId="4EF8AABD" w14:textId="77777777" w:rsidR="00652AC7" w:rsidRDefault="00652AC7" w:rsidP="003444FB">
            <w:r>
              <w:t xml:space="preserve">In this year, students are working on speaking and writing </w:t>
            </w:r>
            <w:r>
              <w:rPr>
                <w:b/>
                <w:bCs/>
              </w:rPr>
              <w:t>a few words</w:t>
            </w:r>
            <w:r>
              <w:t xml:space="preserve"> and </w:t>
            </w:r>
            <w:r>
              <w:rPr>
                <w:b/>
                <w:bCs/>
              </w:rPr>
              <w:t xml:space="preserve">short phrases; </w:t>
            </w:r>
            <w:r>
              <w:t>as well as</w:t>
            </w:r>
            <w:r>
              <w:rPr>
                <w:b/>
                <w:bCs/>
              </w:rPr>
              <w:t xml:space="preserve"> </w:t>
            </w:r>
            <w:r>
              <w:t xml:space="preserve">understanding through listening and reading words and short phrases. </w:t>
            </w:r>
          </w:p>
          <w:p w14:paraId="34BAE43C" w14:textId="77777777" w:rsidR="00652AC7" w:rsidRDefault="00652AC7" w:rsidP="003444FB"/>
          <w:p w14:paraId="2F533DEE" w14:textId="77777777" w:rsidR="00652AC7" w:rsidRDefault="00652AC7">
            <w:pPr>
              <w:rPr>
                <w:lang w:eastAsia="en-GB"/>
              </w:rPr>
            </w:pPr>
            <w:r>
              <w:t xml:space="preserve">There is a concentration on lexicogrammar, which is the introduction of grammar through communicative functions. Children love the idea of being able to communicate and speak French and naturally will be inquisitive about how to talk about themselves. </w:t>
            </w:r>
          </w:p>
          <w:p w14:paraId="2C7FA45B" w14:textId="1B110411" w:rsidR="00652AC7" w:rsidRDefault="00652AC7" w:rsidP="003444FB">
            <w:r>
              <w:t xml:space="preserve">Questions words will be examined as will the use of intonation when asking a question. Students will be introduced to the common irregular verbs of </w:t>
            </w:r>
            <w:proofErr w:type="spellStart"/>
            <w:r>
              <w:t>avoir</w:t>
            </w:r>
            <w:proofErr w:type="spellEnd"/>
            <w:r>
              <w:t xml:space="preserve"> (to have) and </w:t>
            </w:r>
            <w:proofErr w:type="spellStart"/>
            <w:r>
              <w:t>être</w:t>
            </w:r>
            <w:proofErr w:type="spellEnd"/>
            <w:r>
              <w:t xml:space="preserve"> ( to be) so that they can communicate age and feelings.</w:t>
            </w:r>
          </w:p>
        </w:tc>
        <w:tc>
          <w:tcPr>
            <w:tcW w:w="3119" w:type="dxa"/>
            <w:tcBorders>
              <w:top w:val="single" w:sz="4" w:space="0" w:color="auto"/>
              <w:left w:val="single" w:sz="4" w:space="0" w:color="auto"/>
              <w:bottom w:val="single" w:sz="4" w:space="0" w:color="auto"/>
              <w:right w:val="single" w:sz="4" w:space="0" w:color="auto"/>
            </w:tcBorders>
            <w:hideMark/>
          </w:tcPr>
          <w:p w14:paraId="37D0F853" w14:textId="77777777" w:rsidR="00652AC7" w:rsidRDefault="00652AC7" w:rsidP="003444FB">
            <w:r>
              <w:rPr>
                <w:b/>
                <w:bCs/>
              </w:rPr>
              <w:t>Year 4</w:t>
            </w:r>
          </w:p>
          <w:p w14:paraId="66D34F25" w14:textId="77777777" w:rsidR="00652AC7" w:rsidRDefault="00652AC7" w:rsidP="003444FB"/>
          <w:p w14:paraId="75882FBE" w14:textId="77777777" w:rsidR="00652AC7" w:rsidRDefault="00652AC7">
            <w:pPr>
              <w:rPr>
                <w:lang w:eastAsia="en-GB"/>
              </w:rPr>
            </w:pPr>
            <w:r>
              <w:t xml:space="preserve">In this year, French is built up from words to expressing and </w:t>
            </w:r>
            <w:r>
              <w:rPr>
                <w:b/>
                <w:bCs/>
              </w:rPr>
              <w:t>understanding short phrases/ a sentence.</w:t>
            </w:r>
          </w:p>
          <w:p w14:paraId="5D788BDD" w14:textId="77777777" w:rsidR="00652AC7" w:rsidRDefault="00652AC7" w:rsidP="003444FB"/>
          <w:p w14:paraId="749A959E" w14:textId="77777777" w:rsidR="00652AC7" w:rsidRDefault="00652AC7" w:rsidP="003444FB">
            <w:r>
              <w:t xml:space="preserve">The phrase level is being built up by the use of  nouns, adjectives, and expanding knowledge and use of verbs, gender and determiners. </w:t>
            </w:r>
          </w:p>
          <w:p w14:paraId="696AC3A9" w14:textId="41BB30D7" w:rsidR="00652AC7" w:rsidRDefault="00652AC7" w:rsidP="003444FB">
            <w:r>
              <w:t xml:space="preserve"> Students will be introduced to conjunctions: et (and)  (also) </w:t>
            </w:r>
            <w:proofErr w:type="spellStart"/>
            <w:r>
              <w:t>aussi</w:t>
            </w:r>
            <w:proofErr w:type="spellEnd"/>
            <w:r>
              <w:t xml:space="preserve"> and </w:t>
            </w:r>
            <w:proofErr w:type="spellStart"/>
            <w:r>
              <w:t>mais</w:t>
            </w:r>
            <w:proofErr w:type="spellEnd"/>
            <w:r>
              <w:t xml:space="preserve"> (but).</w:t>
            </w:r>
          </w:p>
          <w:p w14:paraId="3FE10E93" w14:textId="77777777" w:rsidR="00652AC7" w:rsidRDefault="00652AC7" w:rsidP="003444FB"/>
          <w:p w14:paraId="37F8F19F" w14:textId="77777777" w:rsidR="00652AC7" w:rsidRDefault="00652AC7" w:rsidP="003444FB">
            <w:r>
              <w:t xml:space="preserve">Students will build on their independent learning skills by using cognates and a bilingual dictionary to decode meaning. </w:t>
            </w:r>
          </w:p>
          <w:p w14:paraId="645A40E5" w14:textId="77777777" w:rsidR="00652AC7" w:rsidRDefault="00652AC7" w:rsidP="003444FB"/>
          <w:p w14:paraId="4CF759AC" w14:textId="77777777" w:rsidR="00652AC7" w:rsidRDefault="00652AC7" w:rsidP="00652AC7">
            <w:r>
              <w:t xml:space="preserve">Students will build on their knowledge of </w:t>
            </w:r>
            <w:proofErr w:type="spellStart"/>
            <w:r>
              <w:t>avoir</w:t>
            </w:r>
            <w:proofErr w:type="spellEnd"/>
            <w:r>
              <w:t xml:space="preserve"> and </w:t>
            </w:r>
            <w:proofErr w:type="spellStart"/>
            <w:r>
              <w:t>être</w:t>
            </w:r>
            <w:proofErr w:type="spellEnd"/>
            <w:r>
              <w:t xml:space="preserve"> to include the third person. </w:t>
            </w:r>
          </w:p>
          <w:p w14:paraId="294C1A7A" w14:textId="77777777" w:rsidR="00CF1833" w:rsidRDefault="00CF1833" w:rsidP="00652AC7"/>
          <w:p w14:paraId="13589D7D" w14:textId="77777777" w:rsidR="00CF1833" w:rsidRDefault="00CF1833" w:rsidP="00652AC7"/>
          <w:p w14:paraId="27F1009B" w14:textId="52E2A79D" w:rsidR="00CF1833" w:rsidRDefault="00CF1833" w:rsidP="00652AC7">
            <w:r>
              <w:t xml:space="preserve">Year 4 cover 5 units over the 6 half terms. This is because </w:t>
            </w:r>
            <w:r w:rsidR="008338F2">
              <w:t xml:space="preserve">contact time </w:t>
            </w:r>
            <w:r>
              <w:t xml:space="preserve"> is 30 minutes per week as opposed to 45 minutes</w:t>
            </w:r>
            <w:r w:rsidR="008338F2">
              <w:t xml:space="preserve"> in the other classes. </w:t>
            </w:r>
          </w:p>
        </w:tc>
        <w:tc>
          <w:tcPr>
            <w:tcW w:w="3513" w:type="dxa"/>
            <w:tcBorders>
              <w:top w:val="single" w:sz="4" w:space="0" w:color="auto"/>
              <w:left w:val="single" w:sz="4" w:space="0" w:color="auto"/>
              <w:bottom w:val="single" w:sz="4" w:space="0" w:color="auto"/>
              <w:right w:val="single" w:sz="4" w:space="0" w:color="auto"/>
            </w:tcBorders>
            <w:shd w:val="clear" w:color="auto" w:fill="FFFFFF"/>
            <w:hideMark/>
          </w:tcPr>
          <w:p w14:paraId="63B101B7" w14:textId="77777777" w:rsidR="00652AC7" w:rsidRDefault="00652AC7" w:rsidP="003444FB">
            <w:r>
              <w:rPr>
                <w:b/>
                <w:bCs/>
              </w:rPr>
              <w:t>Year 5</w:t>
            </w:r>
          </w:p>
          <w:p w14:paraId="189BA74B" w14:textId="77777777" w:rsidR="00652AC7" w:rsidRDefault="00652AC7" w:rsidP="003444FB"/>
          <w:p w14:paraId="266DAB9C" w14:textId="449B5AC4" w:rsidR="00652AC7" w:rsidRDefault="00652AC7" w:rsidP="003444FB">
            <w:r>
              <w:t xml:space="preserve">Students will be expanding on their knowledge of nouns, determiners and simple opinions </w:t>
            </w:r>
            <w:r>
              <w:rPr>
                <w:b/>
                <w:bCs/>
              </w:rPr>
              <w:t>to extend a sentence.</w:t>
            </w:r>
            <w:r>
              <w:t xml:space="preserve"> These sentences will include, nouns, determiners, adjectives, opinions with reasons, and verbs. Students will be introduced to conjugation by conjugating  the -</w:t>
            </w:r>
            <w:r w:rsidR="00A93CC7">
              <w:t xml:space="preserve">er </w:t>
            </w:r>
            <w:r>
              <w:t>verb</w:t>
            </w:r>
            <w:r w:rsidR="00A93CC7">
              <w:t xml:space="preserve">s </w:t>
            </w:r>
            <w:proofErr w:type="spellStart"/>
            <w:r w:rsidR="00A93CC7">
              <w:t>habiter</w:t>
            </w:r>
            <w:proofErr w:type="spellEnd"/>
            <w:r w:rsidR="00A93CC7">
              <w:t xml:space="preserve"> and porter</w:t>
            </w:r>
            <w:r>
              <w:t xml:space="preserve"> in </w:t>
            </w:r>
            <w:r w:rsidR="00A93CC7">
              <w:t>their</w:t>
            </w:r>
            <w:r>
              <w:t xml:space="preserve"> full paradigm</w:t>
            </w:r>
            <w:r w:rsidR="00A93CC7">
              <w:t>s</w:t>
            </w:r>
            <w:r>
              <w:t xml:space="preserve">. </w:t>
            </w:r>
          </w:p>
          <w:p w14:paraId="6558DCED" w14:textId="77777777" w:rsidR="00652AC7" w:rsidRDefault="00652AC7" w:rsidP="003444FB">
            <w:r>
              <w:t xml:space="preserve">Students will also expand their number knowledge. </w:t>
            </w:r>
          </w:p>
          <w:p w14:paraId="006A0CAF" w14:textId="77777777" w:rsidR="00CF1833" w:rsidRDefault="00CF1833" w:rsidP="003444FB"/>
          <w:p w14:paraId="585D3E76" w14:textId="55956A3F" w:rsidR="00CF1833" w:rsidRDefault="00CF1833" w:rsidP="003444FB">
            <w:r>
              <w:t xml:space="preserve"> </w:t>
            </w:r>
          </w:p>
        </w:tc>
        <w:tc>
          <w:tcPr>
            <w:tcW w:w="3513" w:type="dxa"/>
            <w:tcBorders>
              <w:top w:val="single" w:sz="4" w:space="0" w:color="auto"/>
              <w:left w:val="single" w:sz="4" w:space="0" w:color="auto"/>
              <w:bottom w:val="single" w:sz="4" w:space="0" w:color="auto"/>
              <w:right w:val="single" w:sz="4" w:space="0" w:color="auto"/>
            </w:tcBorders>
            <w:shd w:val="clear" w:color="auto" w:fill="FFFFFF"/>
            <w:hideMark/>
          </w:tcPr>
          <w:p w14:paraId="0C3216F4" w14:textId="77777777" w:rsidR="00652AC7" w:rsidRDefault="00652AC7" w:rsidP="003444FB">
            <w:r>
              <w:rPr>
                <w:b/>
                <w:bCs/>
              </w:rPr>
              <w:t xml:space="preserve">Year 6  </w:t>
            </w:r>
          </w:p>
          <w:p w14:paraId="78A73932" w14:textId="77777777" w:rsidR="00652AC7" w:rsidRDefault="00652AC7" w:rsidP="003444FB"/>
          <w:p w14:paraId="424A39F6" w14:textId="77777777" w:rsidR="00652AC7" w:rsidRDefault="00652AC7" w:rsidP="003444FB">
            <w:r>
              <w:t xml:space="preserve">Students are working at a </w:t>
            </w:r>
            <w:r>
              <w:rPr>
                <w:b/>
                <w:bCs/>
              </w:rPr>
              <w:t>short paragraph level</w:t>
            </w:r>
            <w:r>
              <w:t>, in both  the  productive and receptive skills.</w:t>
            </w:r>
          </w:p>
          <w:p w14:paraId="349E6384" w14:textId="77777777" w:rsidR="00652AC7" w:rsidRDefault="00652AC7" w:rsidP="003444FB">
            <w:r>
              <w:t>  </w:t>
            </w:r>
          </w:p>
          <w:p w14:paraId="3B5C8DEE" w14:textId="77777777" w:rsidR="00652AC7" w:rsidRDefault="00652AC7" w:rsidP="003444FB">
            <w:r>
              <w:t>In this year, students should be able to understand and  </w:t>
            </w:r>
          </w:p>
          <w:p w14:paraId="68BDA82B" w14:textId="77777777" w:rsidR="00652AC7" w:rsidRDefault="00652AC7" w:rsidP="003444FB">
            <w:r>
              <w:t> communicate the main points with extra details from a short paragraph.   </w:t>
            </w:r>
          </w:p>
          <w:p w14:paraId="4EE9691D" w14:textId="77777777" w:rsidR="00652AC7" w:rsidRDefault="00652AC7" w:rsidP="003444FB">
            <w:r>
              <w:t>  </w:t>
            </w:r>
          </w:p>
          <w:p w14:paraId="6B726229" w14:textId="77777777" w:rsidR="00652AC7" w:rsidRDefault="00652AC7" w:rsidP="003444FB">
            <w:r>
              <w:t>  </w:t>
            </w:r>
          </w:p>
          <w:p w14:paraId="1E2CBCED" w14:textId="2A7A9501" w:rsidR="00652AC7" w:rsidRDefault="00652AC7" w:rsidP="003444FB">
            <w:r>
              <w:t xml:space="preserve">To achieve this, students will continue to use the high frequency connectives of </w:t>
            </w:r>
            <w:r w:rsidR="00CF1833">
              <w:t>et</w:t>
            </w:r>
            <w:r>
              <w:t xml:space="preserve">, </w:t>
            </w:r>
            <w:proofErr w:type="spellStart"/>
            <w:r w:rsidR="00CF1833">
              <w:t>aussi</w:t>
            </w:r>
            <w:proofErr w:type="spellEnd"/>
            <w:r w:rsidR="00CF1833">
              <w:t xml:space="preserve">,  </w:t>
            </w:r>
            <w:proofErr w:type="spellStart"/>
            <w:r w:rsidR="00CF1833">
              <w:t>mais</w:t>
            </w:r>
            <w:proofErr w:type="spellEnd"/>
            <w:r w:rsidR="00CF1833">
              <w:t xml:space="preserve"> and </w:t>
            </w:r>
            <w:proofErr w:type="spellStart"/>
            <w:r w:rsidR="00CF1833">
              <w:t>parce</w:t>
            </w:r>
            <w:proofErr w:type="spellEnd"/>
            <w:r w:rsidR="00CF1833">
              <w:t xml:space="preserve"> que .</w:t>
            </w:r>
            <w:r>
              <w:t>They should be able to express their opinion and explain why they think this way.   </w:t>
            </w:r>
          </w:p>
          <w:p w14:paraId="355897A8" w14:textId="77777777" w:rsidR="00652AC7" w:rsidRDefault="00652AC7" w:rsidP="003444FB">
            <w:r>
              <w:t>  </w:t>
            </w:r>
          </w:p>
          <w:p w14:paraId="22BECD6B" w14:textId="02E23A33" w:rsidR="00652AC7" w:rsidRDefault="00652AC7" w:rsidP="003444FB">
            <w:r>
              <w:t>They will consolidate their knowledge of –</w:t>
            </w:r>
            <w:r w:rsidR="00CF1833">
              <w:t>er</w:t>
            </w:r>
            <w:r>
              <w:t xml:space="preserve"> verbs and will add the key irregular verb of </w:t>
            </w:r>
            <w:r w:rsidR="00CF1833">
              <w:t>faire</w:t>
            </w:r>
            <w:r>
              <w:t xml:space="preserve"> (to do/ make).</w:t>
            </w:r>
          </w:p>
          <w:p w14:paraId="0CDB3CFE" w14:textId="77777777" w:rsidR="00652AC7" w:rsidRDefault="00652AC7" w:rsidP="003444FB">
            <w:r>
              <w:t>  </w:t>
            </w:r>
          </w:p>
          <w:p w14:paraId="51BF9BD0" w14:textId="77777777" w:rsidR="00652AC7" w:rsidRDefault="00652AC7" w:rsidP="003444FB">
            <w:r>
              <w:t>They will be able to extend their ideas by adding adverbs of frequency and time.   </w:t>
            </w:r>
          </w:p>
          <w:p w14:paraId="3EC9559A" w14:textId="77777777" w:rsidR="00652AC7" w:rsidRDefault="00652AC7" w:rsidP="003444FB">
            <w:r>
              <w:t>  </w:t>
            </w:r>
          </w:p>
          <w:p w14:paraId="4CE5C305" w14:textId="77777777" w:rsidR="00652AC7" w:rsidRDefault="00652AC7" w:rsidP="003444FB">
            <w:r>
              <w:t>  </w:t>
            </w:r>
          </w:p>
          <w:p w14:paraId="58F52B8F" w14:textId="77777777" w:rsidR="00652AC7" w:rsidRDefault="00652AC7" w:rsidP="003444FB">
            <w:r>
              <w:t xml:space="preserve">They will start to use complex sentences by using </w:t>
            </w:r>
            <w:proofErr w:type="spellStart"/>
            <w:r w:rsidR="00CF1833">
              <w:t>quand</w:t>
            </w:r>
            <w:proofErr w:type="spellEnd"/>
            <w:r>
              <w:t xml:space="preserve"> (when) to say what they do when the weather is a certain way.</w:t>
            </w:r>
          </w:p>
          <w:p w14:paraId="7ECD9DDE" w14:textId="77777777" w:rsidR="00931A43" w:rsidRDefault="00931A43" w:rsidP="003444FB"/>
          <w:p w14:paraId="312E3859" w14:textId="77777777" w:rsidR="00931A43" w:rsidRDefault="00931A43" w:rsidP="00931A43"/>
          <w:p w14:paraId="25777AFF" w14:textId="55347AFC" w:rsidR="00931A43" w:rsidRDefault="00931A43" w:rsidP="00931A43">
            <w:r>
              <w:lastRenderedPageBreak/>
              <w:t>Year 6 cover 5 units over the 6 half terms.  This is because of Year 6 SATs preparation, exams and post SATS rewards.</w:t>
            </w:r>
          </w:p>
        </w:tc>
      </w:tr>
      <w:tr w:rsidR="00652AC7" w14:paraId="632EA99A" w14:textId="77777777" w:rsidTr="00A93CC7">
        <w:tc>
          <w:tcPr>
            <w:tcW w:w="2122" w:type="dxa"/>
            <w:tcBorders>
              <w:top w:val="single" w:sz="4" w:space="0" w:color="auto"/>
              <w:left w:val="single" w:sz="4" w:space="0" w:color="auto"/>
              <w:bottom w:val="single" w:sz="4" w:space="0" w:color="auto"/>
              <w:right w:val="single" w:sz="4" w:space="0" w:color="auto"/>
            </w:tcBorders>
            <w:hideMark/>
          </w:tcPr>
          <w:p w14:paraId="36151DB1" w14:textId="77777777" w:rsidR="00652AC7" w:rsidRDefault="00652AC7" w:rsidP="003444FB">
            <w:proofErr w:type="spellStart"/>
            <w:r>
              <w:lastRenderedPageBreak/>
              <w:t>Aut</w:t>
            </w:r>
            <w:proofErr w:type="spellEnd"/>
            <w:r>
              <w:t xml:space="preserve"> 1</w:t>
            </w:r>
          </w:p>
        </w:tc>
        <w:tc>
          <w:tcPr>
            <w:tcW w:w="3118" w:type="dxa"/>
            <w:tcBorders>
              <w:top w:val="single" w:sz="4" w:space="0" w:color="auto"/>
              <w:left w:val="single" w:sz="4" w:space="0" w:color="auto"/>
              <w:bottom w:val="single" w:sz="4" w:space="0" w:color="auto"/>
              <w:right w:val="single" w:sz="4" w:space="0" w:color="auto"/>
            </w:tcBorders>
            <w:hideMark/>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2"/>
            </w:tblGrid>
            <w:tr w:rsidR="00652AC7" w14:paraId="7EF5EA3D" w14:textId="77777777" w:rsidTr="003444FB">
              <w:tc>
                <w:tcPr>
                  <w:tcW w:w="0" w:type="auto"/>
                  <w:tcBorders>
                    <w:top w:val="single" w:sz="4" w:space="0" w:color="auto"/>
                    <w:left w:val="single" w:sz="4" w:space="0" w:color="auto"/>
                    <w:bottom w:val="single" w:sz="4" w:space="0" w:color="auto"/>
                    <w:right w:val="single" w:sz="4" w:space="0" w:color="auto"/>
                  </w:tcBorders>
                  <w:hideMark/>
                </w:tcPr>
                <w:p w14:paraId="6320EAF0" w14:textId="6226DB30" w:rsidR="00652AC7" w:rsidRDefault="00652AC7" w:rsidP="00AE1E62">
                  <w:pPr>
                    <w:framePr w:hSpace="180" w:wrap="around" w:vAnchor="text" w:hAnchor="text"/>
                  </w:pPr>
                  <w:r>
                    <w:rPr>
                      <w:b/>
                      <w:bCs/>
                      <w:u w:val="single"/>
                    </w:rPr>
                    <w:t xml:space="preserve">Welcome to France </w:t>
                  </w:r>
                </w:p>
                <w:p w14:paraId="21E8D756" w14:textId="77777777" w:rsidR="00652AC7" w:rsidRDefault="00652AC7" w:rsidP="00AE1E62">
                  <w:pPr>
                    <w:framePr w:hSpace="180" w:wrap="around" w:vAnchor="text" w:hAnchor="text"/>
                    <w:rPr>
                      <w:lang w:eastAsia="en-GB"/>
                    </w:rPr>
                  </w:pPr>
                  <w:r>
                    <w:t xml:space="preserve">Where is France? Facts about France. </w:t>
                  </w:r>
                </w:p>
                <w:p w14:paraId="73411B83" w14:textId="77777777" w:rsidR="00652AC7" w:rsidRDefault="00652AC7" w:rsidP="00AE1E62">
                  <w:pPr>
                    <w:framePr w:hSpace="180" w:wrap="around" w:vAnchor="text" w:hAnchor="text"/>
                  </w:pPr>
                  <w:r>
                    <w:t>Greetings &amp; Feelings.</w:t>
                  </w:r>
                </w:p>
                <w:p w14:paraId="23C96E2C" w14:textId="77777777" w:rsidR="00652AC7" w:rsidRDefault="00652AC7" w:rsidP="00AE1E62">
                  <w:pPr>
                    <w:framePr w:hSpace="180" w:wrap="around" w:vAnchor="text" w:hAnchor="text"/>
                  </w:pPr>
                  <w:r>
                    <w:t>Name.</w:t>
                  </w:r>
                </w:p>
                <w:p w14:paraId="01945D7D" w14:textId="77777777" w:rsidR="00652AC7" w:rsidRDefault="00652AC7" w:rsidP="00AE1E62">
                  <w:pPr>
                    <w:framePr w:hSpace="180" w:wrap="around" w:vAnchor="text" w:hAnchor="text"/>
                  </w:pPr>
                  <w:r>
                    <w:t xml:space="preserve">Numbers 1 to 10 </w:t>
                  </w:r>
                </w:p>
                <w:p w14:paraId="33D32D2C" w14:textId="77777777" w:rsidR="00652AC7" w:rsidRDefault="00652AC7" w:rsidP="00AE1E62">
                  <w:pPr>
                    <w:framePr w:hSpace="180" w:wrap="around" w:vAnchor="text" w:hAnchor="text"/>
                  </w:pPr>
                  <w:r>
                    <w:t xml:space="preserve">Colours </w:t>
                  </w:r>
                </w:p>
                <w:p w14:paraId="4778C3A2" w14:textId="77777777" w:rsidR="00652AC7" w:rsidRDefault="00652AC7" w:rsidP="00AE1E62">
                  <w:pPr>
                    <w:framePr w:hSpace="180" w:wrap="around" w:vAnchor="text" w:hAnchor="text"/>
                  </w:pPr>
                  <w:r>
                    <w:t xml:space="preserve">First conversations. </w:t>
                  </w:r>
                </w:p>
              </w:tc>
            </w:tr>
            <w:tr w:rsidR="00652AC7" w14:paraId="0C80048A" w14:textId="77777777" w:rsidTr="003444FB">
              <w:tc>
                <w:tcPr>
                  <w:tcW w:w="0" w:type="auto"/>
                  <w:tcBorders>
                    <w:top w:val="single" w:sz="4" w:space="0" w:color="auto"/>
                    <w:left w:val="single" w:sz="4" w:space="0" w:color="auto"/>
                    <w:bottom w:val="single" w:sz="4" w:space="0" w:color="auto"/>
                    <w:right w:val="single" w:sz="4" w:space="0" w:color="auto"/>
                  </w:tcBorders>
                  <w:hideMark/>
                </w:tcPr>
                <w:p w14:paraId="3B281A26" w14:textId="77777777" w:rsidR="00652AC7" w:rsidRDefault="00652AC7" w:rsidP="00AE1E62">
                  <w:pPr>
                    <w:framePr w:hSpace="180" w:wrap="around" w:vAnchor="text" w:hAnchor="text"/>
                  </w:pPr>
                </w:p>
              </w:tc>
            </w:tr>
            <w:tr w:rsidR="00652AC7" w14:paraId="3CFE925E" w14:textId="77777777" w:rsidTr="003444FB">
              <w:tc>
                <w:tcPr>
                  <w:tcW w:w="0" w:type="auto"/>
                  <w:tcBorders>
                    <w:top w:val="single" w:sz="4" w:space="0" w:color="auto"/>
                    <w:left w:val="single" w:sz="4" w:space="0" w:color="auto"/>
                    <w:bottom w:val="single" w:sz="4" w:space="0" w:color="auto"/>
                    <w:right w:val="single" w:sz="4" w:space="0" w:color="auto"/>
                  </w:tcBorders>
                  <w:hideMark/>
                </w:tcPr>
                <w:p w14:paraId="263AE8B8" w14:textId="77777777" w:rsidR="00652AC7" w:rsidRDefault="00652AC7" w:rsidP="00AE1E62">
                  <w:pPr>
                    <w:framePr w:hSpace="180" w:wrap="around" w:vAnchor="text" w:hAnchor="text"/>
                  </w:pPr>
                </w:p>
              </w:tc>
            </w:tr>
          </w:tbl>
          <w:p w14:paraId="0D41EA7B" w14:textId="77777777" w:rsidR="00652AC7" w:rsidRDefault="00652AC7" w:rsidP="003444FB"/>
        </w:tc>
        <w:tc>
          <w:tcPr>
            <w:tcW w:w="3119" w:type="dxa"/>
            <w:tcBorders>
              <w:top w:val="single" w:sz="4" w:space="0" w:color="auto"/>
              <w:left w:val="single" w:sz="4" w:space="0" w:color="auto"/>
              <w:bottom w:val="single" w:sz="4" w:space="0" w:color="auto"/>
              <w:right w:val="single" w:sz="4" w:space="0" w:color="auto"/>
            </w:tcBorders>
            <w:hideMark/>
          </w:tcPr>
          <w:p w14:paraId="34CD2B5A" w14:textId="77777777" w:rsidR="00652AC7" w:rsidRDefault="00652AC7" w:rsidP="003444FB">
            <w:r>
              <w:rPr>
                <w:b/>
                <w:bCs/>
                <w:u w:val="single"/>
              </w:rPr>
              <w:t>More About Me</w:t>
            </w:r>
          </w:p>
          <w:p w14:paraId="3E04FE27" w14:textId="77777777" w:rsidR="00652AC7" w:rsidRDefault="00652AC7" w:rsidP="003444FB"/>
          <w:p w14:paraId="6096EB91" w14:textId="77777777" w:rsidR="00652AC7" w:rsidRDefault="00652AC7" w:rsidP="003444FB">
            <w:r>
              <w:t xml:space="preserve">Recall of greetings, personal information. </w:t>
            </w:r>
          </w:p>
          <w:p w14:paraId="18D80BDF" w14:textId="77777777" w:rsidR="00652AC7" w:rsidRDefault="00652AC7" w:rsidP="003444FB">
            <w:r>
              <w:t xml:space="preserve">Recall of numbers 1-20 and dates. </w:t>
            </w:r>
          </w:p>
          <w:p w14:paraId="334C1698" w14:textId="77777777" w:rsidR="00652AC7" w:rsidRDefault="00652AC7" w:rsidP="003444FB">
            <w:r>
              <w:t xml:space="preserve"> Numbers up to 31.</w:t>
            </w:r>
          </w:p>
          <w:p w14:paraId="090BA1FC" w14:textId="77777777" w:rsidR="00652AC7" w:rsidRDefault="00652AC7" w:rsidP="003444FB">
            <w:r>
              <w:t>Birthday</w:t>
            </w:r>
          </w:p>
          <w:p w14:paraId="1E51EF14" w14:textId="77777777" w:rsidR="00652AC7" w:rsidRDefault="00652AC7" w:rsidP="003444FB">
            <w:r>
              <w:t>Cognates</w:t>
            </w:r>
          </w:p>
          <w:p w14:paraId="484DA463" w14:textId="77777777" w:rsidR="00652AC7" w:rsidRDefault="00652AC7" w:rsidP="003444FB">
            <w:r>
              <w:t>Expanding opinion phrases.</w:t>
            </w:r>
          </w:p>
          <w:p w14:paraId="65A846CD" w14:textId="77777777" w:rsidR="00652AC7" w:rsidRDefault="00652AC7" w:rsidP="003444FB">
            <w:r>
              <w:t>Finding words in a dictionary</w:t>
            </w:r>
          </w:p>
        </w:tc>
        <w:tc>
          <w:tcPr>
            <w:tcW w:w="3513"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250F018F" w14:textId="77777777" w:rsidR="00A93CC7" w:rsidRDefault="00A93CC7">
            <w:pPr>
              <w:rPr>
                <w:lang w:eastAsia="en-GB"/>
              </w:rPr>
            </w:pPr>
            <w:r>
              <w:rPr>
                <w:b/>
                <w:bCs/>
                <w:u w:val="single"/>
              </w:rPr>
              <w:t>Monsters</w:t>
            </w:r>
          </w:p>
          <w:p w14:paraId="4BBB99D9" w14:textId="77777777" w:rsidR="00A93CC7" w:rsidRDefault="00A93CC7"/>
          <w:p w14:paraId="7709FDEF" w14:textId="77777777" w:rsidR="00A93CC7" w:rsidRDefault="00A93CC7">
            <w:r>
              <w:t>Describing a monster</w:t>
            </w:r>
          </w:p>
          <w:p w14:paraId="6D72F99F" w14:textId="13D1C95B" w:rsidR="00A93CC7" w:rsidRDefault="00A93CC7">
            <w:r>
              <w:t xml:space="preserve">Recall of  face and body parts. </w:t>
            </w:r>
          </w:p>
          <w:p w14:paraId="45951CCD" w14:textId="2D56272E" w:rsidR="00A93CC7" w:rsidRDefault="00A93CC7">
            <w:r>
              <w:t>Use of numbers as determiners.</w:t>
            </w:r>
          </w:p>
          <w:p w14:paraId="555FAD70" w14:textId="5D29D6AB" w:rsidR="00A93CC7" w:rsidRDefault="00A93CC7">
            <w:r>
              <w:t>Extension of colours.</w:t>
            </w:r>
          </w:p>
          <w:p w14:paraId="528D8604" w14:textId="291D387D" w:rsidR="00A93CC7" w:rsidRDefault="00A93CC7">
            <w:r>
              <w:t>Colours as adjectives.</w:t>
            </w:r>
          </w:p>
          <w:p w14:paraId="6D9D0D8A" w14:textId="7E1F9934" w:rsidR="00652AC7" w:rsidRDefault="00A93CC7" w:rsidP="00A93CC7">
            <w:r>
              <w:t xml:space="preserve">Written description with drawing of a monster. </w:t>
            </w:r>
          </w:p>
        </w:tc>
        <w:tc>
          <w:tcPr>
            <w:tcW w:w="3513" w:type="dxa"/>
            <w:tcBorders>
              <w:top w:val="single" w:sz="4" w:space="0" w:color="auto"/>
              <w:left w:val="single" w:sz="4" w:space="0" w:color="auto"/>
              <w:bottom w:val="single" w:sz="4" w:space="0" w:color="auto"/>
              <w:right w:val="single" w:sz="4" w:space="0" w:color="auto"/>
            </w:tcBorders>
            <w:hideMark/>
          </w:tcPr>
          <w:p w14:paraId="3D1D543B" w14:textId="77777777" w:rsidR="00652AC7" w:rsidRDefault="00652AC7" w:rsidP="003444FB"/>
          <w:p w14:paraId="293520E5" w14:textId="77777777" w:rsidR="00652AC7" w:rsidRDefault="00652AC7" w:rsidP="003444FB">
            <w:r>
              <w:rPr>
                <w:b/>
                <w:bCs/>
                <w:u w:val="single"/>
              </w:rPr>
              <w:t>Back to School – My subjects</w:t>
            </w:r>
          </w:p>
          <w:p w14:paraId="763BB346" w14:textId="77777777" w:rsidR="00652AC7" w:rsidRDefault="00652AC7" w:rsidP="003444FB">
            <w:r>
              <w:t xml:space="preserve">Use of a bilingual dictionary and how cognates help you to access a foreign language. </w:t>
            </w:r>
          </w:p>
          <w:p w14:paraId="6B598C92" w14:textId="77777777" w:rsidR="00652AC7" w:rsidRDefault="00652AC7" w:rsidP="003444FB"/>
          <w:p w14:paraId="6572BEE3" w14:textId="77777777" w:rsidR="00652AC7" w:rsidRDefault="00652AC7" w:rsidP="003444FB">
            <w:r>
              <w:t>Identify school subjects.</w:t>
            </w:r>
          </w:p>
          <w:p w14:paraId="7E12026C" w14:textId="38F8A832" w:rsidR="00652AC7" w:rsidRDefault="00652AC7" w:rsidP="003444FB">
            <w:r>
              <w:t>To say what you study to recap -</w:t>
            </w:r>
            <w:r w:rsidR="00A93CC7">
              <w:t xml:space="preserve">er </w:t>
            </w:r>
            <w:r>
              <w:t xml:space="preserve">verbs using the verb </w:t>
            </w:r>
            <w:proofErr w:type="spellStart"/>
            <w:r w:rsidR="00A93CC7">
              <w:t>étudier</w:t>
            </w:r>
            <w:proofErr w:type="spellEnd"/>
            <w:r>
              <w:t xml:space="preserve"> ( to study). </w:t>
            </w:r>
          </w:p>
          <w:p w14:paraId="13F3E206" w14:textId="4AF6EC78" w:rsidR="00652AC7" w:rsidRDefault="00652AC7" w:rsidP="003444FB">
            <w:r>
              <w:t xml:space="preserve">To give a wider range of opinions and to extend to give a reason, using </w:t>
            </w:r>
            <w:proofErr w:type="spellStart"/>
            <w:r>
              <w:t>p</w:t>
            </w:r>
            <w:r w:rsidR="00A93CC7">
              <w:t>arce</w:t>
            </w:r>
            <w:proofErr w:type="spellEnd"/>
            <w:r w:rsidR="00A93CC7">
              <w:t xml:space="preserve"> que</w:t>
            </w:r>
            <w:r>
              <w:t xml:space="preserve"> to explain why.</w:t>
            </w:r>
          </w:p>
          <w:p w14:paraId="0E32AC2A" w14:textId="77777777" w:rsidR="00652AC7" w:rsidRDefault="00652AC7" w:rsidP="003444FB">
            <w:r>
              <w:t xml:space="preserve">Use of adjectives as opinions. </w:t>
            </w:r>
          </w:p>
          <w:p w14:paraId="490392A3" w14:textId="77777777" w:rsidR="00652AC7" w:rsidRDefault="00652AC7" w:rsidP="003444FB">
            <w:r>
              <w:t>Time to say what you study and when.</w:t>
            </w:r>
          </w:p>
          <w:p w14:paraId="291D46B7" w14:textId="34302D9E" w:rsidR="00652AC7" w:rsidRDefault="00652AC7" w:rsidP="00652AC7">
            <w:pPr>
              <w:rPr>
                <w:lang w:eastAsia="en-GB"/>
              </w:rPr>
            </w:pPr>
            <w:r>
              <w:t>To understand a French school timetable.</w:t>
            </w:r>
          </w:p>
        </w:tc>
      </w:tr>
      <w:tr w:rsidR="00652AC7" w14:paraId="4C241CB7" w14:textId="77777777" w:rsidTr="00A93CC7">
        <w:tc>
          <w:tcPr>
            <w:tcW w:w="2122" w:type="dxa"/>
            <w:tcBorders>
              <w:top w:val="single" w:sz="4" w:space="0" w:color="auto"/>
              <w:left w:val="single" w:sz="4" w:space="0" w:color="auto"/>
              <w:bottom w:val="single" w:sz="4" w:space="0" w:color="auto"/>
              <w:right w:val="single" w:sz="4" w:space="0" w:color="auto"/>
            </w:tcBorders>
            <w:hideMark/>
          </w:tcPr>
          <w:p w14:paraId="102D71F5" w14:textId="77777777" w:rsidR="00652AC7" w:rsidRDefault="00652AC7" w:rsidP="003444FB">
            <w:proofErr w:type="spellStart"/>
            <w:r>
              <w:t>Aut</w:t>
            </w:r>
            <w:proofErr w:type="spellEnd"/>
            <w:r>
              <w:t xml:space="preserve"> 2</w:t>
            </w:r>
          </w:p>
        </w:tc>
        <w:tc>
          <w:tcPr>
            <w:tcW w:w="3118" w:type="dxa"/>
            <w:tcBorders>
              <w:top w:val="single" w:sz="4" w:space="0" w:color="auto"/>
              <w:left w:val="single" w:sz="4" w:space="0" w:color="auto"/>
              <w:bottom w:val="single" w:sz="4" w:space="0" w:color="auto"/>
              <w:right w:val="single" w:sz="4" w:space="0" w:color="auto"/>
            </w:tcBorders>
            <w:hideMark/>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2"/>
            </w:tblGrid>
            <w:tr w:rsidR="00652AC7" w14:paraId="43A8AE47" w14:textId="77777777" w:rsidTr="003444FB">
              <w:tc>
                <w:tcPr>
                  <w:tcW w:w="0" w:type="auto"/>
                  <w:tcBorders>
                    <w:top w:val="single" w:sz="4" w:space="0" w:color="auto"/>
                    <w:left w:val="single" w:sz="4" w:space="0" w:color="auto"/>
                    <w:bottom w:val="single" w:sz="4" w:space="0" w:color="auto"/>
                    <w:right w:val="single" w:sz="4" w:space="0" w:color="auto"/>
                  </w:tcBorders>
                  <w:hideMark/>
                </w:tcPr>
                <w:p w14:paraId="3A7984E4" w14:textId="77777777" w:rsidR="00652AC7" w:rsidRDefault="00652AC7" w:rsidP="00AE1E62">
                  <w:pPr>
                    <w:framePr w:hSpace="180" w:wrap="around" w:vAnchor="text" w:hAnchor="text"/>
                  </w:pPr>
                  <w:r>
                    <w:rPr>
                      <w:b/>
                      <w:bCs/>
                      <w:u w:val="single"/>
                    </w:rPr>
                    <w:t>Calendar and Celebrations</w:t>
                  </w:r>
                </w:p>
                <w:p w14:paraId="62EC0434" w14:textId="77777777" w:rsidR="00652AC7" w:rsidRDefault="00652AC7" w:rsidP="00AE1E62">
                  <w:pPr>
                    <w:framePr w:hSpace="180" w:wrap="around" w:vAnchor="text" w:hAnchor="text"/>
                  </w:pPr>
                  <w:r>
                    <w:t>Days &amp; Months</w:t>
                  </w:r>
                </w:p>
                <w:p w14:paraId="136A35E1" w14:textId="77777777" w:rsidR="00652AC7" w:rsidRDefault="00652AC7" w:rsidP="00AE1E62">
                  <w:pPr>
                    <w:framePr w:hSpace="180" w:wrap="around" w:vAnchor="text" w:hAnchor="text"/>
                  </w:pPr>
                  <w:r>
                    <w:t xml:space="preserve">Dates </w:t>
                  </w:r>
                </w:p>
                <w:p w14:paraId="6CA1BD4C" w14:textId="77777777" w:rsidR="00652AC7" w:rsidRDefault="00652AC7" w:rsidP="00AE1E62">
                  <w:pPr>
                    <w:framePr w:hSpace="180" w:wrap="around" w:vAnchor="text" w:hAnchor="text"/>
                  </w:pPr>
                  <w:r>
                    <w:t>Numbers 1-20</w:t>
                  </w:r>
                </w:p>
                <w:p w14:paraId="13E7EE2B" w14:textId="4CABD000" w:rsidR="00652AC7" w:rsidRDefault="00652AC7" w:rsidP="00AE1E62">
                  <w:pPr>
                    <w:framePr w:hSpace="180" w:wrap="around" w:vAnchor="text" w:hAnchor="text"/>
                    <w:rPr>
                      <w:lang w:eastAsia="en-GB"/>
                    </w:rPr>
                  </w:pPr>
                  <w:r>
                    <w:t xml:space="preserve">Christmas in France. </w:t>
                  </w:r>
                </w:p>
              </w:tc>
            </w:tr>
          </w:tbl>
          <w:p w14:paraId="3932BEA6" w14:textId="77777777" w:rsidR="00652AC7" w:rsidRDefault="00652AC7" w:rsidP="003444FB"/>
        </w:tc>
        <w:tc>
          <w:tcPr>
            <w:tcW w:w="3119" w:type="dxa"/>
            <w:tcBorders>
              <w:top w:val="single" w:sz="4" w:space="0" w:color="auto"/>
              <w:left w:val="single" w:sz="4" w:space="0" w:color="auto"/>
              <w:bottom w:val="single" w:sz="4" w:space="0" w:color="auto"/>
              <w:right w:val="single" w:sz="4" w:space="0" w:color="auto"/>
            </w:tcBorders>
            <w:hideMark/>
          </w:tcPr>
          <w:p w14:paraId="6AC8AC83" w14:textId="77777777" w:rsidR="00652AC7" w:rsidRDefault="00652AC7" w:rsidP="003444FB">
            <w:r>
              <w:rPr>
                <w:b/>
                <w:bCs/>
                <w:u w:val="single"/>
              </w:rPr>
              <w:t>More School</w:t>
            </w:r>
          </w:p>
          <w:p w14:paraId="2F8EFEFF" w14:textId="77777777" w:rsidR="00652AC7" w:rsidRDefault="00652AC7" w:rsidP="003444FB"/>
          <w:p w14:paraId="1BD95B93" w14:textId="77777777" w:rsidR="00652AC7" w:rsidRDefault="00652AC7" w:rsidP="003444FB">
            <w:r>
              <w:t>Pencil case nouns</w:t>
            </w:r>
          </w:p>
          <w:p w14:paraId="7C9ACF32" w14:textId="77777777" w:rsidR="00652AC7" w:rsidRDefault="00652AC7" w:rsidP="003444FB">
            <w:r>
              <w:t>Classroom objects</w:t>
            </w:r>
          </w:p>
          <w:p w14:paraId="5A0BA53A" w14:textId="77777777" w:rsidR="00652AC7" w:rsidRDefault="00652AC7" w:rsidP="003444FB">
            <w:r>
              <w:t>Determiners – A and The</w:t>
            </w:r>
          </w:p>
          <w:p w14:paraId="0BCE89D9" w14:textId="77777777" w:rsidR="00652AC7" w:rsidRDefault="00652AC7" w:rsidP="003444FB">
            <w:r>
              <w:t xml:space="preserve">Further dictionary work. </w:t>
            </w:r>
          </w:p>
        </w:tc>
        <w:tc>
          <w:tcPr>
            <w:tcW w:w="3513" w:type="dxa"/>
            <w:tcBorders>
              <w:top w:val="nil"/>
              <w:left w:val="nil"/>
              <w:bottom w:val="single" w:sz="4" w:space="0" w:color="auto"/>
              <w:right w:val="single" w:sz="4" w:space="0" w:color="auto"/>
            </w:tcBorders>
            <w:tcMar>
              <w:top w:w="0" w:type="dxa"/>
              <w:left w:w="108" w:type="dxa"/>
              <w:bottom w:w="0" w:type="dxa"/>
              <w:right w:w="108" w:type="dxa"/>
            </w:tcMar>
            <w:hideMark/>
          </w:tcPr>
          <w:p w14:paraId="1875845A" w14:textId="77777777" w:rsidR="00A93CC7" w:rsidRDefault="00A93CC7">
            <w:pPr>
              <w:rPr>
                <w:lang w:eastAsia="en-GB"/>
              </w:rPr>
            </w:pPr>
            <w:r>
              <w:rPr>
                <w:b/>
                <w:bCs/>
                <w:u w:val="single"/>
              </w:rPr>
              <w:t>My Town, Barnsley</w:t>
            </w:r>
          </w:p>
          <w:p w14:paraId="6F6321FF" w14:textId="77777777" w:rsidR="00A93CC7" w:rsidRDefault="00A93CC7"/>
          <w:p w14:paraId="491C2168" w14:textId="77777777" w:rsidR="00A93CC7" w:rsidRDefault="00A93CC7">
            <w:r>
              <w:t xml:space="preserve">Revisiting where you live. </w:t>
            </w:r>
          </w:p>
          <w:p w14:paraId="573A70AA" w14:textId="77777777" w:rsidR="00A93CC7" w:rsidRDefault="00A93CC7">
            <w:r>
              <w:t>Revisiting gender</w:t>
            </w:r>
          </w:p>
          <w:p w14:paraId="78011A72" w14:textId="77777777" w:rsidR="00A93CC7" w:rsidRDefault="00A93CC7">
            <w:r>
              <w:t xml:space="preserve">Saying what places there are and not in your town. </w:t>
            </w:r>
          </w:p>
          <w:p w14:paraId="0B7873F7" w14:textId="77777777" w:rsidR="00652AC7" w:rsidRDefault="00A93CC7" w:rsidP="00A93CC7">
            <w:r>
              <w:t xml:space="preserve">To use adjectives to describe your town. </w:t>
            </w:r>
          </w:p>
          <w:p w14:paraId="5900E237" w14:textId="5839AA8A" w:rsidR="00A93CC7" w:rsidRDefault="00A93CC7" w:rsidP="00A93CC7">
            <w:r>
              <w:t xml:space="preserve">To say why you like your town or not. </w:t>
            </w:r>
          </w:p>
        </w:tc>
        <w:tc>
          <w:tcPr>
            <w:tcW w:w="3513" w:type="dxa"/>
            <w:tcBorders>
              <w:top w:val="single" w:sz="4" w:space="0" w:color="auto"/>
              <w:left w:val="single" w:sz="4" w:space="0" w:color="auto"/>
              <w:bottom w:val="single" w:sz="4" w:space="0" w:color="auto"/>
              <w:right w:val="single" w:sz="4" w:space="0" w:color="auto"/>
            </w:tcBorders>
            <w:hideMark/>
          </w:tcPr>
          <w:p w14:paraId="11F3405C" w14:textId="77777777" w:rsidR="00652AC7" w:rsidRDefault="00652AC7" w:rsidP="003444FB">
            <w:r>
              <w:rPr>
                <w:b/>
                <w:bCs/>
                <w:u w:val="single"/>
              </w:rPr>
              <w:t>Healthy Living- Sport</w:t>
            </w:r>
          </w:p>
          <w:p w14:paraId="3BF8BDDF" w14:textId="77777777" w:rsidR="00652AC7" w:rsidRDefault="00652AC7" w:rsidP="003444FB"/>
          <w:p w14:paraId="5098F38B" w14:textId="77777777" w:rsidR="00652AC7" w:rsidRDefault="00652AC7" w:rsidP="003444FB">
            <w:r>
              <w:t>Identifying sports</w:t>
            </w:r>
          </w:p>
          <w:p w14:paraId="16C40C0B" w14:textId="77777777" w:rsidR="00652AC7" w:rsidRDefault="00652AC7" w:rsidP="003444FB">
            <w:r>
              <w:t>Giving opinions and reasons on sports.</w:t>
            </w:r>
          </w:p>
          <w:p w14:paraId="7A0EAEBA" w14:textId="32263D68" w:rsidR="00652AC7" w:rsidRDefault="00652AC7" w:rsidP="003444FB">
            <w:r>
              <w:t xml:space="preserve">Using the verb </w:t>
            </w:r>
            <w:proofErr w:type="spellStart"/>
            <w:r>
              <w:t>J</w:t>
            </w:r>
            <w:r w:rsidR="00A93CC7">
              <w:t>ouer</w:t>
            </w:r>
            <w:proofErr w:type="spellEnd"/>
            <w:r>
              <w:t xml:space="preserve"> in a full paradigm to say and understand who plays what sport.</w:t>
            </w:r>
          </w:p>
          <w:p w14:paraId="20520045" w14:textId="7312DB87" w:rsidR="00652AC7" w:rsidRDefault="00652AC7" w:rsidP="003444FB">
            <w:r>
              <w:t xml:space="preserve">Using </w:t>
            </w:r>
            <w:r w:rsidR="00A93CC7">
              <w:t>faire</w:t>
            </w:r>
            <w:r>
              <w:t xml:space="preserve"> to understand and say who does what sport. </w:t>
            </w:r>
          </w:p>
          <w:p w14:paraId="04E123B9" w14:textId="77777777" w:rsidR="00652AC7" w:rsidRDefault="00652AC7" w:rsidP="003444FB">
            <w:r>
              <w:t xml:space="preserve">Adverbs of time, to say when you do your sport. </w:t>
            </w:r>
          </w:p>
        </w:tc>
      </w:tr>
      <w:tr w:rsidR="00652AC7" w14:paraId="0F51C963" w14:textId="77777777" w:rsidTr="00A93CC7">
        <w:tc>
          <w:tcPr>
            <w:tcW w:w="2122" w:type="dxa"/>
            <w:tcBorders>
              <w:top w:val="single" w:sz="4" w:space="0" w:color="auto"/>
              <w:left w:val="single" w:sz="4" w:space="0" w:color="auto"/>
              <w:bottom w:val="single" w:sz="4" w:space="0" w:color="auto"/>
              <w:right w:val="single" w:sz="4" w:space="0" w:color="auto"/>
            </w:tcBorders>
            <w:hideMark/>
          </w:tcPr>
          <w:p w14:paraId="206E6E47" w14:textId="77777777" w:rsidR="00652AC7" w:rsidRDefault="00652AC7" w:rsidP="003444FB">
            <w:r>
              <w:t>Spr 1</w:t>
            </w:r>
          </w:p>
        </w:tc>
        <w:tc>
          <w:tcPr>
            <w:tcW w:w="3118" w:type="dxa"/>
            <w:tcBorders>
              <w:top w:val="single" w:sz="4" w:space="0" w:color="auto"/>
              <w:left w:val="single" w:sz="4" w:space="0" w:color="auto"/>
              <w:bottom w:val="single" w:sz="4" w:space="0" w:color="auto"/>
              <w:right w:val="single" w:sz="4" w:space="0" w:color="auto"/>
            </w:tcBorders>
            <w:hideMark/>
          </w:tcPr>
          <w:p w14:paraId="47894C72" w14:textId="77777777" w:rsidR="00652AC7" w:rsidRDefault="00652AC7" w:rsidP="003444FB">
            <w:r>
              <w:rPr>
                <w:b/>
                <w:bCs/>
                <w:u w:val="single"/>
              </w:rPr>
              <w:t>About Me</w:t>
            </w:r>
          </w:p>
          <w:p w14:paraId="79468328" w14:textId="77777777" w:rsidR="00652AC7" w:rsidRDefault="00652AC7" w:rsidP="003444FB">
            <w:r>
              <w:t>The Day of the Kings</w:t>
            </w:r>
          </w:p>
          <w:p w14:paraId="21229C41" w14:textId="77777777" w:rsidR="00652AC7" w:rsidRDefault="00652AC7" w:rsidP="003444FB">
            <w:r>
              <w:t>More feelings – adjectives.</w:t>
            </w:r>
          </w:p>
          <w:p w14:paraId="47D133DE" w14:textId="77777777" w:rsidR="00652AC7" w:rsidRDefault="00652AC7" w:rsidP="003444FB">
            <w:r>
              <w:t>Age</w:t>
            </w:r>
          </w:p>
          <w:p w14:paraId="3FBFA5B6" w14:textId="77777777" w:rsidR="00652AC7" w:rsidRDefault="00652AC7" w:rsidP="003444FB">
            <w:r>
              <w:lastRenderedPageBreak/>
              <w:t>Where I live</w:t>
            </w:r>
          </w:p>
          <w:p w14:paraId="36451DB2" w14:textId="77777777" w:rsidR="00652AC7" w:rsidRDefault="00652AC7" w:rsidP="003444FB"/>
          <w:p w14:paraId="149102B1" w14:textId="77777777" w:rsidR="00652AC7" w:rsidRDefault="00652AC7" w:rsidP="003444FB">
            <w:r>
              <w:t>Let’s talk some more- conversations.</w:t>
            </w:r>
          </w:p>
        </w:tc>
        <w:tc>
          <w:tcPr>
            <w:tcW w:w="3119" w:type="dxa"/>
            <w:tcBorders>
              <w:top w:val="single" w:sz="4" w:space="0" w:color="auto"/>
              <w:left w:val="single" w:sz="4" w:space="0" w:color="auto"/>
              <w:bottom w:val="single" w:sz="4" w:space="0" w:color="auto"/>
              <w:right w:val="single" w:sz="4" w:space="0" w:color="auto"/>
            </w:tcBorders>
            <w:hideMark/>
          </w:tcPr>
          <w:p w14:paraId="1A210FA7" w14:textId="77777777" w:rsidR="00652AC7" w:rsidRDefault="00652AC7" w:rsidP="003444FB">
            <w:r>
              <w:rPr>
                <w:b/>
                <w:bCs/>
                <w:u w:val="single"/>
              </w:rPr>
              <w:lastRenderedPageBreak/>
              <w:t>My Family</w:t>
            </w:r>
          </w:p>
          <w:p w14:paraId="01623ADC" w14:textId="77777777" w:rsidR="00652AC7" w:rsidRDefault="00652AC7" w:rsidP="003444FB">
            <w:r>
              <w:t>Family nouns</w:t>
            </w:r>
          </w:p>
          <w:p w14:paraId="3078BE73" w14:textId="77777777" w:rsidR="00652AC7" w:rsidRDefault="00652AC7" w:rsidP="003444FB">
            <w:r>
              <w:t>Age</w:t>
            </w:r>
          </w:p>
          <w:p w14:paraId="232F01EB" w14:textId="77777777" w:rsidR="00652AC7" w:rsidRDefault="00652AC7" w:rsidP="003444FB">
            <w:r>
              <w:t>Hair and eyes description</w:t>
            </w:r>
          </w:p>
          <w:p w14:paraId="5D6965EE" w14:textId="77777777" w:rsidR="00652AC7" w:rsidRDefault="00652AC7" w:rsidP="003444FB">
            <w:r>
              <w:lastRenderedPageBreak/>
              <w:t>Personality adjectives</w:t>
            </w:r>
          </w:p>
          <w:p w14:paraId="2F783D95" w14:textId="4DB2A861" w:rsidR="00652AC7" w:rsidRDefault="00652AC7" w:rsidP="003444FB">
            <w:r>
              <w:t xml:space="preserve">The verb </w:t>
            </w:r>
            <w:proofErr w:type="spellStart"/>
            <w:r>
              <w:t>être</w:t>
            </w:r>
            <w:proofErr w:type="spellEnd"/>
            <w:r>
              <w:t xml:space="preserve"> and </w:t>
            </w:r>
            <w:proofErr w:type="spellStart"/>
            <w:r>
              <w:t>avoir</w:t>
            </w:r>
            <w:proofErr w:type="spellEnd"/>
            <w:r>
              <w:t xml:space="preserve"> in the third person.</w:t>
            </w:r>
            <w:r>
              <w:rPr>
                <w:b/>
                <w:bCs/>
                <w:u w:val="single"/>
              </w:rPr>
              <w:t xml:space="preserve"> </w:t>
            </w:r>
          </w:p>
        </w:tc>
        <w:tc>
          <w:tcPr>
            <w:tcW w:w="3513" w:type="dxa"/>
            <w:tcBorders>
              <w:top w:val="nil"/>
              <w:left w:val="nil"/>
              <w:bottom w:val="single" w:sz="4" w:space="0" w:color="auto"/>
              <w:right w:val="single" w:sz="4" w:space="0" w:color="auto"/>
            </w:tcBorders>
            <w:tcMar>
              <w:top w:w="0" w:type="dxa"/>
              <w:left w:w="108" w:type="dxa"/>
              <w:bottom w:w="0" w:type="dxa"/>
              <w:right w:w="108" w:type="dxa"/>
            </w:tcMar>
            <w:hideMark/>
          </w:tcPr>
          <w:p w14:paraId="1D49D19B" w14:textId="399935A6" w:rsidR="00A93CC7" w:rsidRPr="00A93CC7" w:rsidRDefault="00A93CC7">
            <w:pPr>
              <w:rPr>
                <w:b/>
                <w:bCs/>
                <w:u w:val="single"/>
              </w:rPr>
            </w:pPr>
            <w:r>
              <w:rPr>
                <w:b/>
                <w:bCs/>
                <w:u w:val="single"/>
              </w:rPr>
              <w:lastRenderedPageBreak/>
              <w:t>Paris</w:t>
            </w:r>
          </w:p>
          <w:p w14:paraId="3E8D9629" w14:textId="77777777" w:rsidR="00A93CC7" w:rsidRDefault="00A93CC7"/>
          <w:p w14:paraId="58C68114" w14:textId="718BAE1A" w:rsidR="00A93CC7" w:rsidRDefault="00A93CC7">
            <w:r>
              <w:t xml:space="preserve">Getting to know Paris the capital city. </w:t>
            </w:r>
          </w:p>
          <w:p w14:paraId="5252C278" w14:textId="77777777" w:rsidR="00A93CC7" w:rsidRDefault="00A93CC7">
            <w:r>
              <w:lastRenderedPageBreak/>
              <w:t>Asking where things are.</w:t>
            </w:r>
          </w:p>
          <w:p w14:paraId="4BFB4624" w14:textId="77777777" w:rsidR="00A93CC7" w:rsidRDefault="00A93CC7">
            <w:r>
              <w:t xml:space="preserve">Using directions and a map to get around the city. </w:t>
            </w:r>
          </w:p>
          <w:p w14:paraId="01BEB709" w14:textId="77777777" w:rsidR="00A93CC7" w:rsidRDefault="00A93CC7">
            <w:r>
              <w:t>Describing the city.</w:t>
            </w:r>
          </w:p>
          <w:p w14:paraId="03219C62" w14:textId="16A318CE" w:rsidR="00652AC7" w:rsidRDefault="00652AC7" w:rsidP="00A93CC7"/>
        </w:tc>
        <w:tc>
          <w:tcPr>
            <w:tcW w:w="3513" w:type="dxa"/>
            <w:tcBorders>
              <w:top w:val="single" w:sz="4" w:space="0" w:color="auto"/>
              <w:left w:val="single" w:sz="4" w:space="0" w:color="auto"/>
              <w:bottom w:val="single" w:sz="4" w:space="0" w:color="auto"/>
              <w:right w:val="single" w:sz="4" w:space="0" w:color="auto"/>
            </w:tcBorders>
            <w:hideMark/>
          </w:tcPr>
          <w:p w14:paraId="3B7913A6" w14:textId="77777777" w:rsidR="00652AC7" w:rsidRDefault="00652AC7" w:rsidP="003444FB">
            <w:r>
              <w:rPr>
                <w:b/>
                <w:bCs/>
                <w:u w:val="single"/>
              </w:rPr>
              <w:lastRenderedPageBreak/>
              <w:t>Healthy Living – Food and Drink</w:t>
            </w:r>
          </w:p>
          <w:p w14:paraId="52B679E9" w14:textId="2AC3C3F8" w:rsidR="00652AC7" w:rsidRDefault="00652AC7" w:rsidP="003444FB">
            <w:r>
              <w:t xml:space="preserve">Recall of some fruit and vegetable. </w:t>
            </w:r>
          </w:p>
          <w:p w14:paraId="7EEF1440" w14:textId="77777777" w:rsidR="00652AC7" w:rsidRDefault="00652AC7">
            <w:pPr>
              <w:rPr>
                <w:lang w:eastAsia="en-GB"/>
              </w:rPr>
            </w:pPr>
            <w:r>
              <w:t xml:space="preserve">Learn about mealtimes in France. </w:t>
            </w:r>
          </w:p>
          <w:p w14:paraId="027EF7F9" w14:textId="77777777" w:rsidR="00652AC7" w:rsidRDefault="00652AC7" w:rsidP="003444FB">
            <w:r>
              <w:lastRenderedPageBreak/>
              <w:t xml:space="preserve">To give a wide range of opinions and reasons on food. </w:t>
            </w:r>
          </w:p>
          <w:p w14:paraId="5BFBBA10" w14:textId="77777777" w:rsidR="00652AC7" w:rsidRDefault="00652AC7" w:rsidP="003444FB">
            <w:r>
              <w:t xml:space="preserve">To use quantities and adverbs of time. </w:t>
            </w:r>
          </w:p>
          <w:p w14:paraId="631DD0E7" w14:textId="77777777" w:rsidR="00652AC7" w:rsidRDefault="00652AC7" w:rsidP="003444FB">
            <w:r>
              <w:t>Using different verbs to say what you eat at breakfast, lunch and dinner.</w:t>
            </w:r>
          </w:p>
          <w:p w14:paraId="09E41DA4" w14:textId="77777777" w:rsidR="00652AC7" w:rsidRDefault="00652AC7" w:rsidP="003444FB">
            <w:r>
              <w:t>Using a negative to say what you don’t eat.</w:t>
            </w:r>
            <w:r>
              <w:rPr>
                <w:b/>
                <w:bCs/>
                <w:u w:val="single"/>
              </w:rPr>
              <w:t xml:space="preserve"> </w:t>
            </w:r>
          </w:p>
        </w:tc>
      </w:tr>
      <w:tr w:rsidR="00652AC7" w14:paraId="405EDC9B" w14:textId="77777777" w:rsidTr="00A93CC7">
        <w:tc>
          <w:tcPr>
            <w:tcW w:w="2122" w:type="dxa"/>
            <w:tcBorders>
              <w:top w:val="single" w:sz="4" w:space="0" w:color="auto"/>
              <w:left w:val="single" w:sz="4" w:space="0" w:color="auto"/>
              <w:bottom w:val="single" w:sz="4" w:space="0" w:color="auto"/>
              <w:right w:val="single" w:sz="4" w:space="0" w:color="auto"/>
            </w:tcBorders>
            <w:hideMark/>
          </w:tcPr>
          <w:p w14:paraId="4FA7A644" w14:textId="77777777" w:rsidR="00652AC7" w:rsidRDefault="00652AC7" w:rsidP="003444FB">
            <w:r>
              <w:lastRenderedPageBreak/>
              <w:t>Spr 2</w:t>
            </w:r>
          </w:p>
        </w:tc>
        <w:tc>
          <w:tcPr>
            <w:tcW w:w="3118" w:type="dxa"/>
            <w:tcBorders>
              <w:top w:val="single" w:sz="4" w:space="0" w:color="auto"/>
              <w:left w:val="single" w:sz="4" w:space="0" w:color="auto"/>
              <w:bottom w:val="single" w:sz="4" w:space="0" w:color="auto"/>
              <w:right w:val="single" w:sz="4" w:space="0" w:color="auto"/>
            </w:tcBorders>
            <w:hideMark/>
          </w:tcPr>
          <w:p w14:paraId="6DA26D98" w14:textId="77777777" w:rsidR="00652AC7" w:rsidRDefault="00652AC7" w:rsidP="003444FB">
            <w:r>
              <w:rPr>
                <w:b/>
                <w:bCs/>
                <w:u w:val="single"/>
              </w:rPr>
              <w:t>At School</w:t>
            </w:r>
          </w:p>
          <w:p w14:paraId="0B5359D5" w14:textId="77777777" w:rsidR="00652AC7" w:rsidRDefault="00652AC7" w:rsidP="003444FB"/>
          <w:p w14:paraId="17A9EC5D" w14:textId="77777777" w:rsidR="00652AC7" w:rsidRDefault="00652AC7" w:rsidP="003444FB">
            <w:r>
              <w:t>Carnival Time</w:t>
            </w:r>
          </w:p>
          <w:p w14:paraId="6CDD7729" w14:textId="77777777" w:rsidR="00652AC7" w:rsidRDefault="00652AC7" w:rsidP="003444FB">
            <w:r>
              <w:t>Talking with your teacher</w:t>
            </w:r>
          </w:p>
          <w:p w14:paraId="073155C3" w14:textId="77777777" w:rsidR="00652AC7" w:rsidRDefault="00652AC7" w:rsidP="003444FB">
            <w:r>
              <w:t>Decoding cognates</w:t>
            </w:r>
          </w:p>
          <w:p w14:paraId="0AB3C2AE" w14:textId="77777777" w:rsidR="00652AC7" w:rsidRDefault="00652AC7" w:rsidP="003444FB">
            <w:r>
              <w:t>Why learn another language?</w:t>
            </w:r>
          </w:p>
          <w:p w14:paraId="2D404077" w14:textId="36510788" w:rsidR="00652AC7" w:rsidRDefault="00652AC7" w:rsidP="003444FB">
            <w:r>
              <w:t>Easter Time in France</w:t>
            </w:r>
          </w:p>
        </w:tc>
        <w:tc>
          <w:tcPr>
            <w:tcW w:w="3119" w:type="dxa"/>
            <w:tcBorders>
              <w:top w:val="single" w:sz="4" w:space="0" w:color="auto"/>
              <w:left w:val="single" w:sz="4" w:space="0" w:color="auto"/>
              <w:bottom w:val="single" w:sz="4" w:space="0" w:color="auto"/>
              <w:right w:val="single" w:sz="4" w:space="0" w:color="auto"/>
            </w:tcBorders>
            <w:hideMark/>
          </w:tcPr>
          <w:p w14:paraId="14F5D200" w14:textId="77777777" w:rsidR="00652AC7" w:rsidRDefault="00652AC7" w:rsidP="003444FB">
            <w:r>
              <w:rPr>
                <w:b/>
                <w:bCs/>
                <w:u w:val="single"/>
              </w:rPr>
              <w:t>At the Zoo</w:t>
            </w:r>
          </w:p>
          <w:p w14:paraId="35860964" w14:textId="77777777" w:rsidR="00652AC7" w:rsidRDefault="00652AC7" w:rsidP="003444FB">
            <w:r>
              <w:t>Zoo animal nouns</w:t>
            </w:r>
          </w:p>
          <w:p w14:paraId="72230E6D" w14:textId="77777777" w:rsidR="00652AC7" w:rsidRDefault="00652AC7" w:rsidP="003444FB">
            <w:r>
              <w:t xml:space="preserve">Opinions </w:t>
            </w:r>
          </w:p>
          <w:p w14:paraId="45ED6847" w14:textId="77777777" w:rsidR="00652AC7" w:rsidRDefault="00652AC7" w:rsidP="003444FB">
            <w:r>
              <w:t>Parts of the face- nouns</w:t>
            </w:r>
          </w:p>
          <w:p w14:paraId="3FC64F39" w14:textId="77777777" w:rsidR="00652AC7" w:rsidRDefault="00652AC7" w:rsidP="003444FB">
            <w:r>
              <w:t>Parts of the body – nouns</w:t>
            </w:r>
          </w:p>
          <w:p w14:paraId="35DA18F8" w14:textId="77777777" w:rsidR="00652AC7" w:rsidRDefault="00652AC7" w:rsidP="003444FB">
            <w:r>
              <w:t>Tener -The verb to have.</w:t>
            </w:r>
          </w:p>
          <w:p w14:paraId="0AFCC514" w14:textId="77777777" w:rsidR="00652AC7" w:rsidRDefault="00652AC7" w:rsidP="003444FB">
            <w:r>
              <w:t>Numbers as determiners.</w:t>
            </w:r>
          </w:p>
        </w:tc>
        <w:tc>
          <w:tcPr>
            <w:tcW w:w="3513" w:type="dxa"/>
            <w:tcBorders>
              <w:top w:val="nil"/>
              <w:left w:val="nil"/>
              <w:bottom w:val="single" w:sz="4" w:space="0" w:color="auto"/>
              <w:right w:val="single" w:sz="4" w:space="0" w:color="auto"/>
            </w:tcBorders>
            <w:tcMar>
              <w:top w:w="0" w:type="dxa"/>
              <w:left w:w="108" w:type="dxa"/>
              <w:bottom w:w="0" w:type="dxa"/>
              <w:right w:w="108" w:type="dxa"/>
            </w:tcMar>
            <w:hideMark/>
          </w:tcPr>
          <w:p w14:paraId="5AE0A38D" w14:textId="77777777" w:rsidR="00A93CC7" w:rsidRDefault="00A93CC7">
            <w:pPr>
              <w:rPr>
                <w:lang w:eastAsia="en-GB"/>
              </w:rPr>
            </w:pPr>
            <w:r>
              <w:rPr>
                <w:b/>
                <w:bCs/>
                <w:u w:val="single"/>
              </w:rPr>
              <w:t>My House</w:t>
            </w:r>
          </w:p>
          <w:p w14:paraId="76EF41CB" w14:textId="77777777" w:rsidR="00A93CC7" w:rsidRDefault="00A93CC7">
            <w:r>
              <w:t xml:space="preserve">To say what kind of house you live in. </w:t>
            </w:r>
          </w:p>
          <w:p w14:paraId="53BC0653" w14:textId="1E063E62" w:rsidR="00A93CC7" w:rsidRDefault="00A93CC7">
            <w:r>
              <w:t xml:space="preserve">To use parts of the verb </w:t>
            </w:r>
            <w:proofErr w:type="spellStart"/>
            <w:r>
              <w:t>être</w:t>
            </w:r>
            <w:proofErr w:type="spellEnd"/>
          </w:p>
          <w:p w14:paraId="6F4B8879" w14:textId="77777777" w:rsidR="00A93CC7" w:rsidRDefault="00A93CC7">
            <w:r>
              <w:t xml:space="preserve">To use adjectives to describe the house. </w:t>
            </w:r>
          </w:p>
          <w:p w14:paraId="3FBF807E" w14:textId="77777777" w:rsidR="00A93CC7" w:rsidRDefault="00A93CC7">
            <w:r>
              <w:t>Rooms in the house.</w:t>
            </w:r>
          </w:p>
          <w:p w14:paraId="493B6209" w14:textId="30B14967" w:rsidR="00652AC7" w:rsidRPr="00A93CC7" w:rsidRDefault="00A93CC7" w:rsidP="00A93CC7">
            <w:r>
              <w:t>Furniture</w:t>
            </w:r>
          </w:p>
        </w:tc>
        <w:tc>
          <w:tcPr>
            <w:tcW w:w="3513" w:type="dxa"/>
            <w:tcBorders>
              <w:top w:val="single" w:sz="4" w:space="0" w:color="auto"/>
              <w:left w:val="single" w:sz="4" w:space="0" w:color="auto"/>
              <w:bottom w:val="single" w:sz="4" w:space="0" w:color="auto"/>
              <w:right w:val="single" w:sz="4" w:space="0" w:color="auto"/>
            </w:tcBorders>
            <w:hideMark/>
          </w:tcPr>
          <w:p w14:paraId="062CCFCF" w14:textId="77777777" w:rsidR="00652AC7" w:rsidRDefault="00652AC7" w:rsidP="003444FB">
            <w:r>
              <w:rPr>
                <w:b/>
                <w:bCs/>
                <w:u w:val="single"/>
              </w:rPr>
              <w:t>Hobbies</w:t>
            </w:r>
          </w:p>
          <w:p w14:paraId="002CF831" w14:textId="77777777" w:rsidR="00652AC7" w:rsidRDefault="00652AC7" w:rsidP="003444FB"/>
          <w:p w14:paraId="583A27EC" w14:textId="77777777" w:rsidR="00652AC7" w:rsidRDefault="00652AC7" w:rsidP="003444FB">
            <w:r>
              <w:t>Identifying Hobbies</w:t>
            </w:r>
          </w:p>
          <w:p w14:paraId="4A1A6473" w14:textId="77777777" w:rsidR="00652AC7" w:rsidRDefault="00652AC7" w:rsidP="003444FB">
            <w:r>
              <w:t>Identifying verbs</w:t>
            </w:r>
          </w:p>
          <w:p w14:paraId="718C5E39" w14:textId="2599AEEA" w:rsidR="00652AC7" w:rsidRDefault="00652AC7" w:rsidP="003444FB">
            <w:r>
              <w:t xml:space="preserve">Using – </w:t>
            </w:r>
            <w:r w:rsidR="00A93CC7">
              <w:t>er</w:t>
            </w:r>
            <w:r>
              <w:t xml:space="preserve"> verbs to say what you do</w:t>
            </w:r>
          </w:p>
          <w:p w14:paraId="3107B7BB" w14:textId="77777777" w:rsidR="00652AC7" w:rsidRDefault="00652AC7" w:rsidP="003444FB">
            <w:r>
              <w:t xml:space="preserve">Adverbs of frequency. </w:t>
            </w:r>
          </w:p>
          <w:p w14:paraId="102040B3" w14:textId="7BDBFD09" w:rsidR="00652AC7" w:rsidRDefault="00652AC7" w:rsidP="003444FB">
            <w:r>
              <w:t xml:space="preserve">Complex structures, using </w:t>
            </w:r>
            <w:proofErr w:type="spellStart"/>
            <w:r w:rsidR="00A93CC7">
              <w:t>quand</w:t>
            </w:r>
            <w:proofErr w:type="spellEnd"/>
            <w:r>
              <w:t xml:space="preserve"> to say what you do in different weather situations.</w:t>
            </w:r>
            <w:r>
              <w:rPr>
                <w:b/>
                <w:bCs/>
                <w:u w:val="single"/>
              </w:rPr>
              <w:t xml:space="preserve"> </w:t>
            </w:r>
          </w:p>
        </w:tc>
      </w:tr>
    </w:tbl>
    <w:p w14:paraId="12420E63" w14:textId="77777777" w:rsidR="00652AC7" w:rsidRPr="00E57303" w:rsidRDefault="00652AC7" w:rsidP="00652AC7"/>
    <w:p w14:paraId="0B2EAAE8" w14:textId="77777777" w:rsidR="00652AC7" w:rsidRPr="00E57303" w:rsidRDefault="00652AC7" w:rsidP="00652AC7"/>
    <w:tbl>
      <w:tblPr>
        <w:tblStyle w:val="TableGrid"/>
        <w:tblpPr w:leftFromText="180" w:rightFromText="180" w:vertAnchor="text"/>
        <w:tblW w:w="160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3118"/>
        <w:gridCol w:w="3119"/>
        <w:gridCol w:w="3513"/>
        <w:gridCol w:w="4141"/>
      </w:tblGrid>
      <w:tr w:rsidR="00A93CC7" w14:paraId="1DDA3D17" w14:textId="77777777" w:rsidTr="008259EC">
        <w:tc>
          <w:tcPr>
            <w:tcW w:w="2122" w:type="dxa"/>
            <w:tcBorders>
              <w:top w:val="single" w:sz="4" w:space="0" w:color="auto"/>
              <w:left w:val="single" w:sz="4" w:space="0" w:color="auto"/>
              <w:bottom w:val="single" w:sz="4" w:space="0" w:color="auto"/>
              <w:right w:val="single" w:sz="4" w:space="0" w:color="auto"/>
            </w:tcBorders>
            <w:hideMark/>
          </w:tcPr>
          <w:p w14:paraId="185F4FF0" w14:textId="77777777" w:rsidR="00A93CC7" w:rsidRDefault="00A93CC7" w:rsidP="003444FB">
            <w:pPr>
              <w:rPr>
                <w:lang w:eastAsia="en-GB"/>
              </w:rPr>
            </w:pPr>
            <w:r>
              <w:rPr>
                <w:b/>
                <w:bCs/>
              </w:rPr>
              <w:t>Sum 1</w:t>
            </w:r>
          </w:p>
        </w:tc>
        <w:tc>
          <w:tcPr>
            <w:tcW w:w="3118" w:type="dxa"/>
            <w:tcBorders>
              <w:top w:val="single" w:sz="4" w:space="0" w:color="auto"/>
              <w:left w:val="single" w:sz="4" w:space="0" w:color="auto"/>
              <w:bottom w:val="single" w:sz="4" w:space="0" w:color="auto"/>
              <w:right w:val="single" w:sz="4" w:space="0" w:color="auto"/>
            </w:tcBorders>
            <w:hideMark/>
          </w:tcPr>
          <w:p w14:paraId="1B8A72DF" w14:textId="77777777" w:rsidR="00A93CC7" w:rsidRDefault="00A93CC7" w:rsidP="003444FB"/>
          <w:p w14:paraId="29658FD5" w14:textId="77777777" w:rsidR="00A93CC7" w:rsidRDefault="00A93CC7" w:rsidP="003444FB">
            <w:r>
              <w:rPr>
                <w:b/>
                <w:bCs/>
                <w:u w:val="single"/>
              </w:rPr>
              <w:t>Animals I like and dislike.</w:t>
            </w:r>
          </w:p>
          <w:p w14:paraId="384BA869" w14:textId="77777777" w:rsidR="00A93CC7" w:rsidRDefault="00A93CC7" w:rsidP="003444FB"/>
          <w:p w14:paraId="4988894E" w14:textId="77777777" w:rsidR="00A93CC7" w:rsidRDefault="00A93CC7" w:rsidP="003444FB">
            <w:r>
              <w:t>Pets</w:t>
            </w:r>
          </w:p>
          <w:p w14:paraId="160841EA" w14:textId="77777777" w:rsidR="00A93CC7" w:rsidRDefault="00A93CC7" w:rsidP="003444FB">
            <w:r>
              <w:t>Likes and dislikes and plurals.</w:t>
            </w:r>
          </w:p>
          <w:p w14:paraId="79B2B98E" w14:textId="77777777" w:rsidR="00A93CC7" w:rsidRDefault="00A93CC7" w:rsidP="003444FB">
            <w:r>
              <w:t>Favourite animal</w:t>
            </w:r>
          </w:p>
          <w:p w14:paraId="58857B97" w14:textId="150A9831" w:rsidR="00A93CC7" w:rsidRDefault="00A93CC7" w:rsidP="003444FB">
            <w:r>
              <w:t xml:space="preserve">Introduction of nouns and the determiners un/ </w:t>
            </w:r>
            <w:proofErr w:type="spellStart"/>
            <w:r>
              <w:t>une</w:t>
            </w:r>
            <w:proofErr w:type="spellEnd"/>
          </w:p>
        </w:tc>
        <w:tc>
          <w:tcPr>
            <w:tcW w:w="3119" w:type="dxa"/>
            <w:tcBorders>
              <w:top w:val="single" w:sz="4" w:space="0" w:color="auto"/>
              <w:left w:val="single" w:sz="4" w:space="0" w:color="auto"/>
              <w:bottom w:val="single" w:sz="4" w:space="0" w:color="auto"/>
              <w:right w:val="single" w:sz="4" w:space="0" w:color="auto"/>
            </w:tcBorders>
            <w:hideMark/>
          </w:tcPr>
          <w:p w14:paraId="563BAEF6" w14:textId="2D66B56A" w:rsidR="00A93CC7" w:rsidRDefault="00A93CC7" w:rsidP="00A93CC7">
            <w:r>
              <w:t xml:space="preserve"> </w:t>
            </w:r>
            <w:r>
              <w:rPr>
                <w:b/>
                <w:bCs/>
                <w:u w:val="single"/>
              </w:rPr>
              <w:t xml:space="preserve"> </w:t>
            </w:r>
          </w:p>
          <w:p w14:paraId="2A4C9869" w14:textId="310644F5" w:rsidR="00A93CC7" w:rsidRDefault="00A93CC7" w:rsidP="00652AC7"/>
        </w:tc>
        <w:tc>
          <w:tcPr>
            <w:tcW w:w="3513"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68A56CD9" w14:textId="77777777" w:rsidR="00A93CC7" w:rsidRDefault="00A93CC7">
            <w:pPr>
              <w:rPr>
                <w:lang w:eastAsia="en-GB"/>
              </w:rPr>
            </w:pPr>
            <w:r>
              <w:rPr>
                <w:b/>
                <w:bCs/>
                <w:u w:val="single"/>
              </w:rPr>
              <w:t xml:space="preserve">  Clothes, colours and Fashion show</w:t>
            </w:r>
          </w:p>
          <w:p w14:paraId="2D4DB3A0" w14:textId="77777777" w:rsidR="00A93CC7" w:rsidRDefault="00A93CC7"/>
          <w:p w14:paraId="18F0BF18" w14:textId="77777777" w:rsidR="00A93CC7" w:rsidRDefault="00A93CC7">
            <w:r>
              <w:t>Clothes</w:t>
            </w:r>
          </w:p>
          <w:p w14:paraId="66DFB782" w14:textId="77777777" w:rsidR="00A93CC7" w:rsidRDefault="00A93CC7">
            <w:r>
              <w:t>Description using colours and other adjectives.</w:t>
            </w:r>
          </w:p>
          <w:p w14:paraId="2F8FF47B" w14:textId="77777777" w:rsidR="00A93CC7" w:rsidRDefault="00A93CC7">
            <w:r>
              <w:t xml:space="preserve">Likes and dislikes and reasons. </w:t>
            </w:r>
          </w:p>
          <w:p w14:paraId="40A2EEFF" w14:textId="51AAC041" w:rsidR="00A93CC7" w:rsidRPr="00A93CC7" w:rsidRDefault="00A93CC7">
            <w:r w:rsidRPr="00A93CC7">
              <w:t>Porter– to wear regular  er verb</w:t>
            </w:r>
          </w:p>
          <w:p w14:paraId="2FC9AB2A" w14:textId="7B274EEA" w:rsidR="00A93CC7" w:rsidRPr="00A93CC7" w:rsidRDefault="00A93CC7" w:rsidP="00A93CC7">
            <w:pPr>
              <w:rPr>
                <w:lang w:val="fr-FR"/>
              </w:rPr>
            </w:pPr>
            <w:r w:rsidRPr="00A93CC7">
              <w:rPr>
                <w:lang w:val="fr-FR"/>
              </w:rPr>
              <w:t>Use of Je ne port</w:t>
            </w:r>
            <w:r>
              <w:rPr>
                <w:lang w:val="fr-FR"/>
              </w:rPr>
              <w:t>e pas de</w:t>
            </w:r>
          </w:p>
        </w:tc>
        <w:tc>
          <w:tcPr>
            <w:tcW w:w="4141" w:type="dxa"/>
            <w:vMerge w:val="restart"/>
            <w:tcBorders>
              <w:top w:val="single" w:sz="4" w:space="0" w:color="auto"/>
              <w:left w:val="single" w:sz="4" w:space="0" w:color="auto"/>
              <w:right w:val="single" w:sz="4" w:space="0" w:color="auto"/>
            </w:tcBorders>
            <w:hideMark/>
          </w:tcPr>
          <w:p w14:paraId="529D1B79" w14:textId="77777777" w:rsidR="00A93CC7" w:rsidRDefault="00A93CC7" w:rsidP="00A93CC7">
            <w:r>
              <w:rPr>
                <w:b/>
                <w:bCs/>
                <w:u w:val="single"/>
              </w:rPr>
              <w:t>Big Round Up Revision</w:t>
            </w:r>
          </w:p>
          <w:p w14:paraId="7033CE9D" w14:textId="77777777" w:rsidR="00A93CC7" w:rsidRDefault="00A93CC7" w:rsidP="00A93CC7"/>
          <w:p w14:paraId="0E8A5F30" w14:textId="77777777" w:rsidR="00A93CC7" w:rsidRDefault="00A93CC7" w:rsidP="00A93CC7">
            <w:pPr>
              <w:rPr>
                <w:lang w:eastAsia="en-GB"/>
              </w:rPr>
            </w:pPr>
            <w:r>
              <w:t xml:space="preserve">Revising all the personal questions learnt, and how to answer them. To record a conversation in French. </w:t>
            </w:r>
          </w:p>
          <w:p w14:paraId="6D727B8B" w14:textId="77777777" w:rsidR="00A93CC7" w:rsidRDefault="00A93CC7" w:rsidP="00A93CC7">
            <w:r>
              <w:t>Name, feelings, age, birthday, favourite animals, colours. Talking about family, where you live, what you eat and drink, school, how you stay fit and what hobbies you do.</w:t>
            </w:r>
            <w:r>
              <w:rPr>
                <w:b/>
                <w:bCs/>
              </w:rPr>
              <w:t xml:space="preserve"> </w:t>
            </w:r>
          </w:p>
          <w:p w14:paraId="6DA63F60" w14:textId="5BFA6BCB" w:rsidR="00A93CC7" w:rsidRDefault="00A93CC7" w:rsidP="00A93CC7">
            <w:r>
              <w:t xml:space="preserve">To write about themselves now – to write a short paragraph using a range of verbs, adjectives, conjunctions, adverbs of frequency and time, opinions with reasons to expand about how much they can communicate about themselves now at the end of Year 6. </w:t>
            </w:r>
          </w:p>
        </w:tc>
      </w:tr>
      <w:tr w:rsidR="00A93CC7" w14:paraId="5445C8DD" w14:textId="77777777" w:rsidTr="008259EC">
        <w:tc>
          <w:tcPr>
            <w:tcW w:w="2122" w:type="dxa"/>
            <w:tcBorders>
              <w:top w:val="single" w:sz="4" w:space="0" w:color="auto"/>
              <w:left w:val="single" w:sz="4" w:space="0" w:color="auto"/>
              <w:bottom w:val="single" w:sz="4" w:space="0" w:color="auto"/>
              <w:right w:val="single" w:sz="4" w:space="0" w:color="auto"/>
            </w:tcBorders>
            <w:hideMark/>
          </w:tcPr>
          <w:p w14:paraId="58664E88" w14:textId="77777777" w:rsidR="00A93CC7" w:rsidRDefault="00A93CC7" w:rsidP="003444FB">
            <w:r>
              <w:rPr>
                <w:b/>
                <w:bCs/>
              </w:rPr>
              <w:t>Sum 2</w:t>
            </w:r>
          </w:p>
        </w:tc>
        <w:tc>
          <w:tcPr>
            <w:tcW w:w="3118" w:type="dxa"/>
            <w:tcBorders>
              <w:top w:val="single" w:sz="4" w:space="0" w:color="auto"/>
              <w:left w:val="single" w:sz="4" w:space="0" w:color="auto"/>
              <w:bottom w:val="single" w:sz="4" w:space="0" w:color="auto"/>
              <w:right w:val="single" w:sz="4" w:space="0" w:color="auto"/>
            </w:tcBorders>
            <w:hideMark/>
          </w:tcPr>
          <w:p w14:paraId="67DF9391" w14:textId="77777777" w:rsidR="00A93CC7" w:rsidRDefault="00A93CC7" w:rsidP="003444FB">
            <w:r>
              <w:rPr>
                <w:b/>
                <w:bCs/>
                <w:u w:val="single"/>
              </w:rPr>
              <w:t>A Hungry Giant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2"/>
            </w:tblGrid>
            <w:tr w:rsidR="00A93CC7" w14:paraId="182F001E" w14:textId="77777777" w:rsidTr="003444FB">
              <w:tc>
                <w:tcPr>
                  <w:tcW w:w="0" w:type="auto"/>
                  <w:tcBorders>
                    <w:top w:val="single" w:sz="4" w:space="0" w:color="auto"/>
                    <w:left w:val="single" w:sz="4" w:space="0" w:color="auto"/>
                    <w:bottom w:val="single" w:sz="4" w:space="0" w:color="auto"/>
                    <w:right w:val="single" w:sz="4" w:space="0" w:color="auto"/>
                  </w:tcBorders>
                  <w:hideMark/>
                </w:tcPr>
                <w:p w14:paraId="072D0B8E" w14:textId="77777777" w:rsidR="00A93CC7" w:rsidRDefault="00A93CC7" w:rsidP="00AE1E62">
                  <w:pPr>
                    <w:framePr w:hSpace="180" w:wrap="around" w:vAnchor="text" w:hAnchor="text"/>
                  </w:pPr>
                  <w:r>
                    <w:t xml:space="preserve">Fruit and vegetables </w:t>
                  </w:r>
                </w:p>
                <w:p w14:paraId="6620ECF2" w14:textId="19C1DE5D" w:rsidR="00A93CC7" w:rsidRDefault="00A93CC7" w:rsidP="00AE1E62">
                  <w:pPr>
                    <w:framePr w:hSpace="180" w:wrap="around" w:vAnchor="text" w:hAnchor="text"/>
                  </w:pPr>
                  <w:r>
                    <w:t xml:space="preserve">Further work on categorising nouns – un/ </w:t>
                  </w:r>
                  <w:proofErr w:type="spellStart"/>
                  <w:r>
                    <w:t>une</w:t>
                  </w:r>
                  <w:proofErr w:type="spellEnd"/>
                  <w:r>
                    <w:rPr>
                      <w:b/>
                      <w:bCs/>
                    </w:rPr>
                    <w:t xml:space="preserve"> </w:t>
                  </w:r>
                </w:p>
              </w:tc>
            </w:tr>
          </w:tbl>
          <w:p w14:paraId="5E245092" w14:textId="77777777" w:rsidR="00A93CC7" w:rsidRDefault="00A93CC7" w:rsidP="003444FB">
            <w:r>
              <w:t>Understanding a story</w:t>
            </w:r>
          </w:p>
          <w:p w14:paraId="3233CA6E" w14:textId="77777777" w:rsidR="00A93CC7" w:rsidRDefault="00A93CC7" w:rsidP="003444FB">
            <w:r>
              <w:t>Being polite.</w:t>
            </w:r>
          </w:p>
          <w:p w14:paraId="07E9AC31" w14:textId="77777777" w:rsidR="00A93CC7" w:rsidRDefault="00A93CC7" w:rsidP="003444FB">
            <w:r>
              <w:t xml:space="preserve">Buying fruit and vegetables. </w:t>
            </w:r>
          </w:p>
        </w:tc>
        <w:tc>
          <w:tcPr>
            <w:tcW w:w="3119" w:type="dxa"/>
            <w:tcBorders>
              <w:top w:val="single" w:sz="4" w:space="0" w:color="auto"/>
              <w:left w:val="single" w:sz="4" w:space="0" w:color="auto"/>
              <w:bottom w:val="single" w:sz="4" w:space="0" w:color="auto"/>
              <w:right w:val="single" w:sz="4" w:space="0" w:color="auto"/>
            </w:tcBorders>
            <w:hideMark/>
          </w:tcPr>
          <w:p w14:paraId="4407E8ED" w14:textId="77777777" w:rsidR="00A93CC7" w:rsidRDefault="00A93CC7">
            <w:pPr>
              <w:rPr>
                <w:lang w:eastAsia="en-GB"/>
              </w:rPr>
            </w:pPr>
            <w:r>
              <w:rPr>
                <w:b/>
                <w:bCs/>
                <w:u w:val="single"/>
              </w:rPr>
              <w:t>French around the world</w:t>
            </w:r>
          </w:p>
          <w:p w14:paraId="775918C6" w14:textId="77777777" w:rsidR="00A93CC7" w:rsidRDefault="00A93CC7" w:rsidP="003444FB"/>
          <w:p w14:paraId="485CA18A" w14:textId="77777777" w:rsidR="00A93CC7" w:rsidRDefault="00A93CC7">
            <w:pPr>
              <w:rPr>
                <w:lang w:eastAsia="en-GB"/>
              </w:rPr>
            </w:pPr>
            <w:r>
              <w:t>French speaking countries</w:t>
            </w:r>
          </w:p>
          <w:p w14:paraId="33D471F1" w14:textId="77777777" w:rsidR="00A93CC7" w:rsidRDefault="00A93CC7" w:rsidP="003444FB">
            <w:r>
              <w:t>The weather and a weather forecast.</w:t>
            </w:r>
          </w:p>
          <w:p w14:paraId="78240729" w14:textId="77777777" w:rsidR="00A93CC7" w:rsidRDefault="00A93CC7" w:rsidP="003444FB">
            <w:r>
              <w:t>Buying an ice-cream.</w:t>
            </w:r>
          </w:p>
        </w:tc>
        <w:tc>
          <w:tcPr>
            <w:tcW w:w="3513" w:type="dxa"/>
            <w:tcBorders>
              <w:top w:val="nil"/>
              <w:left w:val="nil"/>
              <w:bottom w:val="single" w:sz="4" w:space="0" w:color="auto"/>
              <w:right w:val="single" w:sz="4" w:space="0" w:color="auto"/>
            </w:tcBorders>
            <w:tcMar>
              <w:top w:w="0" w:type="dxa"/>
              <w:left w:w="108" w:type="dxa"/>
              <w:bottom w:w="0" w:type="dxa"/>
              <w:right w:w="108" w:type="dxa"/>
            </w:tcMar>
            <w:hideMark/>
          </w:tcPr>
          <w:p w14:paraId="294C28A0" w14:textId="77777777" w:rsidR="00A93CC7" w:rsidRDefault="00A93CC7">
            <w:pPr>
              <w:rPr>
                <w:lang w:eastAsia="en-GB"/>
              </w:rPr>
            </w:pPr>
            <w:r>
              <w:rPr>
                <w:b/>
                <w:bCs/>
                <w:u w:val="single"/>
              </w:rPr>
              <w:t>Big Numbers</w:t>
            </w:r>
          </w:p>
          <w:p w14:paraId="69BF5C43" w14:textId="77777777" w:rsidR="00A93CC7" w:rsidRDefault="00A93CC7"/>
          <w:p w14:paraId="6D4363E2" w14:textId="4AA4011C" w:rsidR="00A93CC7" w:rsidRDefault="00A93CC7">
            <w:r>
              <w:t>Numbers up to 70</w:t>
            </w:r>
          </w:p>
          <w:p w14:paraId="4D5BC45F" w14:textId="77777777" w:rsidR="00A93CC7" w:rsidRDefault="00A93CC7">
            <w:r>
              <w:t>Money – Euros</w:t>
            </w:r>
          </w:p>
          <w:p w14:paraId="5489404F" w14:textId="77777777" w:rsidR="00A93CC7" w:rsidRDefault="00A93CC7">
            <w:r>
              <w:t>Understanding prices</w:t>
            </w:r>
          </w:p>
          <w:p w14:paraId="4B6377BB" w14:textId="77777777" w:rsidR="00A93CC7" w:rsidRDefault="00A93CC7" w:rsidP="00A93CC7">
            <w:r>
              <w:t>Buying Food and Drink</w:t>
            </w:r>
          </w:p>
          <w:p w14:paraId="63FF3110" w14:textId="5BB72AE8" w:rsidR="004A3A84" w:rsidRDefault="004A3A84" w:rsidP="00A93CC7">
            <w:r>
              <w:t>Buying souvenirs</w:t>
            </w:r>
          </w:p>
        </w:tc>
        <w:tc>
          <w:tcPr>
            <w:tcW w:w="4141" w:type="dxa"/>
            <w:vMerge/>
            <w:tcBorders>
              <w:left w:val="single" w:sz="4" w:space="0" w:color="auto"/>
              <w:bottom w:val="single" w:sz="4" w:space="0" w:color="auto"/>
              <w:right w:val="single" w:sz="4" w:space="0" w:color="auto"/>
            </w:tcBorders>
            <w:hideMark/>
          </w:tcPr>
          <w:p w14:paraId="23E64730" w14:textId="012CE052" w:rsidR="00A93CC7" w:rsidRDefault="00A93CC7" w:rsidP="003444FB"/>
        </w:tc>
      </w:tr>
    </w:tbl>
    <w:p w14:paraId="1437AA9E" w14:textId="77777777" w:rsidR="00652AC7" w:rsidRDefault="00652AC7" w:rsidP="00652AC7"/>
    <w:p w14:paraId="1C2E7C35" w14:textId="77777777" w:rsidR="00CB737E" w:rsidRDefault="00CB737E"/>
    <w:sectPr w:rsidR="00CB737E" w:rsidSect="00652AC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AC7"/>
    <w:rsid w:val="001D0D48"/>
    <w:rsid w:val="002665F7"/>
    <w:rsid w:val="002D53E4"/>
    <w:rsid w:val="003D3227"/>
    <w:rsid w:val="004A3A84"/>
    <w:rsid w:val="00652AC7"/>
    <w:rsid w:val="007E762D"/>
    <w:rsid w:val="008338F2"/>
    <w:rsid w:val="00931A43"/>
    <w:rsid w:val="00A73DD5"/>
    <w:rsid w:val="00A93CC7"/>
    <w:rsid w:val="00AE1E62"/>
    <w:rsid w:val="00CB38C2"/>
    <w:rsid w:val="00CB737E"/>
    <w:rsid w:val="00CF1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C5B68"/>
  <w15:chartTrackingRefBased/>
  <w15:docId w15:val="{8815C4F8-B6E4-486E-8238-2225EE929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AC7"/>
    <w:pPr>
      <w:spacing w:after="0"/>
    </w:pPr>
    <w:rPr>
      <w:rFonts w:ascii="Calibri" w:hAnsi="Calibri" w:cs="Calibri"/>
      <w:kern w:val="0"/>
      <w14:ligatures w14:val="none"/>
    </w:rPr>
  </w:style>
  <w:style w:type="paragraph" w:styleId="Heading1">
    <w:name w:val="heading 1"/>
    <w:basedOn w:val="Normal"/>
    <w:next w:val="Normal"/>
    <w:link w:val="Heading1Char"/>
    <w:uiPriority w:val="9"/>
    <w:qFormat/>
    <w:rsid w:val="00652AC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52AC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52AC7"/>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52AC7"/>
    <w:pPr>
      <w:keepNext/>
      <w:keepLines/>
      <w:spacing w:before="80" w:after="4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652AC7"/>
    <w:pPr>
      <w:keepNext/>
      <w:keepLines/>
      <w:spacing w:before="80" w:after="4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652AC7"/>
    <w:pPr>
      <w:keepNext/>
      <w:keepLines/>
      <w:spacing w:before="4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652AC7"/>
    <w:pPr>
      <w:keepNext/>
      <w:keepLines/>
      <w:spacing w:before="4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652AC7"/>
    <w:pPr>
      <w:keepNext/>
      <w:keepLines/>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652AC7"/>
    <w:pPr>
      <w:keepNext/>
      <w:keepLines/>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2A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2A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2A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2A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2A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2A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2A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2A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2AC7"/>
    <w:rPr>
      <w:rFonts w:eastAsiaTheme="majorEastAsia" w:cstheme="majorBidi"/>
      <w:color w:val="272727" w:themeColor="text1" w:themeTint="D8"/>
    </w:rPr>
  </w:style>
  <w:style w:type="paragraph" w:styleId="Title">
    <w:name w:val="Title"/>
    <w:basedOn w:val="Normal"/>
    <w:next w:val="Normal"/>
    <w:link w:val="TitleChar"/>
    <w:uiPriority w:val="10"/>
    <w:qFormat/>
    <w:rsid w:val="00652AC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52A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2AC7"/>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52A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2AC7"/>
    <w:pPr>
      <w:spacing w:before="160" w:after="160"/>
      <w:jc w:val="center"/>
    </w:pPr>
    <w:rPr>
      <w:rFonts w:ascii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652AC7"/>
    <w:rPr>
      <w:i/>
      <w:iCs/>
      <w:color w:val="404040" w:themeColor="text1" w:themeTint="BF"/>
    </w:rPr>
  </w:style>
  <w:style w:type="paragraph" w:styleId="ListParagraph">
    <w:name w:val="List Paragraph"/>
    <w:basedOn w:val="Normal"/>
    <w:uiPriority w:val="34"/>
    <w:qFormat/>
    <w:rsid w:val="00652AC7"/>
    <w:pPr>
      <w:spacing w:after="160"/>
      <w:ind w:left="720"/>
      <w:contextualSpacing/>
    </w:pPr>
    <w:rPr>
      <w:rFonts w:asciiTheme="minorHAnsi" w:hAnsiTheme="minorHAnsi" w:cstheme="minorBidi"/>
      <w:kern w:val="2"/>
      <w14:ligatures w14:val="standardContextual"/>
    </w:rPr>
  </w:style>
  <w:style w:type="character" w:styleId="IntenseEmphasis">
    <w:name w:val="Intense Emphasis"/>
    <w:basedOn w:val="DefaultParagraphFont"/>
    <w:uiPriority w:val="21"/>
    <w:qFormat/>
    <w:rsid w:val="00652AC7"/>
    <w:rPr>
      <w:i/>
      <w:iCs/>
      <w:color w:val="0F4761" w:themeColor="accent1" w:themeShade="BF"/>
    </w:rPr>
  </w:style>
  <w:style w:type="paragraph" w:styleId="IntenseQuote">
    <w:name w:val="Intense Quote"/>
    <w:basedOn w:val="Normal"/>
    <w:next w:val="Normal"/>
    <w:link w:val="IntenseQuoteChar"/>
    <w:uiPriority w:val="30"/>
    <w:qFormat/>
    <w:rsid w:val="00652AC7"/>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652AC7"/>
    <w:rPr>
      <w:i/>
      <w:iCs/>
      <w:color w:val="0F4761" w:themeColor="accent1" w:themeShade="BF"/>
    </w:rPr>
  </w:style>
  <w:style w:type="character" w:styleId="IntenseReference">
    <w:name w:val="Intense Reference"/>
    <w:basedOn w:val="DefaultParagraphFont"/>
    <w:uiPriority w:val="32"/>
    <w:qFormat/>
    <w:rsid w:val="00652AC7"/>
    <w:rPr>
      <w:b/>
      <w:bCs/>
      <w:smallCaps/>
      <w:color w:val="0F4761" w:themeColor="accent1" w:themeShade="BF"/>
      <w:spacing w:val="5"/>
    </w:rPr>
  </w:style>
  <w:style w:type="table" w:styleId="TableGrid">
    <w:name w:val="Table Grid"/>
    <w:basedOn w:val="TableNormal"/>
    <w:uiPriority w:val="39"/>
    <w:rsid w:val="00652AC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652AC7"/>
    <w:rPr>
      <w:b/>
      <w:bCs/>
      <w:i/>
      <w:iCs/>
      <w:spacing w:val="5"/>
    </w:rPr>
  </w:style>
  <w:style w:type="paragraph" w:styleId="Caption">
    <w:name w:val="caption"/>
    <w:basedOn w:val="Normal"/>
    <w:next w:val="Normal"/>
    <w:uiPriority w:val="35"/>
    <w:semiHidden/>
    <w:unhideWhenUsed/>
    <w:qFormat/>
    <w:rsid w:val="00652AC7"/>
    <w:pPr>
      <w:spacing w:after="200" w:line="240" w:lineRule="auto"/>
    </w:pPr>
    <w:rPr>
      <w:i/>
      <w:iCs/>
      <w:color w:val="0E2841" w:themeColor="text2"/>
      <w:sz w:val="18"/>
      <w:szCs w:val="18"/>
    </w:rPr>
  </w:style>
  <w:style w:type="character" w:styleId="Emphasis">
    <w:name w:val="Emphasis"/>
    <w:basedOn w:val="DefaultParagraphFont"/>
    <w:uiPriority w:val="20"/>
    <w:qFormat/>
    <w:rsid w:val="00652AC7"/>
    <w:rPr>
      <w:i/>
      <w:iCs/>
    </w:rPr>
  </w:style>
  <w:style w:type="paragraph" w:styleId="NoSpacing">
    <w:name w:val="No Spacing"/>
    <w:uiPriority w:val="1"/>
    <w:qFormat/>
    <w:rsid w:val="00652AC7"/>
    <w:pPr>
      <w:spacing w:after="0" w:line="240" w:lineRule="auto"/>
    </w:pPr>
    <w:rPr>
      <w:rFonts w:ascii="Calibri" w:hAnsi="Calibri" w:cs="Calibri"/>
      <w:kern w:val="0"/>
      <w14:ligatures w14:val="none"/>
    </w:rPr>
  </w:style>
  <w:style w:type="character" w:styleId="Strong">
    <w:name w:val="Strong"/>
    <w:basedOn w:val="DefaultParagraphFont"/>
    <w:uiPriority w:val="22"/>
    <w:qFormat/>
    <w:rsid w:val="00652AC7"/>
    <w:rPr>
      <w:b/>
      <w:bCs/>
    </w:rPr>
  </w:style>
  <w:style w:type="character" w:styleId="SubtleEmphasis">
    <w:name w:val="Subtle Emphasis"/>
    <w:basedOn w:val="DefaultParagraphFont"/>
    <w:uiPriority w:val="19"/>
    <w:qFormat/>
    <w:rsid w:val="00652AC7"/>
    <w:rPr>
      <w:i/>
      <w:iCs/>
      <w:color w:val="404040" w:themeColor="text1" w:themeTint="BF"/>
    </w:rPr>
  </w:style>
  <w:style w:type="character" w:styleId="SubtleReference">
    <w:name w:val="Subtle Reference"/>
    <w:basedOn w:val="DefaultParagraphFont"/>
    <w:uiPriority w:val="31"/>
    <w:qFormat/>
    <w:rsid w:val="00652AC7"/>
    <w:rPr>
      <w:smallCaps/>
      <w:color w:val="5A5A5A" w:themeColor="text1" w:themeTint="A5"/>
    </w:rPr>
  </w:style>
  <w:style w:type="paragraph" w:styleId="TOCHeading">
    <w:name w:val="TOC Heading"/>
    <w:basedOn w:val="Heading1"/>
    <w:next w:val="Normal"/>
    <w:uiPriority w:val="39"/>
    <w:semiHidden/>
    <w:unhideWhenUsed/>
    <w:qFormat/>
    <w:rsid w:val="00652AC7"/>
    <w:pPr>
      <w:spacing w:before="240" w:after="0"/>
      <w:outlineLvl w:val="9"/>
    </w:pPr>
    <w:rPr>
      <w:kern w:val="0"/>
      <w:sz w:val="32"/>
      <w:szCs w:val="32"/>
      <w14:ligatures w14:val="none"/>
    </w:rPr>
  </w:style>
  <w:style w:type="paragraph" w:styleId="NormalWeb">
    <w:name w:val="Normal (Web)"/>
    <w:basedOn w:val="Normal"/>
    <w:uiPriority w:val="99"/>
    <w:semiHidden/>
    <w:unhideWhenUsed/>
    <w:rsid w:val="00CF1833"/>
    <w:pPr>
      <w:spacing w:before="100" w:beforeAutospacing="1" w:after="100" w:afterAutospacing="1" w:line="240" w:lineRule="auto"/>
    </w:pPr>
    <w:rPr>
      <w:rFonts w:ascii="Times New Roman" w:hAnsi="Times New Roman" w:cs="Times New Roman"/>
      <w:kern w:val="2"/>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1020</Words>
  <Characters>5820</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Garside</dc:creator>
  <cp:keywords/>
  <dc:description/>
  <cp:lastModifiedBy>Lisa Tabbner</cp:lastModifiedBy>
  <cp:revision>2</cp:revision>
  <dcterms:created xsi:type="dcterms:W3CDTF">2026-09-08T10:05:00Z</dcterms:created>
  <dcterms:modified xsi:type="dcterms:W3CDTF">2026-09-08T10:05:00Z</dcterms:modified>
</cp:coreProperties>
</file>